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7379D" w14:textId="77777777" w:rsidR="00207626" w:rsidRPr="00863ADD" w:rsidRDefault="00207626" w:rsidP="00BF6533">
      <w:pPr>
        <w:pStyle w:val="Nagwek1"/>
        <w:spacing w:before="0" w:line="240" w:lineRule="auto"/>
        <w:jc w:val="both"/>
        <w:rPr>
          <w:rFonts w:asciiTheme="minorHAnsi" w:hAnsiTheme="minorHAnsi" w:cstheme="minorHAnsi"/>
          <w:color w:val="auto"/>
          <w:sz w:val="22"/>
          <w:szCs w:val="22"/>
        </w:rPr>
      </w:pPr>
      <w:bookmarkStart w:id="0" w:name="_Toc367082945"/>
    </w:p>
    <w:p w14:paraId="697B40CD" w14:textId="6C125118" w:rsidR="008C29C8" w:rsidRPr="00C769D6" w:rsidRDefault="004B0D59" w:rsidP="00C769D6">
      <w:pPr>
        <w:pStyle w:val="Nagwek1"/>
        <w:spacing w:before="0" w:line="240" w:lineRule="auto"/>
        <w:jc w:val="center"/>
        <w:rPr>
          <w:rFonts w:asciiTheme="minorHAnsi" w:hAnsiTheme="minorHAnsi" w:cstheme="minorHAnsi"/>
          <w:color w:val="auto"/>
          <w:sz w:val="22"/>
          <w:szCs w:val="22"/>
        </w:rPr>
      </w:pPr>
      <w:r w:rsidRPr="00863ADD">
        <w:rPr>
          <w:rFonts w:asciiTheme="minorHAnsi" w:hAnsiTheme="minorHAnsi" w:cstheme="minorHAnsi"/>
          <w:color w:val="auto"/>
          <w:sz w:val="22"/>
          <w:szCs w:val="22"/>
        </w:rPr>
        <w:t>OPI</w:t>
      </w:r>
      <w:r w:rsidR="00812DCC" w:rsidRPr="00863ADD">
        <w:rPr>
          <w:rFonts w:asciiTheme="minorHAnsi" w:hAnsiTheme="minorHAnsi" w:cstheme="minorHAnsi"/>
          <w:color w:val="auto"/>
          <w:sz w:val="22"/>
          <w:szCs w:val="22"/>
        </w:rPr>
        <w:t>S PRZEDMIOTU ZAMÓWIENIA</w:t>
      </w:r>
      <w:r w:rsidR="00E74C7A">
        <w:rPr>
          <w:rFonts w:asciiTheme="minorHAnsi" w:hAnsiTheme="minorHAnsi" w:cstheme="minorHAnsi"/>
          <w:color w:val="auto"/>
          <w:sz w:val="22"/>
          <w:szCs w:val="22"/>
        </w:rPr>
        <w:t xml:space="preserve"> </w:t>
      </w:r>
      <w:r w:rsidR="00E74C7A">
        <w:rPr>
          <w:rFonts w:asciiTheme="minorHAnsi" w:hAnsiTheme="minorHAnsi" w:cstheme="minorHAnsi"/>
          <w:color w:val="auto"/>
          <w:sz w:val="22"/>
          <w:szCs w:val="22"/>
        </w:rPr>
        <w:tab/>
      </w:r>
      <w:r w:rsidR="00E74C7A">
        <w:rPr>
          <w:rFonts w:asciiTheme="minorHAnsi" w:hAnsiTheme="minorHAnsi" w:cstheme="minorHAnsi"/>
          <w:color w:val="auto"/>
          <w:sz w:val="22"/>
          <w:szCs w:val="22"/>
        </w:rPr>
        <w:tab/>
      </w:r>
      <w:r w:rsidR="00E74C7A">
        <w:rPr>
          <w:rFonts w:asciiTheme="minorHAnsi" w:hAnsiTheme="minorHAnsi" w:cstheme="minorHAnsi"/>
          <w:color w:val="auto"/>
          <w:sz w:val="22"/>
          <w:szCs w:val="22"/>
        </w:rPr>
        <w:tab/>
      </w:r>
      <w:bookmarkStart w:id="1" w:name="_GoBack"/>
      <w:bookmarkEnd w:id="1"/>
      <w:r w:rsidR="00E74C7A">
        <w:rPr>
          <w:rFonts w:asciiTheme="minorHAnsi" w:hAnsiTheme="minorHAnsi" w:cstheme="minorHAnsi"/>
          <w:color w:val="auto"/>
          <w:sz w:val="22"/>
          <w:szCs w:val="22"/>
        </w:rPr>
        <w:t>załącznik nr 2 do SIWZ</w:t>
      </w:r>
    </w:p>
    <w:p w14:paraId="1D206D8B" w14:textId="77777777" w:rsidR="00812DCC" w:rsidRPr="00863ADD" w:rsidRDefault="00812DCC" w:rsidP="00BF6533">
      <w:pPr>
        <w:spacing w:after="0" w:line="240" w:lineRule="auto"/>
        <w:jc w:val="both"/>
        <w:rPr>
          <w:rFonts w:asciiTheme="minorHAnsi" w:hAnsiTheme="minorHAnsi" w:cstheme="minorHAnsi"/>
        </w:rPr>
      </w:pPr>
    </w:p>
    <w:p w14:paraId="69986D62" w14:textId="75A77A36" w:rsidR="00DA407F" w:rsidRPr="00863ADD" w:rsidRDefault="00346948" w:rsidP="00BA54F5">
      <w:pPr>
        <w:pStyle w:val="Nagwek1"/>
        <w:numPr>
          <w:ilvl w:val="0"/>
          <w:numId w:val="15"/>
        </w:numPr>
        <w:spacing w:before="0" w:line="240" w:lineRule="auto"/>
        <w:jc w:val="both"/>
        <w:rPr>
          <w:rFonts w:asciiTheme="minorHAnsi" w:hAnsiTheme="minorHAnsi" w:cstheme="minorHAnsi"/>
          <w:color w:val="auto"/>
          <w:sz w:val="22"/>
          <w:szCs w:val="22"/>
        </w:rPr>
      </w:pPr>
      <w:r w:rsidRPr="00863ADD">
        <w:rPr>
          <w:rFonts w:asciiTheme="minorHAnsi" w:hAnsiTheme="minorHAnsi" w:cstheme="minorHAnsi"/>
          <w:color w:val="auto"/>
          <w:sz w:val="22"/>
          <w:szCs w:val="22"/>
        </w:rPr>
        <w:t>W</w:t>
      </w:r>
      <w:r w:rsidR="000D5538" w:rsidRPr="00863ADD">
        <w:rPr>
          <w:rFonts w:asciiTheme="minorHAnsi" w:hAnsiTheme="minorHAnsi" w:cstheme="minorHAnsi"/>
          <w:color w:val="auto"/>
          <w:sz w:val="22"/>
          <w:szCs w:val="22"/>
        </w:rPr>
        <w:t>prowadzenie</w:t>
      </w:r>
      <w:bookmarkEnd w:id="0"/>
    </w:p>
    <w:p w14:paraId="5E875323" w14:textId="77777777" w:rsidR="00DA407F" w:rsidRPr="00863ADD" w:rsidRDefault="00DA407F" w:rsidP="00BF6533">
      <w:pPr>
        <w:spacing w:after="0" w:line="240" w:lineRule="auto"/>
        <w:jc w:val="both"/>
      </w:pPr>
    </w:p>
    <w:p w14:paraId="1E103FD8" w14:textId="65A9DC9B" w:rsidR="00DA407F" w:rsidRPr="00863ADD" w:rsidRDefault="00DA407F"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1. </w:t>
      </w:r>
      <w:r w:rsidR="000D5538" w:rsidRPr="00863ADD">
        <w:rPr>
          <w:rFonts w:asciiTheme="minorHAnsi" w:hAnsiTheme="minorHAnsi" w:cstheme="minorHAnsi"/>
        </w:rPr>
        <w:t xml:space="preserve">Przedmiotem zamówienia jest </w:t>
      </w:r>
      <w:r w:rsidR="00207626" w:rsidRPr="00863ADD">
        <w:rPr>
          <w:rFonts w:asciiTheme="minorHAnsi" w:hAnsiTheme="minorHAnsi" w:cstheme="minorHAnsi"/>
        </w:rPr>
        <w:t>dostawa</w:t>
      </w:r>
      <w:r w:rsidR="00704DDC" w:rsidRPr="00863ADD">
        <w:rPr>
          <w:rFonts w:asciiTheme="minorHAnsi" w:hAnsiTheme="minorHAnsi" w:cstheme="minorHAnsi"/>
        </w:rPr>
        <w:t xml:space="preserve"> </w:t>
      </w:r>
      <w:r w:rsidR="00090EA1">
        <w:rPr>
          <w:rFonts w:asciiTheme="minorHAnsi" w:hAnsiTheme="minorHAnsi" w:cstheme="minorHAnsi"/>
        </w:rPr>
        <w:t xml:space="preserve">licencji </w:t>
      </w:r>
      <w:r w:rsidR="00704DDC" w:rsidRPr="00863ADD">
        <w:rPr>
          <w:rFonts w:asciiTheme="minorHAnsi" w:hAnsiTheme="minorHAnsi" w:cstheme="minorHAnsi"/>
        </w:rPr>
        <w:t xml:space="preserve">i </w:t>
      </w:r>
      <w:r w:rsidR="00207626" w:rsidRPr="00863ADD">
        <w:rPr>
          <w:rFonts w:asciiTheme="minorHAnsi" w:hAnsiTheme="minorHAnsi" w:cstheme="minorHAnsi"/>
        </w:rPr>
        <w:t>wdrożenie</w:t>
      </w:r>
      <w:r w:rsidR="00B10692" w:rsidRPr="00863ADD">
        <w:rPr>
          <w:rFonts w:asciiTheme="minorHAnsi" w:hAnsiTheme="minorHAnsi" w:cstheme="minorHAnsi"/>
        </w:rPr>
        <w:t xml:space="preserve"> </w:t>
      </w:r>
      <w:r w:rsidR="00090EA1">
        <w:rPr>
          <w:rFonts w:asciiTheme="minorHAnsi" w:hAnsiTheme="minorHAnsi" w:cstheme="minorHAnsi"/>
        </w:rPr>
        <w:t xml:space="preserve">przez Wykonawcę </w:t>
      </w:r>
      <w:r w:rsidR="00524D2A" w:rsidRPr="00863ADD">
        <w:rPr>
          <w:rFonts w:asciiTheme="minorHAnsi" w:hAnsiTheme="minorHAnsi" w:cstheme="minorHAnsi"/>
        </w:rPr>
        <w:t xml:space="preserve">zintegrowanego </w:t>
      </w:r>
      <w:r w:rsidR="00704DDC" w:rsidRPr="00863ADD">
        <w:rPr>
          <w:rFonts w:asciiTheme="minorHAnsi" w:hAnsiTheme="minorHAnsi" w:cstheme="minorHAnsi"/>
        </w:rPr>
        <w:t xml:space="preserve">systemu informatycznego </w:t>
      </w:r>
      <w:r w:rsidR="00524D2A" w:rsidRPr="00863ADD">
        <w:rPr>
          <w:rFonts w:asciiTheme="minorHAnsi" w:hAnsiTheme="minorHAnsi" w:cstheme="minorHAnsi"/>
        </w:rPr>
        <w:t>prezentującego i promującego osiągnięcia naukow</w:t>
      </w:r>
      <w:r w:rsidR="00812DCC" w:rsidRPr="00863ADD">
        <w:rPr>
          <w:rFonts w:asciiTheme="minorHAnsi" w:hAnsiTheme="minorHAnsi" w:cstheme="minorHAnsi"/>
        </w:rPr>
        <w:t>e i </w:t>
      </w:r>
      <w:r w:rsidR="005D36DD" w:rsidRPr="00863ADD">
        <w:rPr>
          <w:rFonts w:asciiTheme="minorHAnsi" w:hAnsiTheme="minorHAnsi" w:cstheme="minorHAnsi"/>
        </w:rPr>
        <w:t>potencjał badawczy uczestników</w:t>
      </w:r>
      <w:r w:rsidR="00524D2A" w:rsidRPr="00863ADD">
        <w:rPr>
          <w:rFonts w:asciiTheme="minorHAnsi" w:hAnsiTheme="minorHAnsi" w:cstheme="minorHAnsi"/>
        </w:rPr>
        <w:t xml:space="preserve"> Projektu: </w:t>
      </w:r>
    </w:p>
    <w:p w14:paraId="5D46AFA0" w14:textId="3CF9BE0E" w:rsidR="00A1748A" w:rsidRPr="00863ADD" w:rsidRDefault="00A1748A"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 </w:t>
      </w:r>
      <w:r w:rsidR="005D36DD" w:rsidRPr="00863ADD">
        <w:rPr>
          <w:rFonts w:asciiTheme="minorHAnsi" w:hAnsiTheme="minorHAnsi" w:cstheme="minorHAnsi"/>
        </w:rPr>
        <w:t xml:space="preserve">Lidera, którym jest </w:t>
      </w:r>
      <w:r w:rsidR="00704DDC" w:rsidRPr="00863ADD">
        <w:rPr>
          <w:rFonts w:asciiTheme="minorHAnsi" w:hAnsiTheme="minorHAnsi" w:cstheme="minorHAnsi"/>
        </w:rPr>
        <w:t>U</w:t>
      </w:r>
      <w:r w:rsidR="005D36DD" w:rsidRPr="00863ADD">
        <w:rPr>
          <w:rFonts w:asciiTheme="minorHAnsi" w:hAnsiTheme="minorHAnsi" w:cstheme="minorHAnsi"/>
        </w:rPr>
        <w:t>niwersytet</w:t>
      </w:r>
      <w:r w:rsidR="0060592A" w:rsidRPr="00863ADD">
        <w:rPr>
          <w:rFonts w:asciiTheme="minorHAnsi" w:hAnsiTheme="minorHAnsi" w:cstheme="minorHAnsi"/>
        </w:rPr>
        <w:t xml:space="preserve"> </w:t>
      </w:r>
      <w:r w:rsidR="00704DDC" w:rsidRPr="00863ADD">
        <w:rPr>
          <w:rFonts w:asciiTheme="minorHAnsi" w:hAnsiTheme="minorHAnsi" w:cstheme="minorHAnsi"/>
        </w:rPr>
        <w:t>M</w:t>
      </w:r>
      <w:r w:rsidR="005D36DD" w:rsidRPr="00863ADD">
        <w:rPr>
          <w:rFonts w:asciiTheme="minorHAnsi" w:hAnsiTheme="minorHAnsi" w:cstheme="minorHAnsi"/>
        </w:rPr>
        <w:t xml:space="preserve">edyczny im. Piastów </w:t>
      </w:r>
      <w:r w:rsidR="004411B8">
        <w:rPr>
          <w:rFonts w:asciiTheme="minorHAnsi" w:hAnsiTheme="minorHAnsi" w:cstheme="minorHAnsi"/>
        </w:rPr>
        <w:t>Śląskich</w:t>
      </w:r>
      <w:r w:rsidR="0060592A" w:rsidRPr="00863ADD">
        <w:rPr>
          <w:rFonts w:asciiTheme="minorHAnsi" w:hAnsiTheme="minorHAnsi" w:cstheme="minorHAnsi"/>
        </w:rPr>
        <w:t xml:space="preserve"> we </w:t>
      </w:r>
      <w:r w:rsidR="00704DDC" w:rsidRPr="00863ADD">
        <w:rPr>
          <w:rFonts w:asciiTheme="minorHAnsi" w:hAnsiTheme="minorHAnsi" w:cstheme="minorHAnsi"/>
        </w:rPr>
        <w:t>W</w:t>
      </w:r>
      <w:r w:rsidR="0060592A" w:rsidRPr="00863ADD">
        <w:rPr>
          <w:rFonts w:asciiTheme="minorHAnsi" w:hAnsiTheme="minorHAnsi" w:cstheme="minorHAnsi"/>
        </w:rPr>
        <w:t xml:space="preserve">rocławiu </w:t>
      </w:r>
      <w:r w:rsidR="0094060F" w:rsidRPr="00863ADD">
        <w:rPr>
          <w:rFonts w:asciiTheme="minorHAnsi" w:hAnsiTheme="minorHAnsi" w:cstheme="minorHAnsi"/>
        </w:rPr>
        <w:t>(Lider)</w:t>
      </w:r>
    </w:p>
    <w:p w14:paraId="7BCC791D" w14:textId="77777777" w:rsidR="00A1748A" w:rsidRPr="00863ADD" w:rsidRDefault="001745A2" w:rsidP="00BF6533">
      <w:pPr>
        <w:spacing w:after="0" w:line="240" w:lineRule="auto"/>
        <w:jc w:val="both"/>
        <w:rPr>
          <w:rFonts w:asciiTheme="minorHAnsi" w:hAnsiTheme="minorHAnsi" w:cstheme="minorHAnsi"/>
        </w:rPr>
      </w:pPr>
      <w:r w:rsidRPr="00863ADD">
        <w:rPr>
          <w:rFonts w:asciiTheme="minorHAnsi" w:hAnsiTheme="minorHAnsi" w:cstheme="minorHAnsi"/>
        </w:rPr>
        <w:t>oraz 7 </w:t>
      </w:r>
      <w:r w:rsidR="00704DDC" w:rsidRPr="00863ADD">
        <w:rPr>
          <w:rFonts w:asciiTheme="minorHAnsi" w:hAnsiTheme="minorHAnsi" w:cstheme="minorHAnsi"/>
        </w:rPr>
        <w:t xml:space="preserve">jednostek </w:t>
      </w:r>
      <w:r w:rsidR="00A305E9" w:rsidRPr="00863ADD">
        <w:rPr>
          <w:rFonts w:asciiTheme="minorHAnsi" w:hAnsiTheme="minorHAnsi" w:cstheme="minorHAnsi"/>
        </w:rPr>
        <w:t>partnerskich</w:t>
      </w:r>
      <w:r w:rsidR="00524D2A" w:rsidRPr="00863ADD">
        <w:rPr>
          <w:rFonts w:asciiTheme="minorHAnsi" w:hAnsiTheme="minorHAnsi" w:cstheme="minorHAnsi"/>
        </w:rPr>
        <w:t>, tj</w:t>
      </w:r>
      <w:r w:rsidR="005D36DD" w:rsidRPr="00863ADD">
        <w:rPr>
          <w:rFonts w:asciiTheme="minorHAnsi" w:hAnsiTheme="minorHAnsi" w:cstheme="minorHAnsi"/>
        </w:rPr>
        <w:t>.</w:t>
      </w:r>
      <w:r w:rsidR="00524D2A" w:rsidRPr="00863ADD">
        <w:rPr>
          <w:rFonts w:asciiTheme="minorHAnsi" w:hAnsiTheme="minorHAnsi" w:cstheme="minorHAnsi"/>
        </w:rPr>
        <w:t>:</w:t>
      </w:r>
      <w:r w:rsidR="005D36DD" w:rsidRPr="00863ADD">
        <w:rPr>
          <w:rFonts w:asciiTheme="minorHAnsi" w:hAnsiTheme="minorHAnsi" w:cstheme="minorHAnsi"/>
        </w:rPr>
        <w:t xml:space="preserve"> </w:t>
      </w:r>
    </w:p>
    <w:p w14:paraId="6E4F3C0D" w14:textId="3C38D95D" w:rsidR="00A1748A" w:rsidRPr="00863ADD" w:rsidRDefault="00A1748A"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 </w:t>
      </w:r>
      <w:r w:rsidR="00524D2A" w:rsidRPr="00863ADD">
        <w:rPr>
          <w:rFonts w:asciiTheme="minorHAnsi" w:hAnsiTheme="minorHAnsi" w:cstheme="minorHAnsi"/>
        </w:rPr>
        <w:t>Uniwersytetu Medycznego w Białymstoku</w:t>
      </w:r>
      <w:r w:rsidR="00881B36" w:rsidRPr="00863ADD">
        <w:rPr>
          <w:rFonts w:asciiTheme="minorHAnsi" w:hAnsiTheme="minorHAnsi" w:cstheme="minorHAnsi"/>
        </w:rPr>
        <w:t xml:space="preserve"> (Partner nr 2)</w:t>
      </w:r>
      <w:r w:rsidR="00524D2A" w:rsidRPr="00863ADD">
        <w:rPr>
          <w:rFonts w:asciiTheme="minorHAnsi" w:hAnsiTheme="minorHAnsi" w:cstheme="minorHAnsi"/>
        </w:rPr>
        <w:t xml:space="preserve">, </w:t>
      </w:r>
    </w:p>
    <w:p w14:paraId="70BFBBED" w14:textId="74E298A6" w:rsidR="00A1748A" w:rsidRPr="00863ADD" w:rsidRDefault="00A1748A"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 </w:t>
      </w:r>
      <w:r w:rsidR="00524D2A" w:rsidRPr="00863ADD">
        <w:rPr>
          <w:rFonts w:asciiTheme="minorHAnsi" w:hAnsiTheme="minorHAnsi" w:cstheme="minorHAnsi"/>
        </w:rPr>
        <w:t>Gdańskiego Uniwersytetu Medycznego</w:t>
      </w:r>
      <w:r w:rsidR="00881B36" w:rsidRPr="00863ADD">
        <w:rPr>
          <w:rFonts w:asciiTheme="minorHAnsi" w:hAnsiTheme="minorHAnsi" w:cstheme="minorHAnsi"/>
        </w:rPr>
        <w:t xml:space="preserve"> (Partner nr 3)</w:t>
      </w:r>
      <w:r w:rsidR="00524D2A" w:rsidRPr="00863ADD">
        <w:rPr>
          <w:rFonts w:asciiTheme="minorHAnsi" w:hAnsiTheme="minorHAnsi" w:cstheme="minorHAnsi"/>
        </w:rPr>
        <w:t xml:space="preserve">, </w:t>
      </w:r>
    </w:p>
    <w:p w14:paraId="06996105" w14:textId="3FD41247" w:rsidR="00A1748A" w:rsidRPr="00863ADD" w:rsidRDefault="00A1748A"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 </w:t>
      </w:r>
      <w:r w:rsidR="00524D2A" w:rsidRPr="00863ADD">
        <w:rPr>
          <w:rFonts w:asciiTheme="minorHAnsi" w:hAnsiTheme="minorHAnsi" w:cstheme="minorHAnsi"/>
        </w:rPr>
        <w:t>Śląskiego Uniwersytetu Medycznego w Katowicach</w:t>
      </w:r>
      <w:r w:rsidR="00881B36" w:rsidRPr="00863ADD">
        <w:rPr>
          <w:rFonts w:asciiTheme="minorHAnsi" w:hAnsiTheme="minorHAnsi" w:cstheme="minorHAnsi"/>
        </w:rPr>
        <w:t xml:space="preserve"> (Partner nr 4)</w:t>
      </w:r>
      <w:r w:rsidR="00524D2A" w:rsidRPr="00863ADD">
        <w:rPr>
          <w:rFonts w:asciiTheme="minorHAnsi" w:hAnsiTheme="minorHAnsi" w:cstheme="minorHAnsi"/>
        </w:rPr>
        <w:t xml:space="preserve">, </w:t>
      </w:r>
    </w:p>
    <w:p w14:paraId="452BC246" w14:textId="45F3D483" w:rsidR="00A1748A" w:rsidRPr="00863ADD" w:rsidRDefault="00A1748A"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 </w:t>
      </w:r>
      <w:r w:rsidR="00524D2A" w:rsidRPr="00863ADD">
        <w:rPr>
          <w:rFonts w:asciiTheme="minorHAnsi" w:hAnsiTheme="minorHAnsi" w:cstheme="minorHAnsi"/>
        </w:rPr>
        <w:t>Uniwersytetu Medycznego w Lublinie</w:t>
      </w:r>
      <w:r w:rsidR="00881B36" w:rsidRPr="00863ADD">
        <w:rPr>
          <w:rFonts w:asciiTheme="minorHAnsi" w:hAnsiTheme="minorHAnsi" w:cstheme="minorHAnsi"/>
        </w:rPr>
        <w:t xml:space="preserve"> (Partner nr 5)</w:t>
      </w:r>
      <w:r w:rsidR="00524D2A" w:rsidRPr="00863ADD">
        <w:rPr>
          <w:rFonts w:asciiTheme="minorHAnsi" w:hAnsiTheme="minorHAnsi" w:cstheme="minorHAnsi"/>
        </w:rPr>
        <w:t xml:space="preserve">, </w:t>
      </w:r>
    </w:p>
    <w:p w14:paraId="3AC8DFE1" w14:textId="3B08DFB7" w:rsidR="00A1748A" w:rsidRPr="00863ADD" w:rsidRDefault="00A1748A"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 </w:t>
      </w:r>
      <w:r w:rsidR="00524D2A" w:rsidRPr="00863ADD">
        <w:rPr>
          <w:rFonts w:asciiTheme="minorHAnsi" w:hAnsiTheme="minorHAnsi" w:cstheme="minorHAnsi"/>
        </w:rPr>
        <w:t>Pomorskiego Uniwersytetu Medycznego w Szczecinie</w:t>
      </w:r>
      <w:r w:rsidR="00881B36" w:rsidRPr="00863ADD">
        <w:rPr>
          <w:rFonts w:asciiTheme="minorHAnsi" w:hAnsiTheme="minorHAnsi" w:cstheme="minorHAnsi"/>
        </w:rPr>
        <w:t xml:space="preserve"> (Partner nr 6)</w:t>
      </w:r>
      <w:r w:rsidR="00524D2A" w:rsidRPr="00863ADD">
        <w:rPr>
          <w:rFonts w:asciiTheme="minorHAnsi" w:hAnsiTheme="minorHAnsi" w:cstheme="minorHAnsi"/>
        </w:rPr>
        <w:t xml:space="preserve">, </w:t>
      </w:r>
    </w:p>
    <w:p w14:paraId="47419C85" w14:textId="43D03F22" w:rsidR="00A1748A" w:rsidRPr="00863ADD" w:rsidRDefault="00A1748A"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 </w:t>
      </w:r>
      <w:r w:rsidR="00524D2A" w:rsidRPr="00863ADD">
        <w:rPr>
          <w:rFonts w:asciiTheme="minorHAnsi" w:hAnsiTheme="minorHAnsi" w:cstheme="minorHAnsi"/>
        </w:rPr>
        <w:t>Warszawskiego Uniwersytetu Medycznego</w:t>
      </w:r>
      <w:r w:rsidR="00881B36" w:rsidRPr="00863ADD">
        <w:rPr>
          <w:rFonts w:asciiTheme="minorHAnsi" w:hAnsiTheme="minorHAnsi" w:cstheme="minorHAnsi"/>
        </w:rPr>
        <w:t xml:space="preserve"> (Partner nr 7)</w:t>
      </w:r>
      <w:r w:rsidRPr="00863ADD">
        <w:rPr>
          <w:rFonts w:asciiTheme="minorHAnsi" w:hAnsiTheme="minorHAnsi" w:cstheme="minorHAnsi"/>
        </w:rPr>
        <w:t>,</w:t>
      </w:r>
    </w:p>
    <w:p w14:paraId="3B1E75BB" w14:textId="71F70D50" w:rsidR="005D36DD" w:rsidRDefault="00A1748A" w:rsidP="00BF6533">
      <w:pPr>
        <w:spacing w:after="0" w:line="240" w:lineRule="auto"/>
        <w:jc w:val="both"/>
        <w:rPr>
          <w:rFonts w:asciiTheme="minorHAnsi" w:hAnsiTheme="minorHAnsi" w:cstheme="minorHAnsi"/>
        </w:rPr>
      </w:pPr>
      <w:r w:rsidRPr="00863ADD">
        <w:rPr>
          <w:rFonts w:asciiTheme="minorHAnsi" w:hAnsiTheme="minorHAnsi" w:cstheme="minorHAnsi"/>
        </w:rPr>
        <w:t>-</w:t>
      </w:r>
      <w:r w:rsidR="00812DCC" w:rsidRPr="00863ADD">
        <w:rPr>
          <w:rFonts w:asciiTheme="minorHAnsi" w:hAnsiTheme="minorHAnsi" w:cstheme="minorHAnsi"/>
        </w:rPr>
        <w:t> </w:t>
      </w:r>
      <w:r w:rsidR="00524D2A" w:rsidRPr="00863ADD">
        <w:rPr>
          <w:rFonts w:asciiTheme="minorHAnsi" w:hAnsiTheme="minorHAnsi" w:cstheme="minorHAnsi"/>
        </w:rPr>
        <w:t xml:space="preserve">Instytutu Medycyny Pracy im. prof. dra med. Jerzego </w:t>
      </w:r>
      <w:proofErr w:type="spellStart"/>
      <w:r w:rsidR="00524D2A" w:rsidRPr="00863ADD">
        <w:rPr>
          <w:rFonts w:asciiTheme="minorHAnsi" w:hAnsiTheme="minorHAnsi" w:cstheme="minorHAnsi"/>
        </w:rPr>
        <w:t>Nofera</w:t>
      </w:r>
      <w:proofErr w:type="spellEnd"/>
      <w:r w:rsidR="00524D2A" w:rsidRPr="00863ADD">
        <w:rPr>
          <w:rFonts w:asciiTheme="minorHAnsi" w:hAnsiTheme="minorHAnsi" w:cstheme="minorHAnsi"/>
        </w:rPr>
        <w:t xml:space="preserve"> w Łodzi</w:t>
      </w:r>
      <w:r w:rsidR="00881B36" w:rsidRPr="00863ADD">
        <w:rPr>
          <w:rFonts w:asciiTheme="minorHAnsi" w:hAnsiTheme="minorHAnsi" w:cstheme="minorHAnsi"/>
        </w:rPr>
        <w:t xml:space="preserve"> (Partner nr 8)</w:t>
      </w:r>
      <w:r w:rsidR="00524D2A" w:rsidRPr="00863ADD">
        <w:rPr>
          <w:rFonts w:asciiTheme="minorHAnsi" w:hAnsiTheme="minorHAnsi" w:cstheme="minorHAnsi"/>
        </w:rPr>
        <w:t xml:space="preserve">. </w:t>
      </w:r>
    </w:p>
    <w:p w14:paraId="0135376D" w14:textId="6DDEFF38" w:rsidR="00CB7B14" w:rsidRPr="00CB7B14" w:rsidRDefault="00CB7B14" w:rsidP="00CB7B14">
      <w:pPr>
        <w:spacing w:after="0" w:line="240" w:lineRule="auto"/>
        <w:jc w:val="both"/>
        <w:rPr>
          <w:rFonts w:asciiTheme="minorHAnsi" w:hAnsiTheme="minorHAnsi" w:cstheme="minorHAnsi"/>
        </w:rPr>
      </w:pPr>
      <w:r>
        <w:rPr>
          <w:rFonts w:asciiTheme="minorHAnsi" w:hAnsiTheme="minorHAnsi" w:cstheme="minorHAnsi"/>
        </w:rPr>
        <w:t xml:space="preserve">2. </w:t>
      </w:r>
      <w:r w:rsidRPr="00CB7B14">
        <w:rPr>
          <w:rFonts w:asciiTheme="minorHAnsi" w:hAnsiTheme="minorHAnsi" w:cstheme="minorHAnsi"/>
        </w:rPr>
        <w:t>System będący przedmiotem zamówienia ma zawierać w sobie strukturę systemu CRIS* i repozytorium**, tzn. ma być platformą/bazą semantyczną o elastycznym oprogramowaniu umożliwiającym definiowanie struktur danych, relacji i obiektów dotyczących różnych aspektów działalności badawczej i ma stanowić centralne źródło informacji na temat naukowców i ich działalności służące do raportowania oraz upowsze</w:t>
      </w:r>
      <w:r w:rsidR="008C2809">
        <w:rPr>
          <w:rFonts w:asciiTheme="minorHAnsi" w:hAnsiTheme="minorHAnsi" w:cstheme="minorHAnsi"/>
        </w:rPr>
        <w:t>chniania potencjału badawczego.</w:t>
      </w:r>
    </w:p>
    <w:p w14:paraId="0988DC40" w14:textId="383C9FDC" w:rsidR="00CB7B14" w:rsidRPr="00CB7B14" w:rsidRDefault="00CB7B14" w:rsidP="00CB7B14">
      <w:pPr>
        <w:spacing w:after="0" w:line="240" w:lineRule="auto"/>
        <w:jc w:val="both"/>
        <w:rPr>
          <w:rFonts w:asciiTheme="minorHAnsi" w:hAnsiTheme="minorHAnsi" w:cstheme="minorHAnsi"/>
        </w:rPr>
      </w:pPr>
      <w:r w:rsidRPr="00CB7B14">
        <w:rPr>
          <w:rFonts w:asciiTheme="minorHAnsi" w:hAnsiTheme="minorHAnsi" w:cstheme="minorHAnsi"/>
        </w:rPr>
        <w:t>*CRIS (</w:t>
      </w:r>
      <w:proofErr w:type="spellStart"/>
      <w:r w:rsidRPr="00CB7B14">
        <w:rPr>
          <w:rFonts w:asciiTheme="minorHAnsi" w:hAnsiTheme="minorHAnsi" w:cstheme="minorHAnsi"/>
        </w:rPr>
        <w:t>Current</w:t>
      </w:r>
      <w:proofErr w:type="spellEnd"/>
      <w:r w:rsidRPr="00CB7B14">
        <w:rPr>
          <w:rFonts w:asciiTheme="minorHAnsi" w:hAnsiTheme="minorHAnsi" w:cstheme="minorHAnsi"/>
        </w:rPr>
        <w:t xml:space="preserve"> </w:t>
      </w:r>
      <w:proofErr w:type="spellStart"/>
      <w:r w:rsidRPr="00CB7B14">
        <w:rPr>
          <w:rFonts w:asciiTheme="minorHAnsi" w:hAnsiTheme="minorHAnsi" w:cstheme="minorHAnsi"/>
        </w:rPr>
        <w:t>Research</w:t>
      </w:r>
      <w:proofErr w:type="spellEnd"/>
      <w:r w:rsidRPr="00CB7B14">
        <w:rPr>
          <w:rFonts w:asciiTheme="minorHAnsi" w:hAnsiTheme="minorHAnsi" w:cstheme="minorHAnsi"/>
        </w:rPr>
        <w:t xml:space="preserve"> Information System) - system bazodanowy obudowany funkcjonalnościami, zorientowany na gromadzenie rozbudowanych metadanych dotyczących wszystkich aspektów działalności badawczej instytucji, takich jak m.in.: publikacje, dane badawcze, projekty naukowe, naukowcy, aparatura badawcza, współpraca między ośrodkami naukowymi. Pozwala na zarządzanie i maszynową analizę tej działalności dzięki logicznej strukturze danych. Pozwala na szerokie, otwarte udostępnianie gromadzonych informacji poprzez interfejsy wyszukiwawcze. Rekomendowanym standardem metadanych jest </w:t>
      </w:r>
      <w:proofErr w:type="spellStart"/>
      <w:r w:rsidRPr="00CB7B14">
        <w:rPr>
          <w:rFonts w:asciiTheme="minorHAnsi" w:hAnsiTheme="minorHAnsi" w:cstheme="minorHAnsi"/>
        </w:rPr>
        <w:t>Common</w:t>
      </w:r>
      <w:proofErr w:type="spellEnd"/>
      <w:r w:rsidRPr="00CB7B14">
        <w:rPr>
          <w:rFonts w:asciiTheme="minorHAnsi" w:hAnsiTheme="minorHAnsi" w:cstheme="minorHAnsi"/>
        </w:rPr>
        <w:t xml:space="preserve"> </w:t>
      </w:r>
      <w:proofErr w:type="spellStart"/>
      <w:r w:rsidRPr="00CB7B14">
        <w:rPr>
          <w:rFonts w:asciiTheme="minorHAnsi" w:hAnsiTheme="minorHAnsi" w:cstheme="minorHAnsi"/>
        </w:rPr>
        <w:t>European</w:t>
      </w:r>
      <w:proofErr w:type="spellEnd"/>
      <w:r w:rsidRPr="00CB7B14">
        <w:rPr>
          <w:rFonts w:asciiTheme="minorHAnsi" w:hAnsiTheme="minorHAnsi" w:cstheme="minorHAnsi"/>
        </w:rPr>
        <w:t xml:space="preserve"> </w:t>
      </w:r>
      <w:proofErr w:type="spellStart"/>
      <w:r w:rsidRPr="00CB7B14">
        <w:rPr>
          <w:rFonts w:asciiTheme="minorHAnsi" w:hAnsiTheme="minorHAnsi" w:cstheme="minorHAnsi"/>
        </w:rPr>
        <w:t>Resea</w:t>
      </w:r>
      <w:r w:rsidR="008C2809">
        <w:rPr>
          <w:rFonts w:asciiTheme="minorHAnsi" w:hAnsiTheme="minorHAnsi" w:cstheme="minorHAnsi"/>
        </w:rPr>
        <w:t>rch</w:t>
      </w:r>
      <w:proofErr w:type="spellEnd"/>
      <w:r w:rsidR="008C2809">
        <w:rPr>
          <w:rFonts w:asciiTheme="minorHAnsi" w:hAnsiTheme="minorHAnsi" w:cstheme="minorHAnsi"/>
        </w:rPr>
        <w:t xml:space="preserve"> Information Format (CERIF).</w:t>
      </w:r>
    </w:p>
    <w:p w14:paraId="2DC6990B" w14:textId="6276445C" w:rsidR="00CB7B14" w:rsidRPr="00863ADD" w:rsidRDefault="00CB7B14" w:rsidP="00CB7B14">
      <w:pPr>
        <w:spacing w:after="0" w:line="240" w:lineRule="auto"/>
        <w:jc w:val="both"/>
        <w:rPr>
          <w:rFonts w:asciiTheme="minorHAnsi" w:hAnsiTheme="minorHAnsi" w:cstheme="minorHAnsi"/>
        </w:rPr>
      </w:pPr>
      <w:r w:rsidRPr="00CB7B14">
        <w:rPr>
          <w:rFonts w:asciiTheme="minorHAnsi" w:hAnsiTheme="minorHAnsi" w:cstheme="minorHAnsi"/>
        </w:rPr>
        <w:t xml:space="preserve">**Repozytorium – narzędzie informatyczne/baza danych/platforma służące do gromadzenia (w tym na zasadzie </w:t>
      </w:r>
      <w:proofErr w:type="spellStart"/>
      <w:r w:rsidRPr="00CB7B14">
        <w:rPr>
          <w:rFonts w:asciiTheme="minorHAnsi" w:hAnsiTheme="minorHAnsi" w:cstheme="minorHAnsi"/>
        </w:rPr>
        <w:t>samoarchiwizacji</w:t>
      </w:r>
      <w:proofErr w:type="spellEnd"/>
      <w:r w:rsidRPr="00CB7B14">
        <w:rPr>
          <w:rFonts w:asciiTheme="minorHAnsi" w:hAnsiTheme="minorHAnsi" w:cstheme="minorHAnsi"/>
        </w:rPr>
        <w:t>), długoterminowego przechowywania, udostępniania i ochrony dorobku naukowego, takiego jak artykuły naukowe i zbiory danych badawczych, patenty i inne dokumenty.</w:t>
      </w:r>
    </w:p>
    <w:p w14:paraId="1A97517D" w14:textId="714F7707" w:rsidR="001E4A0A" w:rsidRPr="00863ADD" w:rsidRDefault="008C2809" w:rsidP="00BF6533">
      <w:pPr>
        <w:spacing w:after="0" w:line="240" w:lineRule="auto"/>
        <w:jc w:val="both"/>
        <w:rPr>
          <w:rFonts w:asciiTheme="minorHAnsi" w:hAnsiTheme="minorHAnsi" w:cstheme="minorHAnsi"/>
        </w:rPr>
      </w:pPr>
      <w:r>
        <w:rPr>
          <w:rFonts w:asciiTheme="minorHAnsi" w:hAnsiTheme="minorHAnsi" w:cstheme="minorHAnsi"/>
        </w:rPr>
        <w:t>3</w:t>
      </w:r>
      <w:r w:rsidR="000B5623" w:rsidRPr="00863ADD">
        <w:rPr>
          <w:rFonts w:asciiTheme="minorHAnsi" w:hAnsiTheme="minorHAnsi" w:cstheme="minorHAnsi"/>
        </w:rPr>
        <w:t xml:space="preserve">. </w:t>
      </w:r>
      <w:r w:rsidR="006D038F">
        <w:rPr>
          <w:rFonts w:asciiTheme="minorHAnsi" w:hAnsiTheme="minorHAnsi" w:cstheme="minorHAnsi"/>
        </w:rPr>
        <w:t>System musi</w:t>
      </w:r>
      <w:r w:rsidR="005D36DD" w:rsidRPr="00863ADD">
        <w:rPr>
          <w:rFonts w:asciiTheme="minorHAnsi" w:hAnsiTheme="minorHAnsi" w:cstheme="minorHAnsi"/>
        </w:rPr>
        <w:t xml:space="preserve"> umożliwia</w:t>
      </w:r>
      <w:r w:rsidR="00615DA5" w:rsidRPr="00863ADD">
        <w:rPr>
          <w:rFonts w:asciiTheme="minorHAnsi" w:hAnsiTheme="minorHAnsi" w:cstheme="minorHAnsi"/>
        </w:rPr>
        <w:t xml:space="preserve">ć każdemu z </w:t>
      </w:r>
      <w:r w:rsidR="001E4A0A" w:rsidRPr="00863ADD">
        <w:rPr>
          <w:rFonts w:asciiTheme="minorHAnsi" w:hAnsiTheme="minorHAnsi" w:cstheme="minorHAnsi"/>
        </w:rPr>
        <w:t>p</w:t>
      </w:r>
      <w:r w:rsidR="00615DA5" w:rsidRPr="00863ADD">
        <w:rPr>
          <w:rFonts w:asciiTheme="minorHAnsi" w:hAnsiTheme="minorHAnsi" w:cstheme="minorHAnsi"/>
        </w:rPr>
        <w:t>artnerów projektu</w:t>
      </w:r>
      <w:r w:rsidR="005D36DD" w:rsidRPr="00863ADD">
        <w:rPr>
          <w:rFonts w:asciiTheme="minorHAnsi" w:hAnsiTheme="minorHAnsi" w:cstheme="minorHAnsi"/>
        </w:rPr>
        <w:t xml:space="preserve"> gromadzenie i prezentowanie osiągnięć naukowych i potencjału badawczego</w:t>
      </w:r>
      <w:r w:rsidR="001E4A0A" w:rsidRPr="00863ADD">
        <w:rPr>
          <w:rFonts w:asciiTheme="minorHAnsi" w:hAnsiTheme="minorHAnsi" w:cstheme="minorHAnsi"/>
        </w:rPr>
        <w:t xml:space="preserve"> na poziomie lokalnym oraz </w:t>
      </w:r>
      <w:r w:rsidR="00615DA5" w:rsidRPr="00863ADD">
        <w:rPr>
          <w:rFonts w:asciiTheme="minorHAnsi" w:hAnsiTheme="minorHAnsi" w:cstheme="minorHAnsi"/>
        </w:rPr>
        <w:t xml:space="preserve">wybranych danych </w:t>
      </w:r>
      <w:r w:rsidR="001E4A0A" w:rsidRPr="00863ADD">
        <w:rPr>
          <w:rFonts w:asciiTheme="minorHAnsi" w:hAnsiTheme="minorHAnsi" w:cstheme="minorHAnsi"/>
        </w:rPr>
        <w:t xml:space="preserve">na poziomie </w:t>
      </w:r>
      <w:r w:rsidR="005D36DD" w:rsidRPr="00863ADD">
        <w:rPr>
          <w:rFonts w:asciiTheme="minorHAnsi" w:hAnsiTheme="minorHAnsi" w:cstheme="minorHAnsi"/>
        </w:rPr>
        <w:t xml:space="preserve">centralnym za pośrednictwem </w:t>
      </w:r>
      <w:r w:rsidR="001E4A0A" w:rsidRPr="00863ADD">
        <w:rPr>
          <w:rFonts w:asciiTheme="minorHAnsi" w:hAnsiTheme="minorHAnsi" w:cstheme="minorHAnsi"/>
        </w:rPr>
        <w:t>Polskiej Platformy Medycznej</w:t>
      </w:r>
      <w:r w:rsidR="005D36DD" w:rsidRPr="00863ADD">
        <w:rPr>
          <w:rFonts w:asciiTheme="minorHAnsi" w:hAnsiTheme="minorHAnsi" w:cstheme="minorHAnsi"/>
        </w:rPr>
        <w:t xml:space="preserve"> (PPM)</w:t>
      </w:r>
      <w:r w:rsidR="001E4A0A" w:rsidRPr="00863ADD">
        <w:rPr>
          <w:rFonts w:asciiTheme="minorHAnsi" w:hAnsiTheme="minorHAnsi" w:cstheme="minorHAnsi"/>
        </w:rPr>
        <w:t>.</w:t>
      </w:r>
    </w:p>
    <w:p w14:paraId="6B2F506E" w14:textId="051989FF" w:rsidR="001745A2" w:rsidRPr="00863ADD" w:rsidRDefault="008C2809" w:rsidP="00BF6533">
      <w:pPr>
        <w:spacing w:after="0" w:line="240" w:lineRule="auto"/>
        <w:rPr>
          <w:rFonts w:asciiTheme="minorHAnsi" w:hAnsiTheme="minorHAnsi" w:cstheme="minorHAnsi"/>
        </w:rPr>
      </w:pPr>
      <w:r>
        <w:rPr>
          <w:rFonts w:asciiTheme="minorHAnsi" w:hAnsiTheme="minorHAnsi" w:cstheme="minorHAnsi"/>
        </w:rPr>
        <w:t>4</w:t>
      </w:r>
      <w:r w:rsidR="00BF6533" w:rsidRPr="00863ADD">
        <w:rPr>
          <w:rFonts w:asciiTheme="minorHAnsi" w:hAnsiTheme="minorHAnsi" w:cstheme="minorHAnsi"/>
        </w:rPr>
        <w:t xml:space="preserve">. </w:t>
      </w:r>
      <w:r w:rsidR="005B2044" w:rsidRPr="00863ADD">
        <w:rPr>
          <w:rFonts w:asciiTheme="minorHAnsi" w:hAnsiTheme="minorHAnsi" w:cstheme="minorHAnsi"/>
        </w:rPr>
        <w:t>Przedmiot zamówienia obejmuje</w:t>
      </w:r>
      <w:r w:rsidR="009F21FE" w:rsidRPr="00863ADD">
        <w:rPr>
          <w:rFonts w:asciiTheme="minorHAnsi" w:hAnsiTheme="minorHAnsi" w:cstheme="minorHAnsi"/>
        </w:rPr>
        <w:t>:</w:t>
      </w:r>
    </w:p>
    <w:p w14:paraId="6931EB84" w14:textId="622469F5" w:rsidR="00DC71A6" w:rsidRPr="00863ADD" w:rsidRDefault="00412A5F" w:rsidP="00BA54F5">
      <w:pPr>
        <w:pStyle w:val="Akapitzlist"/>
        <w:numPr>
          <w:ilvl w:val="0"/>
          <w:numId w:val="16"/>
        </w:numPr>
        <w:rPr>
          <w:rFonts w:asciiTheme="minorHAnsi" w:hAnsiTheme="minorHAnsi" w:cstheme="minorHAnsi"/>
          <w:sz w:val="22"/>
          <w:szCs w:val="22"/>
        </w:rPr>
      </w:pPr>
      <w:r w:rsidRPr="00863ADD">
        <w:rPr>
          <w:rFonts w:asciiTheme="minorHAnsi" w:hAnsiTheme="minorHAnsi" w:cstheme="minorHAnsi"/>
          <w:sz w:val="22"/>
          <w:szCs w:val="22"/>
        </w:rPr>
        <w:t>D</w:t>
      </w:r>
      <w:r w:rsidR="001547AF" w:rsidRPr="00863ADD">
        <w:rPr>
          <w:rFonts w:asciiTheme="minorHAnsi" w:hAnsiTheme="minorHAnsi" w:cstheme="minorHAnsi"/>
          <w:sz w:val="22"/>
          <w:szCs w:val="22"/>
        </w:rPr>
        <w:t xml:space="preserve">ostawę, instalację i uruchomienie </w:t>
      </w:r>
      <w:r w:rsidR="006E639D" w:rsidRPr="00863ADD">
        <w:rPr>
          <w:rFonts w:asciiTheme="minorHAnsi" w:hAnsiTheme="minorHAnsi" w:cstheme="minorHAnsi"/>
          <w:sz w:val="22"/>
          <w:szCs w:val="22"/>
        </w:rPr>
        <w:t>Systemu</w:t>
      </w:r>
      <w:r w:rsidR="00D45A07" w:rsidRPr="00863ADD">
        <w:rPr>
          <w:rFonts w:asciiTheme="minorHAnsi" w:hAnsiTheme="minorHAnsi" w:cstheme="minorHAnsi"/>
          <w:sz w:val="22"/>
          <w:szCs w:val="22"/>
        </w:rPr>
        <w:t xml:space="preserve">, systemu operacyjnego, </w:t>
      </w:r>
      <w:r w:rsidR="001547AF" w:rsidRPr="00863ADD">
        <w:rPr>
          <w:rFonts w:asciiTheme="minorHAnsi" w:hAnsiTheme="minorHAnsi" w:cstheme="minorHAnsi"/>
          <w:sz w:val="22"/>
          <w:szCs w:val="22"/>
        </w:rPr>
        <w:t>oprogramowania bazodanowego oraz wszelkiego innego oprogramowania niezbędnego do prawidłowego działania dostarczonego rozwiązania</w:t>
      </w:r>
      <w:r w:rsidR="00BF6533" w:rsidRPr="00863ADD">
        <w:rPr>
          <w:rFonts w:asciiTheme="minorHAnsi" w:hAnsiTheme="minorHAnsi" w:cstheme="minorHAnsi"/>
          <w:sz w:val="22"/>
          <w:szCs w:val="22"/>
        </w:rPr>
        <w:t xml:space="preserve">, </w:t>
      </w:r>
      <w:r w:rsidR="005B2044" w:rsidRPr="00863ADD">
        <w:rPr>
          <w:rFonts w:asciiTheme="minorHAnsi" w:hAnsiTheme="minorHAnsi" w:cstheme="minorHAnsi"/>
          <w:sz w:val="22"/>
          <w:szCs w:val="22"/>
        </w:rPr>
        <w:t>u</w:t>
      </w:r>
      <w:r w:rsidR="00806850" w:rsidRPr="00863ADD">
        <w:rPr>
          <w:rFonts w:asciiTheme="minorHAnsi" w:hAnsiTheme="minorHAnsi" w:cstheme="minorHAnsi"/>
          <w:sz w:val="22"/>
          <w:szCs w:val="22"/>
        </w:rPr>
        <w:t> </w:t>
      </w:r>
      <w:r w:rsidR="005B2044" w:rsidRPr="00863ADD">
        <w:rPr>
          <w:rFonts w:asciiTheme="minorHAnsi" w:hAnsiTheme="minorHAnsi" w:cstheme="minorHAnsi"/>
          <w:sz w:val="22"/>
          <w:szCs w:val="22"/>
        </w:rPr>
        <w:t>każdego z Partnerów</w:t>
      </w:r>
      <w:r w:rsidRPr="00863ADD">
        <w:rPr>
          <w:rFonts w:asciiTheme="minorHAnsi" w:hAnsiTheme="minorHAnsi" w:cstheme="minorHAnsi"/>
          <w:sz w:val="22"/>
          <w:szCs w:val="22"/>
        </w:rPr>
        <w:t xml:space="preserve"> oraz w ramach </w:t>
      </w:r>
      <w:r w:rsidR="00806850" w:rsidRPr="00863ADD">
        <w:rPr>
          <w:rFonts w:asciiTheme="minorHAnsi" w:hAnsiTheme="minorHAnsi" w:cstheme="minorHAnsi"/>
          <w:sz w:val="22"/>
          <w:szCs w:val="22"/>
        </w:rPr>
        <w:t>Polskiej Platformy</w:t>
      </w:r>
      <w:r w:rsidR="006E639D" w:rsidRPr="00863ADD">
        <w:rPr>
          <w:rFonts w:asciiTheme="minorHAnsi" w:hAnsiTheme="minorHAnsi" w:cstheme="minorHAnsi"/>
          <w:sz w:val="22"/>
          <w:szCs w:val="22"/>
        </w:rPr>
        <w:t xml:space="preserve"> Medycznej.</w:t>
      </w:r>
      <w:r w:rsidR="001547AF" w:rsidRPr="00863ADD">
        <w:rPr>
          <w:rFonts w:asciiTheme="minorHAnsi" w:hAnsiTheme="minorHAnsi" w:cstheme="minorHAnsi"/>
          <w:sz w:val="22"/>
          <w:szCs w:val="22"/>
        </w:rPr>
        <w:t xml:space="preserve"> Zamawiający udostępni Wykonawcy infrastrukturę informatyczną w po</w:t>
      </w:r>
      <w:r w:rsidR="00806850" w:rsidRPr="00863ADD">
        <w:rPr>
          <w:rFonts w:asciiTheme="minorHAnsi" w:hAnsiTheme="minorHAnsi" w:cstheme="minorHAnsi"/>
          <w:sz w:val="22"/>
          <w:szCs w:val="22"/>
        </w:rPr>
        <w:t>staci rozwiązania sprzętowego i </w:t>
      </w:r>
      <w:proofErr w:type="spellStart"/>
      <w:r w:rsidR="00D45A07" w:rsidRPr="00863ADD">
        <w:rPr>
          <w:rFonts w:asciiTheme="minorHAnsi" w:hAnsiTheme="minorHAnsi" w:cstheme="minorHAnsi"/>
          <w:sz w:val="22"/>
          <w:szCs w:val="22"/>
        </w:rPr>
        <w:t>wirtualizacyjnego</w:t>
      </w:r>
      <w:proofErr w:type="spellEnd"/>
      <w:r w:rsidR="00D45A07" w:rsidRPr="00863ADD">
        <w:rPr>
          <w:rFonts w:asciiTheme="minorHAnsi" w:hAnsiTheme="minorHAnsi" w:cstheme="minorHAnsi"/>
          <w:sz w:val="22"/>
          <w:szCs w:val="22"/>
        </w:rPr>
        <w:t xml:space="preserve"> </w:t>
      </w:r>
      <w:r w:rsidR="001547AF" w:rsidRPr="00863ADD">
        <w:rPr>
          <w:rFonts w:asciiTheme="minorHAnsi" w:hAnsiTheme="minorHAnsi" w:cstheme="minorHAnsi"/>
          <w:sz w:val="22"/>
          <w:szCs w:val="22"/>
        </w:rPr>
        <w:t xml:space="preserve">zgodnie z </w:t>
      </w:r>
      <w:r w:rsidRPr="00863ADD">
        <w:rPr>
          <w:rFonts w:asciiTheme="minorHAnsi" w:hAnsiTheme="minorHAnsi" w:cstheme="minorHAnsi"/>
          <w:sz w:val="22"/>
          <w:szCs w:val="22"/>
        </w:rPr>
        <w:t>pkt. C Opisu Przedmiotu Zamówienia.</w:t>
      </w:r>
      <w:r w:rsidR="001547AF" w:rsidRPr="00863ADD">
        <w:rPr>
          <w:rFonts w:asciiTheme="minorHAnsi" w:hAnsiTheme="minorHAnsi" w:cstheme="minorHAnsi"/>
          <w:sz w:val="22"/>
          <w:szCs w:val="22"/>
        </w:rPr>
        <w:t xml:space="preserve"> Zamawiający nie posiada żadnego oprogramowania</w:t>
      </w:r>
      <w:r w:rsidR="00806850" w:rsidRPr="00863ADD">
        <w:rPr>
          <w:rFonts w:asciiTheme="minorHAnsi" w:hAnsiTheme="minorHAnsi" w:cstheme="minorHAnsi"/>
          <w:sz w:val="22"/>
          <w:szCs w:val="22"/>
        </w:rPr>
        <w:t>,</w:t>
      </w:r>
      <w:r w:rsidR="001547AF" w:rsidRPr="00863ADD">
        <w:rPr>
          <w:rFonts w:asciiTheme="minorHAnsi" w:hAnsiTheme="minorHAnsi" w:cstheme="minorHAnsi"/>
          <w:sz w:val="22"/>
          <w:szCs w:val="22"/>
        </w:rPr>
        <w:t xml:space="preserve"> w tym systemowego i bazodanowego, które zostanie wykorzystane do real</w:t>
      </w:r>
      <w:r w:rsidR="00806850" w:rsidRPr="00863ADD">
        <w:rPr>
          <w:rFonts w:asciiTheme="minorHAnsi" w:hAnsiTheme="minorHAnsi" w:cstheme="minorHAnsi"/>
          <w:sz w:val="22"/>
          <w:szCs w:val="22"/>
        </w:rPr>
        <w:t>izacji niniejszego zamówienia</w:t>
      </w:r>
      <w:r w:rsidR="00D45A07" w:rsidRPr="00863ADD">
        <w:rPr>
          <w:rFonts w:asciiTheme="minorHAnsi" w:hAnsiTheme="minorHAnsi" w:cstheme="minorHAnsi"/>
          <w:sz w:val="22"/>
          <w:szCs w:val="22"/>
        </w:rPr>
        <w:t xml:space="preserve">. </w:t>
      </w:r>
    </w:p>
    <w:p w14:paraId="178465C1" w14:textId="3B8B49CF" w:rsidR="009F21FE" w:rsidRPr="00863ADD" w:rsidRDefault="009F21FE" w:rsidP="00BA54F5">
      <w:pPr>
        <w:pStyle w:val="Akapitzlist"/>
        <w:numPr>
          <w:ilvl w:val="0"/>
          <w:numId w:val="16"/>
        </w:numPr>
        <w:rPr>
          <w:rFonts w:asciiTheme="minorHAnsi" w:hAnsiTheme="minorHAnsi" w:cstheme="minorHAnsi"/>
          <w:sz w:val="22"/>
          <w:szCs w:val="22"/>
        </w:rPr>
      </w:pPr>
      <w:r w:rsidRPr="00863ADD">
        <w:rPr>
          <w:rFonts w:asciiTheme="minorHAnsi" w:hAnsiTheme="minorHAnsi" w:cstheme="minorHAnsi"/>
          <w:sz w:val="22"/>
          <w:szCs w:val="22"/>
        </w:rPr>
        <w:lastRenderedPageBreak/>
        <w:t>Wykonanie analizy i dokumentacji przedwdrożeniowej mającej na celu uzyskanie wiedzy n</w:t>
      </w:r>
      <w:r w:rsidR="00806850" w:rsidRPr="00863ADD">
        <w:rPr>
          <w:rFonts w:asciiTheme="minorHAnsi" w:hAnsiTheme="minorHAnsi" w:cstheme="minorHAnsi"/>
          <w:sz w:val="22"/>
          <w:szCs w:val="22"/>
        </w:rPr>
        <w:t>iezbędnej do pełnego wdrożenia S</w:t>
      </w:r>
      <w:r w:rsidRPr="00863ADD">
        <w:rPr>
          <w:rFonts w:asciiTheme="minorHAnsi" w:hAnsiTheme="minorHAnsi" w:cstheme="minorHAnsi"/>
          <w:sz w:val="22"/>
          <w:szCs w:val="22"/>
        </w:rPr>
        <w:t>ystemu</w:t>
      </w:r>
      <w:r w:rsidR="00974E80">
        <w:rPr>
          <w:rFonts w:asciiTheme="minorHAnsi" w:hAnsiTheme="minorHAnsi" w:cstheme="minorHAnsi"/>
          <w:sz w:val="22"/>
          <w:szCs w:val="22"/>
        </w:rPr>
        <w:t xml:space="preserve"> wykonanego według metody projektowania zorientowanego na użytkownika</w:t>
      </w:r>
      <w:r w:rsidR="00806850" w:rsidRPr="00863ADD">
        <w:rPr>
          <w:rFonts w:asciiTheme="minorHAnsi" w:hAnsiTheme="minorHAnsi" w:cstheme="minorHAnsi"/>
          <w:sz w:val="22"/>
          <w:szCs w:val="22"/>
        </w:rPr>
        <w:t>,</w:t>
      </w:r>
      <w:r w:rsidRPr="00863ADD">
        <w:rPr>
          <w:rFonts w:asciiTheme="minorHAnsi" w:hAnsiTheme="minorHAnsi" w:cstheme="minorHAnsi"/>
          <w:sz w:val="22"/>
          <w:szCs w:val="22"/>
        </w:rPr>
        <w:t xml:space="preserve"> zgodnie z potrzebami i oczekiwaniami Zamawiającego oraz określenie sz</w:t>
      </w:r>
      <w:r w:rsidR="00806850" w:rsidRPr="00863ADD">
        <w:rPr>
          <w:rFonts w:asciiTheme="minorHAnsi" w:hAnsiTheme="minorHAnsi" w:cstheme="minorHAnsi"/>
          <w:sz w:val="22"/>
          <w:szCs w:val="22"/>
        </w:rPr>
        <w:t>czegółowej koncepcji wdrożenia S</w:t>
      </w:r>
      <w:r w:rsidRPr="00863ADD">
        <w:rPr>
          <w:rFonts w:asciiTheme="minorHAnsi" w:hAnsiTheme="minorHAnsi" w:cstheme="minorHAnsi"/>
          <w:sz w:val="22"/>
          <w:szCs w:val="22"/>
        </w:rPr>
        <w:t xml:space="preserve">ystemu. </w:t>
      </w:r>
    </w:p>
    <w:p w14:paraId="4D405D8D" w14:textId="6AF9DF5A" w:rsidR="009F21FE" w:rsidRPr="00863ADD" w:rsidRDefault="009F21FE" w:rsidP="00BA54F5">
      <w:pPr>
        <w:pStyle w:val="Akapitzlist"/>
        <w:numPr>
          <w:ilvl w:val="0"/>
          <w:numId w:val="16"/>
        </w:numPr>
        <w:rPr>
          <w:rFonts w:asciiTheme="minorHAnsi" w:hAnsiTheme="minorHAnsi" w:cstheme="minorHAnsi"/>
          <w:sz w:val="22"/>
          <w:szCs w:val="22"/>
        </w:rPr>
      </w:pPr>
      <w:r w:rsidRPr="00863ADD">
        <w:rPr>
          <w:rFonts w:asciiTheme="minorHAnsi" w:hAnsiTheme="minorHAnsi" w:cstheme="minorHAnsi"/>
          <w:sz w:val="22"/>
          <w:szCs w:val="22"/>
        </w:rPr>
        <w:t>Opracowanie szczegółowego harmonogram</w:t>
      </w:r>
      <w:r w:rsidR="00806850" w:rsidRPr="00863ADD">
        <w:rPr>
          <w:rFonts w:asciiTheme="minorHAnsi" w:hAnsiTheme="minorHAnsi" w:cstheme="minorHAnsi"/>
          <w:sz w:val="22"/>
          <w:szCs w:val="22"/>
        </w:rPr>
        <w:t>u prac związanych z realizacją Umowy</w:t>
      </w:r>
      <w:r w:rsidR="00412A5F" w:rsidRPr="00863ADD">
        <w:rPr>
          <w:rFonts w:asciiTheme="minorHAnsi" w:hAnsiTheme="minorHAnsi" w:cstheme="minorHAnsi"/>
          <w:sz w:val="22"/>
          <w:szCs w:val="22"/>
        </w:rPr>
        <w:t>,</w:t>
      </w:r>
      <w:r w:rsidR="00806850" w:rsidRPr="00863ADD">
        <w:rPr>
          <w:rFonts w:asciiTheme="minorHAnsi" w:hAnsiTheme="minorHAnsi" w:cstheme="minorHAnsi"/>
          <w:sz w:val="22"/>
          <w:szCs w:val="22"/>
        </w:rPr>
        <w:t xml:space="preserve"> z </w:t>
      </w:r>
      <w:r w:rsidRPr="00863ADD">
        <w:rPr>
          <w:rFonts w:asciiTheme="minorHAnsi" w:hAnsiTheme="minorHAnsi" w:cstheme="minorHAnsi"/>
          <w:sz w:val="22"/>
          <w:szCs w:val="22"/>
        </w:rPr>
        <w:t xml:space="preserve">podziałem na etapy, które </w:t>
      </w:r>
      <w:bookmarkStart w:id="2" w:name="page4"/>
      <w:bookmarkEnd w:id="2"/>
      <w:r w:rsidRPr="00863ADD">
        <w:rPr>
          <w:rFonts w:asciiTheme="minorHAnsi" w:hAnsiTheme="minorHAnsi" w:cstheme="minorHAnsi"/>
          <w:sz w:val="22"/>
          <w:szCs w:val="22"/>
        </w:rPr>
        <w:t xml:space="preserve">będą stanowiły również etapy rozliczeń z Zamawiającym fakturami częściowymi. </w:t>
      </w:r>
    </w:p>
    <w:p w14:paraId="3951CC28" w14:textId="77777777" w:rsidR="009F21FE" w:rsidRPr="00863ADD" w:rsidRDefault="009F21FE" w:rsidP="00BA54F5">
      <w:pPr>
        <w:pStyle w:val="Akapitzlist"/>
        <w:numPr>
          <w:ilvl w:val="0"/>
          <w:numId w:val="16"/>
        </w:numPr>
        <w:rPr>
          <w:rFonts w:asciiTheme="minorHAnsi" w:hAnsiTheme="minorHAnsi" w:cstheme="minorHAnsi"/>
          <w:sz w:val="22"/>
          <w:szCs w:val="22"/>
        </w:rPr>
      </w:pPr>
      <w:r w:rsidRPr="00863ADD">
        <w:rPr>
          <w:rFonts w:asciiTheme="minorHAnsi" w:hAnsiTheme="minorHAnsi" w:cstheme="minorHAnsi"/>
          <w:sz w:val="22"/>
          <w:szCs w:val="22"/>
        </w:rPr>
        <w:t>Opracowanie</w:t>
      </w:r>
      <w:r w:rsidR="00BD0D42" w:rsidRPr="00863ADD">
        <w:rPr>
          <w:rFonts w:asciiTheme="minorHAnsi" w:hAnsiTheme="minorHAnsi" w:cstheme="minorHAnsi"/>
          <w:sz w:val="22"/>
          <w:szCs w:val="22"/>
        </w:rPr>
        <w:t>, dostawę i instalację funkcjonalności</w:t>
      </w:r>
      <w:r w:rsidR="00806850" w:rsidRPr="00863ADD">
        <w:rPr>
          <w:rFonts w:asciiTheme="minorHAnsi" w:hAnsiTheme="minorHAnsi" w:cstheme="minorHAnsi"/>
          <w:sz w:val="22"/>
          <w:szCs w:val="22"/>
        </w:rPr>
        <w:t xml:space="preserve"> S</w:t>
      </w:r>
      <w:r w:rsidRPr="00863ADD">
        <w:rPr>
          <w:rFonts w:asciiTheme="minorHAnsi" w:hAnsiTheme="minorHAnsi" w:cstheme="minorHAnsi"/>
          <w:sz w:val="22"/>
          <w:szCs w:val="22"/>
        </w:rPr>
        <w:t>y</w:t>
      </w:r>
      <w:r w:rsidR="00806850" w:rsidRPr="00863ADD">
        <w:rPr>
          <w:rFonts w:asciiTheme="minorHAnsi" w:hAnsiTheme="minorHAnsi" w:cstheme="minorHAnsi"/>
          <w:sz w:val="22"/>
          <w:szCs w:val="22"/>
        </w:rPr>
        <w:t>stemu zgodnie z harmonogramem i </w:t>
      </w:r>
      <w:r w:rsidRPr="00863ADD">
        <w:rPr>
          <w:rFonts w:asciiTheme="minorHAnsi" w:hAnsiTheme="minorHAnsi" w:cstheme="minorHAnsi"/>
          <w:sz w:val="22"/>
          <w:szCs w:val="22"/>
        </w:rPr>
        <w:t xml:space="preserve">wynikami analizy przedwdrożeniowej. </w:t>
      </w:r>
    </w:p>
    <w:p w14:paraId="1211DD85" w14:textId="7186F1BD" w:rsidR="009F21FE" w:rsidRDefault="009F21FE" w:rsidP="00BA54F5">
      <w:pPr>
        <w:pStyle w:val="Akapitzlist"/>
        <w:numPr>
          <w:ilvl w:val="0"/>
          <w:numId w:val="16"/>
        </w:numPr>
        <w:rPr>
          <w:rFonts w:asciiTheme="minorHAnsi" w:hAnsiTheme="minorHAnsi" w:cstheme="minorHAnsi"/>
          <w:sz w:val="22"/>
          <w:szCs w:val="22"/>
        </w:rPr>
      </w:pPr>
      <w:r w:rsidRPr="00863ADD">
        <w:rPr>
          <w:rFonts w:asciiTheme="minorHAnsi" w:hAnsiTheme="minorHAnsi" w:cstheme="minorHAnsi"/>
          <w:sz w:val="22"/>
          <w:szCs w:val="22"/>
        </w:rPr>
        <w:t>Zapewnieni</w:t>
      </w:r>
      <w:r w:rsidR="00806850" w:rsidRPr="00863ADD">
        <w:rPr>
          <w:rFonts w:asciiTheme="minorHAnsi" w:hAnsiTheme="minorHAnsi" w:cstheme="minorHAnsi"/>
          <w:sz w:val="22"/>
          <w:szCs w:val="22"/>
        </w:rPr>
        <w:t>e możliwości generowania przez S</w:t>
      </w:r>
      <w:r w:rsidRPr="00863ADD">
        <w:rPr>
          <w:rFonts w:asciiTheme="minorHAnsi" w:hAnsiTheme="minorHAnsi" w:cstheme="minorHAnsi"/>
          <w:sz w:val="22"/>
          <w:szCs w:val="22"/>
        </w:rPr>
        <w:t xml:space="preserve">ystem zestawień i raportów z możliwością zapisu i wydruku, obejmujących wszystkie treści </w:t>
      </w:r>
      <w:r w:rsidR="00806850" w:rsidRPr="00863ADD">
        <w:rPr>
          <w:rFonts w:asciiTheme="minorHAnsi" w:hAnsiTheme="minorHAnsi" w:cstheme="minorHAnsi"/>
          <w:sz w:val="22"/>
          <w:szCs w:val="22"/>
        </w:rPr>
        <w:t>S</w:t>
      </w:r>
      <w:r w:rsidRPr="00863ADD">
        <w:rPr>
          <w:rFonts w:asciiTheme="minorHAnsi" w:hAnsiTheme="minorHAnsi" w:cstheme="minorHAnsi"/>
          <w:sz w:val="22"/>
          <w:szCs w:val="22"/>
        </w:rPr>
        <w:t>ystemu.</w:t>
      </w:r>
    </w:p>
    <w:p w14:paraId="526BF9A1" w14:textId="05DFD01A" w:rsidR="009F21FE" w:rsidRPr="002560B8" w:rsidRDefault="009F21FE" w:rsidP="00BA54F5">
      <w:pPr>
        <w:pStyle w:val="Akapitzlist"/>
        <w:numPr>
          <w:ilvl w:val="0"/>
          <w:numId w:val="16"/>
        </w:numPr>
        <w:rPr>
          <w:rFonts w:asciiTheme="minorHAnsi" w:hAnsiTheme="minorHAnsi" w:cstheme="minorHAnsi"/>
          <w:sz w:val="22"/>
          <w:szCs w:val="22"/>
        </w:rPr>
      </w:pPr>
      <w:r w:rsidRPr="002560B8">
        <w:rPr>
          <w:rFonts w:asciiTheme="minorHAnsi" w:hAnsiTheme="minorHAnsi" w:cstheme="minorHAnsi"/>
          <w:sz w:val="22"/>
          <w:szCs w:val="22"/>
        </w:rPr>
        <w:t>I</w:t>
      </w:r>
      <w:r w:rsidR="00806850" w:rsidRPr="002560B8">
        <w:rPr>
          <w:rFonts w:asciiTheme="minorHAnsi" w:hAnsiTheme="minorHAnsi" w:cstheme="minorHAnsi"/>
          <w:sz w:val="22"/>
          <w:szCs w:val="22"/>
        </w:rPr>
        <w:t>ntegrację S</w:t>
      </w:r>
      <w:r w:rsidRPr="002560B8">
        <w:rPr>
          <w:rFonts w:asciiTheme="minorHAnsi" w:hAnsiTheme="minorHAnsi" w:cstheme="minorHAnsi"/>
          <w:sz w:val="22"/>
          <w:szCs w:val="22"/>
        </w:rPr>
        <w:t>ystemu ze wskazanymi systemami informatycznymi i programami komputerowymi, których funkcj</w:t>
      </w:r>
      <w:r w:rsidR="00806850" w:rsidRPr="002560B8">
        <w:rPr>
          <w:rFonts w:asciiTheme="minorHAnsi" w:hAnsiTheme="minorHAnsi" w:cstheme="minorHAnsi"/>
          <w:sz w:val="22"/>
          <w:szCs w:val="22"/>
        </w:rPr>
        <w:t>e nie zostaną zastąpione przez S</w:t>
      </w:r>
      <w:r w:rsidRPr="002560B8">
        <w:rPr>
          <w:rFonts w:asciiTheme="minorHAnsi" w:hAnsiTheme="minorHAnsi" w:cstheme="minorHAnsi"/>
          <w:sz w:val="22"/>
          <w:szCs w:val="22"/>
        </w:rPr>
        <w:t xml:space="preserve">ystem, </w:t>
      </w:r>
    </w:p>
    <w:p w14:paraId="1E31A7EE" w14:textId="7257BA7B" w:rsidR="009F21FE" w:rsidRPr="008C2809" w:rsidRDefault="009F21FE" w:rsidP="00BA54F5">
      <w:pPr>
        <w:pStyle w:val="Akapitzlist"/>
        <w:numPr>
          <w:ilvl w:val="0"/>
          <w:numId w:val="16"/>
        </w:numPr>
        <w:rPr>
          <w:rFonts w:asciiTheme="minorHAnsi" w:hAnsiTheme="minorHAnsi" w:cstheme="minorHAnsi"/>
          <w:sz w:val="22"/>
          <w:szCs w:val="22"/>
        </w:rPr>
      </w:pPr>
      <w:r w:rsidRPr="00863ADD">
        <w:rPr>
          <w:rFonts w:asciiTheme="minorHAnsi" w:hAnsiTheme="minorHAnsi" w:cstheme="minorHAnsi"/>
          <w:sz w:val="22"/>
          <w:szCs w:val="22"/>
        </w:rPr>
        <w:t xml:space="preserve">Migrację danych z </w:t>
      </w:r>
      <w:r w:rsidR="00F745CF" w:rsidRPr="008C2809">
        <w:rPr>
          <w:rFonts w:asciiTheme="minorHAnsi" w:hAnsiTheme="minorHAnsi" w:cstheme="minorHAnsi"/>
          <w:sz w:val="22"/>
          <w:szCs w:val="22"/>
        </w:rPr>
        <w:t>wykorzystywanych</w:t>
      </w:r>
      <w:r w:rsidRPr="00863ADD">
        <w:rPr>
          <w:rFonts w:asciiTheme="minorHAnsi" w:hAnsiTheme="minorHAnsi" w:cstheme="minorHAnsi"/>
          <w:sz w:val="22"/>
          <w:szCs w:val="22"/>
        </w:rPr>
        <w:t xml:space="preserve"> aktualnie przez Zamawiającego systemów informatycznych i programów</w:t>
      </w:r>
      <w:r w:rsidR="00F745CF">
        <w:rPr>
          <w:rFonts w:asciiTheme="minorHAnsi" w:hAnsiTheme="minorHAnsi" w:cstheme="minorHAnsi"/>
          <w:sz w:val="22"/>
          <w:szCs w:val="22"/>
        </w:rPr>
        <w:t xml:space="preserve"> </w:t>
      </w:r>
      <w:r w:rsidR="008C2809" w:rsidRPr="008C2809">
        <w:rPr>
          <w:rFonts w:asciiTheme="minorHAnsi" w:hAnsiTheme="minorHAnsi" w:cstheme="minorHAnsi"/>
          <w:sz w:val="22"/>
          <w:szCs w:val="22"/>
        </w:rPr>
        <w:t>wymienionych w p. 7</w:t>
      </w:r>
      <w:r w:rsidR="00BF6533" w:rsidRPr="008C2809">
        <w:rPr>
          <w:rFonts w:asciiTheme="minorHAnsi" w:hAnsiTheme="minorHAnsi" w:cstheme="minorHAnsi"/>
          <w:sz w:val="22"/>
          <w:szCs w:val="22"/>
        </w:rPr>
        <w:t xml:space="preserve"> (</w:t>
      </w:r>
      <w:r w:rsidR="00412A5F" w:rsidRPr="008C2809">
        <w:rPr>
          <w:rFonts w:asciiTheme="minorHAnsi" w:hAnsiTheme="minorHAnsi" w:cstheme="minorHAnsi"/>
          <w:sz w:val="22"/>
          <w:szCs w:val="22"/>
        </w:rPr>
        <w:t>z</w:t>
      </w:r>
      <w:r w:rsidR="00E838E3" w:rsidRPr="008C2809">
        <w:rPr>
          <w:rFonts w:asciiTheme="minorHAnsi" w:hAnsiTheme="minorHAnsi" w:cstheme="minorHAnsi"/>
          <w:sz w:val="22"/>
          <w:szCs w:val="22"/>
        </w:rPr>
        <w:t xml:space="preserve">akres, sposób </w:t>
      </w:r>
      <w:r w:rsidRPr="008C2809">
        <w:rPr>
          <w:rFonts w:asciiTheme="minorHAnsi" w:hAnsiTheme="minorHAnsi" w:cstheme="minorHAnsi"/>
          <w:sz w:val="22"/>
          <w:szCs w:val="22"/>
        </w:rPr>
        <w:t xml:space="preserve">migracji </w:t>
      </w:r>
      <w:r w:rsidR="00E838E3" w:rsidRPr="008C2809">
        <w:rPr>
          <w:rFonts w:asciiTheme="minorHAnsi" w:hAnsiTheme="minorHAnsi" w:cstheme="minorHAnsi"/>
          <w:sz w:val="22"/>
          <w:szCs w:val="22"/>
        </w:rPr>
        <w:t xml:space="preserve">i format wymiany danych </w:t>
      </w:r>
      <w:r w:rsidRPr="008C2809">
        <w:rPr>
          <w:rFonts w:asciiTheme="minorHAnsi" w:hAnsiTheme="minorHAnsi" w:cstheme="minorHAnsi"/>
          <w:sz w:val="22"/>
          <w:szCs w:val="22"/>
        </w:rPr>
        <w:t xml:space="preserve">zostanie uzgodniony </w:t>
      </w:r>
      <w:r w:rsidR="00100247" w:rsidRPr="008C2809">
        <w:rPr>
          <w:rFonts w:asciiTheme="minorHAnsi" w:hAnsiTheme="minorHAnsi" w:cstheme="minorHAnsi"/>
          <w:sz w:val="22"/>
          <w:szCs w:val="22"/>
        </w:rPr>
        <w:t xml:space="preserve">przez Zamawiającego </w:t>
      </w:r>
      <w:r w:rsidRPr="008C2809">
        <w:rPr>
          <w:rFonts w:asciiTheme="minorHAnsi" w:hAnsiTheme="minorHAnsi" w:cstheme="minorHAnsi"/>
          <w:sz w:val="22"/>
          <w:szCs w:val="22"/>
        </w:rPr>
        <w:t>po</w:t>
      </w:r>
      <w:r w:rsidR="00412A5F" w:rsidRPr="008C2809">
        <w:rPr>
          <w:rFonts w:asciiTheme="minorHAnsi" w:hAnsiTheme="minorHAnsi" w:cstheme="minorHAnsi"/>
          <w:sz w:val="22"/>
          <w:szCs w:val="22"/>
        </w:rPr>
        <w:t>dczas analizy przedwdrożeniowej</w:t>
      </w:r>
      <w:r w:rsidR="00BF6533" w:rsidRPr="008C2809">
        <w:rPr>
          <w:rFonts w:asciiTheme="minorHAnsi" w:hAnsiTheme="minorHAnsi" w:cstheme="minorHAnsi"/>
          <w:sz w:val="22"/>
          <w:szCs w:val="22"/>
        </w:rPr>
        <w:t>)</w:t>
      </w:r>
      <w:r w:rsidR="00412A5F" w:rsidRPr="008C2809">
        <w:rPr>
          <w:rFonts w:asciiTheme="minorHAnsi" w:hAnsiTheme="minorHAnsi" w:cstheme="minorHAnsi"/>
          <w:sz w:val="22"/>
          <w:szCs w:val="22"/>
        </w:rPr>
        <w:t>.</w:t>
      </w:r>
    </w:p>
    <w:p w14:paraId="72042050" w14:textId="788C90EA" w:rsidR="009F21FE" w:rsidRPr="008C2809" w:rsidRDefault="009F21FE" w:rsidP="00BA54F5">
      <w:pPr>
        <w:pStyle w:val="Akapitzlist1"/>
        <w:numPr>
          <w:ilvl w:val="0"/>
          <w:numId w:val="16"/>
        </w:numPr>
        <w:spacing w:after="0" w:line="240" w:lineRule="auto"/>
        <w:jc w:val="both"/>
        <w:rPr>
          <w:rFonts w:asciiTheme="minorHAnsi" w:hAnsiTheme="minorHAnsi" w:cstheme="minorHAnsi"/>
        </w:rPr>
      </w:pPr>
      <w:r w:rsidRPr="008C2809">
        <w:rPr>
          <w:rFonts w:asciiTheme="minorHAnsi" w:hAnsiTheme="minorHAnsi" w:cstheme="minorHAnsi"/>
        </w:rPr>
        <w:t>Opracowani</w:t>
      </w:r>
      <w:r w:rsidR="002B4189" w:rsidRPr="008C2809">
        <w:rPr>
          <w:rFonts w:asciiTheme="minorHAnsi" w:hAnsiTheme="minorHAnsi" w:cstheme="minorHAnsi"/>
        </w:rPr>
        <w:t xml:space="preserve">e </w:t>
      </w:r>
      <w:r w:rsidRPr="008C2809">
        <w:rPr>
          <w:rFonts w:asciiTheme="minorHAnsi" w:hAnsiTheme="minorHAnsi" w:cstheme="minorHAnsi"/>
        </w:rPr>
        <w:t>pełnej dok</w:t>
      </w:r>
      <w:r w:rsidR="00100247" w:rsidRPr="008C2809">
        <w:rPr>
          <w:rFonts w:asciiTheme="minorHAnsi" w:hAnsiTheme="minorHAnsi" w:cstheme="minorHAnsi"/>
        </w:rPr>
        <w:t>umentacji dotyczącej wdrożenia S</w:t>
      </w:r>
      <w:r w:rsidRPr="008C2809">
        <w:rPr>
          <w:rFonts w:asciiTheme="minorHAnsi" w:hAnsiTheme="minorHAnsi" w:cstheme="minorHAnsi"/>
        </w:rPr>
        <w:t>ystemu i przekazanie je</w:t>
      </w:r>
      <w:r w:rsidR="00412A5F" w:rsidRPr="008C2809">
        <w:rPr>
          <w:rFonts w:asciiTheme="minorHAnsi" w:hAnsiTheme="minorHAnsi" w:cstheme="minorHAnsi"/>
        </w:rPr>
        <w:t>j Zamawi</w:t>
      </w:r>
      <w:r w:rsidR="004800B2" w:rsidRPr="008C2809">
        <w:rPr>
          <w:rFonts w:asciiTheme="minorHAnsi" w:hAnsiTheme="minorHAnsi" w:cstheme="minorHAnsi"/>
        </w:rPr>
        <w:t>ającemu nie później niż do dnia:</w:t>
      </w:r>
    </w:p>
    <w:p w14:paraId="31658768" w14:textId="3399C82B" w:rsidR="004800B2" w:rsidRPr="008C2809" w:rsidRDefault="004800B2" w:rsidP="004800B2">
      <w:pPr>
        <w:pStyle w:val="Akapitzlist1"/>
        <w:spacing w:after="0" w:line="240" w:lineRule="auto"/>
        <w:ind w:left="1080"/>
        <w:jc w:val="both"/>
        <w:rPr>
          <w:rFonts w:asciiTheme="minorHAnsi" w:hAnsiTheme="minorHAnsi" w:cstheme="minorHAnsi"/>
        </w:rPr>
      </w:pPr>
      <w:r w:rsidRPr="008C2809">
        <w:rPr>
          <w:rFonts w:asciiTheme="minorHAnsi" w:hAnsiTheme="minorHAnsi" w:cstheme="minorHAnsi"/>
        </w:rPr>
        <w:t xml:space="preserve">- dla instalacji lokalnych </w:t>
      </w:r>
      <w:r w:rsidR="00F745CF" w:rsidRPr="008C2809">
        <w:rPr>
          <w:rFonts w:asciiTheme="minorHAnsi" w:hAnsiTheme="minorHAnsi" w:cstheme="minorHAnsi"/>
        </w:rPr>
        <w:t>30.10</w:t>
      </w:r>
      <w:r w:rsidRPr="008C2809">
        <w:rPr>
          <w:rFonts w:asciiTheme="minorHAnsi" w:hAnsiTheme="minorHAnsi" w:cstheme="minorHAnsi"/>
        </w:rPr>
        <w:t>.2019 r.,</w:t>
      </w:r>
    </w:p>
    <w:p w14:paraId="61330F47" w14:textId="359E176C" w:rsidR="004800B2" w:rsidRPr="008C2809" w:rsidRDefault="009F6416" w:rsidP="004800B2">
      <w:pPr>
        <w:pStyle w:val="Akapitzlist1"/>
        <w:spacing w:after="0" w:line="240" w:lineRule="auto"/>
        <w:ind w:left="1080"/>
        <w:jc w:val="both"/>
        <w:rPr>
          <w:rFonts w:asciiTheme="minorHAnsi" w:hAnsiTheme="minorHAnsi" w:cstheme="minorHAnsi"/>
        </w:rPr>
      </w:pPr>
      <w:r w:rsidRPr="008C2809">
        <w:rPr>
          <w:rFonts w:asciiTheme="minorHAnsi" w:hAnsiTheme="minorHAnsi" w:cstheme="minorHAnsi"/>
        </w:rPr>
        <w:t>- dla Polskiej Platformy M</w:t>
      </w:r>
      <w:r w:rsidR="004800B2" w:rsidRPr="008C2809">
        <w:rPr>
          <w:rFonts w:asciiTheme="minorHAnsi" w:hAnsiTheme="minorHAnsi" w:cstheme="minorHAnsi"/>
        </w:rPr>
        <w:t xml:space="preserve">edycznej </w:t>
      </w:r>
      <w:r w:rsidR="00F745CF" w:rsidRPr="008C2809">
        <w:rPr>
          <w:rFonts w:asciiTheme="minorHAnsi" w:hAnsiTheme="minorHAnsi" w:cstheme="minorHAnsi"/>
        </w:rPr>
        <w:t>31.05</w:t>
      </w:r>
      <w:r w:rsidR="004800B2" w:rsidRPr="008C2809">
        <w:rPr>
          <w:rFonts w:asciiTheme="minorHAnsi" w:hAnsiTheme="minorHAnsi" w:cstheme="minorHAnsi"/>
        </w:rPr>
        <w:t>.2020 r.</w:t>
      </w:r>
    </w:p>
    <w:p w14:paraId="23588883" w14:textId="77777777" w:rsidR="009F21FE" w:rsidRPr="00863ADD" w:rsidRDefault="009F21FE" w:rsidP="00BA54F5">
      <w:pPr>
        <w:pStyle w:val="Akapitzlist1"/>
        <w:numPr>
          <w:ilvl w:val="0"/>
          <w:numId w:val="16"/>
        </w:numPr>
        <w:spacing w:after="0" w:line="240" w:lineRule="auto"/>
        <w:jc w:val="both"/>
        <w:rPr>
          <w:rFonts w:asciiTheme="minorHAnsi" w:hAnsiTheme="minorHAnsi" w:cstheme="minorHAnsi"/>
        </w:rPr>
      </w:pPr>
      <w:r w:rsidRPr="00863ADD">
        <w:rPr>
          <w:rFonts w:asciiTheme="minorHAnsi" w:hAnsiTheme="minorHAnsi" w:cstheme="minorHAnsi"/>
        </w:rPr>
        <w:t>Przeszkolenie pracowników</w:t>
      </w:r>
      <w:r w:rsidR="00100247" w:rsidRPr="00863ADD">
        <w:rPr>
          <w:rFonts w:asciiTheme="minorHAnsi" w:hAnsiTheme="minorHAnsi" w:cstheme="minorHAnsi"/>
        </w:rPr>
        <w:t xml:space="preserve"> i administratorów S</w:t>
      </w:r>
      <w:r w:rsidRPr="00863ADD">
        <w:rPr>
          <w:rFonts w:asciiTheme="minorHAnsi" w:hAnsiTheme="minorHAnsi" w:cstheme="minorHAnsi"/>
        </w:rPr>
        <w:t>yste</w:t>
      </w:r>
      <w:r w:rsidR="00100247" w:rsidRPr="00863ADD">
        <w:rPr>
          <w:rFonts w:asciiTheme="minorHAnsi" w:hAnsiTheme="minorHAnsi" w:cstheme="minorHAnsi"/>
        </w:rPr>
        <w:t>mu Zamawiającego do poprawnej i efektywnej pracy w nowym S</w:t>
      </w:r>
      <w:r w:rsidRPr="00863ADD">
        <w:rPr>
          <w:rFonts w:asciiTheme="minorHAnsi" w:hAnsiTheme="minorHAnsi" w:cstheme="minorHAnsi"/>
        </w:rPr>
        <w:t xml:space="preserve">ystemie, a administratorów dodatkowo do skutecznego zarządzania </w:t>
      </w:r>
      <w:r w:rsidR="00100247" w:rsidRPr="00863ADD">
        <w:rPr>
          <w:rFonts w:asciiTheme="minorHAnsi" w:hAnsiTheme="minorHAnsi" w:cstheme="minorHAnsi"/>
        </w:rPr>
        <w:t>S</w:t>
      </w:r>
      <w:r w:rsidRPr="00863ADD">
        <w:rPr>
          <w:rFonts w:asciiTheme="minorHAnsi" w:hAnsiTheme="minorHAnsi" w:cstheme="minorHAnsi"/>
        </w:rPr>
        <w:t xml:space="preserve">ystemem zgodnie z harmonogramem ustalonym z Zamawiającym. </w:t>
      </w:r>
    </w:p>
    <w:p w14:paraId="1679CF5A" w14:textId="0627EFE0" w:rsidR="009F21FE" w:rsidRPr="00900540" w:rsidRDefault="009F21FE" w:rsidP="00BA54F5">
      <w:pPr>
        <w:pStyle w:val="Akapitzlist1"/>
        <w:numPr>
          <w:ilvl w:val="0"/>
          <w:numId w:val="16"/>
        </w:numPr>
        <w:spacing w:after="0" w:line="240" w:lineRule="auto"/>
        <w:jc w:val="both"/>
        <w:rPr>
          <w:rFonts w:asciiTheme="minorHAnsi" w:hAnsiTheme="minorHAnsi" w:cstheme="minorHAnsi"/>
        </w:rPr>
      </w:pPr>
      <w:r w:rsidRPr="00863ADD">
        <w:rPr>
          <w:rFonts w:asciiTheme="minorHAnsi" w:hAnsiTheme="minorHAnsi" w:cstheme="minorHAnsi"/>
        </w:rPr>
        <w:t>Udzielenie bezterminowej licencji na korzystanie z</w:t>
      </w:r>
      <w:r w:rsidR="00100247" w:rsidRPr="00863ADD">
        <w:rPr>
          <w:rFonts w:asciiTheme="minorHAnsi" w:hAnsiTheme="minorHAnsi" w:cstheme="minorHAnsi"/>
        </w:rPr>
        <w:t xml:space="preserve"> całego S</w:t>
      </w:r>
      <w:r w:rsidRPr="00863ADD">
        <w:rPr>
          <w:rFonts w:asciiTheme="minorHAnsi" w:hAnsiTheme="minorHAnsi" w:cstheme="minorHAnsi"/>
        </w:rPr>
        <w:t>ystemu</w:t>
      </w:r>
      <w:r w:rsidR="009F6416" w:rsidRPr="00863ADD">
        <w:rPr>
          <w:rFonts w:asciiTheme="minorHAnsi" w:hAnsiTheme="minorHAnsi" w:cstheme="minorHAnsi"/>
          <w:b/>
          <w:color w:val="00B0F0"/>
        </w:rPr>
        <w:t xml:space="preserve"> </w:t>
      </w:r>
      <w:r w:rsidR="009F6416" w:rsidRPr="00900540">
        <w:rPr>
          <w:rFonts w:asciiTheme="minorHAnsi" w:hAnsiTheme="minorHAnsi" w:cstheme="minorHAnsi"/>
        </w:rPr>
        <w:t>oraz wszelkiego innego oprogramowania niezbędnego do prawidłowego działania dostarczonego rozwiązania.</w:t>
      </w:r>
    </w:p>
    <w:p w14:paraId="2802A669" w14:textId="4EAA5210" w:rsidR="00DB0D2C" w:rsidRPr="00FF52B6" w:rsidRDefault="00100247" w:rsidP="00BA54F5">
      <w:pPr>
        <w:pStyle w:val="Akapitzlist1"/>
        <w:numPr>
          <w:ilvl w:val="0"/>
          <w:numId w:val="16"/>
        </w:numPr>
        <w:spacing w:after="0" w:line="240" w:lineRule="auto"/>
        <w:jc w:val="both"/>
        <w:rPr>
          <w:rFonts w:asciiTheme="minorHAnsi" w:hAnsiTheme="minorHAnsi" w:cstheme="minorHAnsi"/>
        </w:rPr>
      </w:pPr>
      <w:r w:rsidRPr="00863ADD">
        <w:rPr>
          <w:rFonts w:asciiTheme="minorHAnsi" w:hAnsiTheme="minorHAnsi" w:cstheme="minorHAnsi"/>
        </w:rPr>
        <w:t>U</w:t>
      </w:r>
      <w:r w:rsidR="009F21FE" w:rsidRPr="00863ADD">
        <w:rPr>
          <w:rFonts w:asciiTheme="minorHAnsi" w:hAnsiTheme="minorHAnsi" w:cstheme="minorHAnsi"/>
        </w:rPr>
        <w:t>dzielenie g</w:t>
      </w:r>
      <w:r w:rsidRPr="00863ADD">
        <w:rPr>
          <w:rFonts w:asciiTheme="minorHAnsi" w:hAnsiTheme="minorHAnsi" w:cstheme="minorHAnsi"/>
        </w:rPr>
        <w:t>warancji na wykonany przedmiot U</w:t>
      </w:r>
      <w:r w:rsidR="00022655" w:rsidRPr="00863ADD">
        <w:rPr>
          <w:rFonts w:asciiTheme="minorHAnsi" w:hAnsiTheme="minorHAnsi" w:cstheme="minorHAnsi"/>
        </w:rPr>
        <w:t xml:space="preserve">mowy, o którym mowa </w:t>
      </w:r>
      <w:r w:rsidR="009F21FE" w:rsidRPr="00863ADD">
        <w:rPr>
          <w:rFonts w:asciiTheme="minorHAnsi" w:hAnsiTheme="minorHAnsi" w:cstheme="minorHAnsi"/>
        </w:rPr>
        <w:t>na okr</w:t>
      </w:r>
      <w:r w:rsidR="00022655" w:rsidRPr="00863ADD">
        <w:rPr>
          <w:rFonts w:asciiTheme="minorHAnsi" w:hAnsiTheme="minorHAnsi" w:cstheme="minorHAnsi"/>
        </w:rPr>
        <w:t xml:space="preserve">es </w:t>
      </w:r>
      <w:r w:rsidR="00FC62A8" w:rsidRPr="00863ADD">
        <w:rPr>
          <w:rFonts w:asciiTheme="minorHAnsi" w:hAnsiTheme="minorHAnsi" w:cstheme="minorHAnsi"/>
        </w:rPr>
        <w:t xml:space="preserve">co najmniej </w:t>
      </w:r>
      <w:r w:rsidR="005C26A1">
        <w:rPr>
          <w:rFonts w:asciiTheme="minorHAnsi" w:hAnsiTheme="minorHAnsi" w:cstheme="minorHAnsi"/>
        </w:rPr>
        <w:t>72</w:t>
      </w:r>
      <w:r w:rsidR="003B6818">
        <w:rPr>
          <w:rFonts w:asciiTheme="minorHAnsi" w:hAnsiTheme="minorHAnsi" w:cstheme="minorHAnsi"/>
        </w:rPr>
        <w:t xml:space="preserve"> </w:t>
      </w:r>
      <w:r w:rsidR="009F21FE" w:rsidRPr="00863ADD">
        <w:rPr>
          <w:rFonts w:asciiTheme="minorHAnsi" w:hAnsiTheme="minorHAnsi" w:cstheme="minorHAnsi"/>
        </w:rPr>
        <w:t xml:space="preserve">miesięcy od dnia podpisania końcowego protokołu odbioru bez uwag. </w:t>
      </w:r>
    </w:p>
    <w:p w14:paraId="7A5EC69D" w14:textId="38CF1419" w:rsidR="00BF6533" w:rsidRPr="00863ADD" w:rsidRDefault="008C2809" w:rsidP="00FC62A8">
      <w:pPr>
        <w:pStyle w:val="Akapitzlist1"/>
        <w:spacing w:after="0" w:line="240" w:lineRule="auto"/>
        <w:ind w:left="0"/>
        <w:jc w:val="both"/>
        <w:rPr>
          <w:rFonts w:asciiTheme="minorHAnsi" w:hAnsiTheme="minorHAnsi" w:cstheme="minorHAnsi"/>
        </w:rPr>
      </w:pPr>
      <w:r>
        <w:rPr>
          <w:rFonts w:asciiTheme="minorHAnsi" w:hAnsiTheme="minorHAnsi" w:cstheme="minorHAnsi"/>
        </w:rPr>
        <w:t>5</w:t>
      </w:r>
      <w:r w:rsidR="00FC62A8" w:rsidRPr="00863ADD">
        <w:rPr>
          <w:rFonts w:asciiTheme="minorHAnsi" w:hAnsiTheme="minorHAnsi" w:cstheme="minorHAnsi"/>
        </w:rPr>
        <w:t xml:space="preserve">. </w:t>
      </w:r>
      <w:r w:rsidR="00BF6533" w:rsidRPr="00863ADD">
        <w:rPr>
          <w:rFonts w:asciiTheme="minorHAnsi" w:hAnsiTheme="minorHAnsi" w:cstheme="minorHAnsi"/>
        </w:rPr>
        <w:t>Zamawiający oświadcza</w:t>
      </w:r>
      <w:r w:rsidR="00412A5F" w:rsidRPr="00863ADD">
        <w:rPr>
          <w:rFonts w:asciiTheme="minorHAnsi" w:hAnsiTheme="minorHAnsi" w:cstheme="minorHAnsi"/>
        </w:rPr>
        <w:t xml:space="preserve">, </w:t>
      </w:r>
      <w:r w:rsidR="00A96E69" w:rsidRPr="00863ADD">
        <w:rPr>
          <w:rFonts w:asciiTheme="minorHAnsi" w:hAnsiTheme="minorHAnsi" w:cstheme="minorHAnsi"/>
        </w:rPr>
        <w:t>że</w:t>
      </w:r>
      <w:r w:rsidR="00C3735C">
        <w:rPr>
          <w:rFonts w:asciiTheme="minorHAnsi" w:hAnsiTheme="minorHAnsi" w:cstheme="minorHAnsi"/>
        </w:rPr>
        <w:t xml:space="preserve"> </w:t>
      </w:r>
      <w:r w:rsidR="00A96E69" w:rsidRPr="00863ADD">
        <w:rPr>
          <w:rFonts w:asciiTheme="minorHAnsi" w:hAnsiTheme="minorHAnsi" w:cstheme="minorHAnsi"/>
        </w:rPr>
        <w:t xml:space="preserve"> w </w:t>
      </w:r>
      <w:r w:rsidR="00121465" w:rsidRPr="00863ADD">
        <w:rPr>
          <w:rFonts w:asciiTheme="minorHAnsi" w:hAnsiTheme="minorHAnsi" w:cstheme="minorHAnsi"/>
        </w:rPr>
        <w:t>momencie udostępnienia</w:t>
      </w:r>
      <w:r w:rsidR="00A96E69" w:rsidRPr="00863ADD">
        <w:rPr>
          <w:rFonts w:asciiTheme="minorHAnsi" w:hAnsiTheme="minorHAnsi" w:cstheme="minorHAnsi"/>
        </w:rPr>
        <w:t xml:space="preserve"> </w:t>
      </w:r>
      <w:r w:rsidR="00121465" w:rsidRPr="00863ADD">
        <w:rPr>
          <w:rFonts w:asciiTheme="minorHAnsi" w:hAnsiTheme="minorHAnsi" w:cstheme="minorHAnsi"/>
        </w:rPr>
        <w:t xml:space="preserve">Polskiej Platformy Medycznej z serwera Lidera </w:t>
      </w:r>
      <w:r w:rsidR="0099756F" w:rsidRPr="00863ADD">
        <w:rPr>
          <w:rFonts w:asciiTheme="minorHAnsi" w:hAnsiTheme="minorHAnsi" w:cstheme="minorHAnsi"/>
        </w:rPr>
        <w:t>dostępne</w:t>
      </w:r>
      <w:r w:rsidR="00121465" w:rsidRPr="00863ADD">
        <w:rPr>
          <w:rFonts w:asciiTheme="minorHAnsi" w:hAnsiTheme="minorHAnsi" w:cstheme="minorHAnsi"/>
        </w:rPr>
        <w:t xml:space="preserve"> </w:t>
      </w:r>
      <w:r w:rsidR="0099756F" w:rsidRPr="00863ADD">
        <w:rPr>
          <w:rFonts w:asciiTheme="minorHAnsi" w:hAnsiTheme="minorHAnsi" w:cstheme="minorHAnsi"/>
        </w:rPr>
        <w:t>będą</w:t>
      </w:r>
      <w:r w:rsidR="00C3735C">
        <w:rPr>
          <w:rFonts w:asciiTheme="minorHAnsi" w:hAnsiTheme="minorHAnsi" w:cstheme="minorHAnsi"/>
        </w:rPr>
        <w:t xml:space="preserve"> co najmniej</w:t>
      </w:r>
      <w:r w:rsidR="00121465" w:rsidRPr="00863ADD">
        <w:rPr>
          <w:rFonts w:asciiTheme="minorHAnsi" w:hAnsiTheme="minorHAnsi" w:cstheme="minorHAnsi"/>
        </w:rPr>
        <w:t>:</w:t>
      </w:r>
    </w:p>
    <w:p w14:paraId="0AC632BF" w14:textId="13E9C9FA" w:rsidR="00FC62A8" w:rsidRPr="00863ADD" w:rsidRDefault="00FC62A8" w:rsidP="0099756F">
      <w:pPr>
        <w:pStyle w:val="Akapitzlist1"/>
        <w:spacing w:after="0" w:line="240" w:lineRule="auto"/>
        <w:ind w:left="0" w:firstLine="708"/>
        <w:jc w:val="both"/>
        <w:rPr>
          <w:rFonts w:asciiTheme="minorHAnsi" w:hAnsiTheme="minorHAnsi" w:cstheme="minorHAnsi"/>
        </w:rPr>
      </w:pPr>
      <w:r w:rsidRPr="00863ADD">
        <w:rPr>
          <w:rFonts w:asciiTheme="minorHAnsi" w:hAnsiTheme="minorHAnsi" w:cstheme="minorHAnsi"/>
        </w:rPr>
        <w:t>-</w:t>
      </w:r>
      <w:r w:rsidR="00A96E69" w:rsidRPr="00863ADD">
        <w:rPr>
          <w:rFonts w:asciiTheme="minorHAnsi" w:hAnsiTheme="minorHAnsi" w:cstheme="minorHAnsi"/>
        </w:rPr>
        <w:t xml:space="preserve"> 5.293 profile pracowników naukowych,</w:t>
      </w:r>
    </w:p>
    <w:p w14:paraId="16122C2E" w14:textId="64625268" w:rsidR="00A96E69" w:rsidRPr="00863ADD" w:rsidRDefault="00A96E69" w:rsidP="0099756F">
      <w:pPr>
        <w:pStyle w:val="Akapitzlist1"/>
        <w:spacing w:after="0" w:line="240" w:lineRule="auto"/>
        <w:ind w:left="0" w:firstLine="708"/>
        <w:jc w:val="both"/>
        <w:rPr>
          <w:rFonts w:asciiTheme="minorHAnsi" w:hAnsiTheme="minorHAnsi" w:cstheme="minorHAnsi"/>
        </w:rPr>
      </w:pPr>
      <w:r w:rsidRPr="00863ADD">
        <w:rPr>
          <w:rFonts w:asciiTheme="minorHAnsi" w:hAnsiTheme="minorHAnsi" w:cstheme="minorHAnsi"/>
        </w:rPr>
        <w:t>- 229.243</w:t>
      </w:r>
      <w:r w:rsidR="00121465" w:rsidRPr="00863ADD">
        <w:rPr>
          <w:rFonts w:asciiTheme="minorHAnsi" w:hAnsiTheme="minorHAnsi" w:cstheme="minorHAnsi"/>
        </w:rPr>
        <w:t xml:space="preserve"> metadane opisujące</w:t>
      </w:r>
      <w:r w:rsidRPr="00863ADD">
        <w:rPr>
          <w:rFonts w:asciiTheme="minorHAnsi" w:hAnsiTheme="minorHAnsi" w:cstheme="minorHAnsi"/>
        </w:rPr>
        <w:t xml:space="preserve"> dorobek</w:t>
      </w:r>
      <w:r w:rsidR="00121465" w:rsidRPr="00863ADD">
        <w:rPr>
          <w:rFonts w:asciiTheme="minorHAnsi" w:hAnsiTheme="minorHAnsi" w:cstheme="minorHAnsi"/>
        </w:rPr>
        <w:t xml:space="preserve"> naukowy i potencjał badawczy</w:t>
      </w:r>
      <w:r w:rsidRPr="00863ADD">
        <w:rPr>
          <w:rFonts w:asciiTheme="minorHAnsi" w:hAnsiTheme="minorHAnsi" w:cstheme="minorHAnsi"/>
        </w:rPr>
        <w:t>,</w:t>
      </w:r>
    </w:p>
    <w:p w14:paraId="605AA183" w14:textId="69AF7378" w:rsidR="0094060F" w:rsidRPr="00863ADD" w:rsidRDefault="00121465" w:rsidP="0094060F">
      <w:pPr>
        <w:pStyle w:val="Akapitzlist1"/>
        <w:spacing w:after="0" w:line="240" w:lineRule="auto"/>
        <w:ind w:left="0" w:firstLine="708"/>
        <w:jc w:val="both"/>
        <w:rPr>
          <w:rFonts w:asciiTheme="minorHAnsi" w:hAnsiTheme="minorHAnsi" w:cstheme="minorHAnsi"/>
        </w:rPr>
      </w:pPr>
      <w:r w:rsidRPr="00863ADD">
        <w:rPr>
          <w:rFonts w:asciiTheme="minorHAnsi" w:hAnsiTheme="minorHAnsi" w:cstheme="minorHAnsi"/>
        </w:rPr>
        <w:t xml:space="preserve">- </w:t>
      </w:r>
      <w:r w:rsidR="00A96E69" w:rsidRPr="00863ADD">
        <w:rPr>
          <w:rFonts w:asciiTheme="minorHAnsi" w:hAnsiTheme="minorHAnsi" w:cstheme="minorHAnsi"/>
        </w:rPr>
        <w:t>20.364</w:t>
      </w:r>
      <w:r w:rsidRPr="00863ADD">
        <w:rPr>
          <w:rFonts w:asciiTheme="minorHAnsi" w:hAnsiTheme="minorHAnsi" w:cstheme="minorHAnsi"/>
        </w:rPr>
        <w:t xml:space="preserve"> dokumenty piśmiennicze i d</w:t>
      </w:r>
      <w:r w:rsidR="0094060F" w:rsidRPr="00863ADD">
        <w:rPr>
          <w:rFonts w:asciiTheme="minorHAnsi" w:hAnsiTheme="minorHAnsi" w:cstheme="minorHAnsi"/>
        </w:rPr>
        <w:t>ane badawcze wraz z  metadanymi,</w:t>
      </w:r>
    </w:p>
    <w:p w14:paraId="0AEDB10B" w14:textId="53DEBC07" w:rsidR="0094060F" w:rsidRPr="00863ADD" w:rsidRDefault="0094060F" w:rsidP="0094060F">
      <w:pPr>
        <w:pStyle w:val="Akapitzlist1"/>
        <w:spacing w:after="0" w:line="240" w:lineRule="auto"/>
        <w:ind w:left="0"/>
        <w:jc w:val="both"/>
        <w:rPr>
          <w:rFonts w:asciiTheme="minorHAnsi" w:hAnsiTheme="minorHAnsi" w:cstheme="minorHAnsi"/>
        </w:rPr>
      </w:pPr>
      <w:r w:rsidRPr="00863ADD">
        <w:rPr>
          <w:rFonts w:asciiTheme="minorHAnsi" w:hAnsiTheme="minorHAnsi" w:cstheme="minorHAnsi"/>
        </w:rPr>
        <w:t>w następującym udziale poszczególnych Partnerów Projektu:</w:t>
      </w:r>
    </w:p>
    <w:p w14:paraId="03993329" w14:textId="77777777" w:rsidR="00205BBE" w:rsidRPr="00863ADD" w:rsidRDefault="00814E19" w:rsidP="00BA54F5">
      <w:pPr>
        <w:pStyle w:val="Akapitzlist1"/>
        <w:numPr>
          <w:ilvl w:val="0"/>
          <w:numId w:val="26"/>
        </w:numPr>
        <w:spacing w:after="0" w:line="240" w:lineRule="auto"/>
        <w:jc w:val="both"/>
        <w:rPr>
          <w:rFonts w:asciiTheme="minorHAnsi" w:hAnsiTheme="minorHAnsi" w:cstheme="minorHAnsi"/>
        </w:rPr>
      </w:pPr>
      <w:r w:rsidRPr="00863ADD">
        <w:rPr>
          <w:rFonts w:asciiTheme="minorHAnsi" w:hAnsiTheme="minorHAnsi" w:cstheme="minorHAnsi"/>
        </w:rPr>
        <w:t>Lider</w:t>
      </w:r>
      <w:r w:rsidR="00205BBE" w:rsidRPr="00863ADD">
        <w:rPr>
          <w:rFonts w:asciiTheme="minorHAnsi" w:hAnsiTheme="minorHAnsi" w:cstheme="minorHAnsi"/>
        </w:rPr>
        <w:t>:</w:t>
      </w:r>
    </w:p>
    <w:p w14:paraId="76C137BD" w14:textId="7B1D6A6F"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993</w:t>
      </w:r>
      <w:r w:rsidRPr="00863ADD">
        <w:rPr>
          <w:rFonts w:asciiTheme="minorHAnsi" w:hAnsiTheme="minorHAnsi" w:cstheme="minorHAnsi"/>
        </w:rPr>
        <w:t xml:space="preserve"> profili pracowników naukowych,</w:t>
      </w:r>
      <w:r w:rsidR="00814E19" w:rsidRPr="00863ADD">
        <w:rPr>
          <w:rFonts w:asciiTheme="minorHAnsi" w:hAnsiTheme="minorHAnsi" w:cstheme="minorHAnsi"/>
        </w:rPr>
        <w:t xml:space="preserve"> </w:t>
      </w:r>
    </w:p>
    <w:p w14:paraId="27526C0C" w14:textId="7157168E"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23.827</w:t>
      </w:r>
      <w:r w:rsidRPr="00863ADD">
        <w:rPr>
          <w:rFonts w:asciiTheme="minorHAnsi" w:hAnsiTheme="minorHAnsi" w:cstheme="minorHAnsi"/>
        </w:rPr>
        <w:t xml:space="preserve"> metadanych opisujących dorobek i potencjał badawczy,</w:t>
      </w:r>
      <w:r w:rsidR="00814E19" w:rsidRPr="00863ADD">
        <w:rPr>
          <w:rFonts w:asciiTheme="minorHAnsi" w:hAnsiTheme="minorHAnsi" w:cstheme="minorHAnsi"/>
        </w:rPr>
        <w:t xml:space="preserve">  </w:t>
      </w:r>
    </w:p>
    <w:p w14:paraId="22E04232" w14:textId="48DF310A" w:rsidR="0094060F"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1.490</w:t>
      </w:r>
      <w:r w:rsidRPr="00863ADD">
        <w:rPr>
          <w:rFonts w:asciiTheme="minorHAnsi" w:hAnsiTheme="minorHAnsi" w:cstheme="minorHAnsi"/>
        </w:rPr>
        <w:t xml:space="preserve"> dokumentów piśmienniczych i danych badawczych</w:t>
      </w:r>
      <w:r w:rsidR="00D551CF" w:rsidRPr="00D551CF">
        <w:t xml:space="preserve"> </w:t>
      </w:r>
      <w:r w:rsidR="00D551CF" w:rsidRPr="00D551CF">
        <w:rPr>
          <w:rFonts w:asciiTheme="minorHAnsi" w:hAnsiTheme="minorHAnsi" w:cstheme="minorHAnsi"/>
        </w:rPr>
        <w:t>wraz z  metadanymi</w:t>
      </w:r>
      <w:r w:rsidRPr="00863ADD">
        <w:rPr>
          <w:rFonts w:asciiTheme="minorHAnsi" w:hAnsiTheme="minorHAnsi" w:cstheme="minorHAnsi"/>
        </w:rPr>
        <w:t>,</w:t>
      </w:r>
    </w:p>
    <w:p w14:paraId="7E128389" w14:textId="77777777" w:rsidR="00205BBE" w:rsidRPr="00863ADD" w:rsidRDefault="0094060F" w:rsidP="00BA54F5">
      <w:pPr>
        <w:pStyle w:val="Akapitzlist1"/>
        <w:numPr>
          <w:ilvl w:val="0"/>
          <w:numId w:val="26"/>
        </w:numPr>
        <w:spacing w:after="0" w:line="240" w:lineRule="auto"/>
        <w:jc w:val="both"/>
        <w:rPr>
          <w:rFonts w:asciiTheme="minorHAnsi" w:hAnsiTheme="minorHAnsi" w:cstheme="minorHAnsi"/>
        </w:rPr>
      </w:pPr>
      <w:r w:rsidRPr="00863ADD">
        <w:rPr>
          <w:rFonts w:asciiTheme="minorHAnsi" w:hAnsiTheme="minorHAnsi" w:cstheme="minorHAnsi"/>
        </w:rPr>
        <w:t>Partner nr 2</w:t>
      </w:r>
      <w:r w:rsidR="00205BBE" w:rsidRPr="00863ADD">
        <w:rPr>
          <w:rFonts w:asciiTheme="minorHAnsi" w:hAnsiTheme="minorHAnsi" w:cstheme="minorHAnsi"/>
        </w:rPr>
        <w:t>:</w:t>
      </w:r>
    </w:p>
    <w:p w14:paraId="3B96DECE" w14:textId="77777777"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600</w:t>
      </w:r>
      <w:r w:rsidRPr="00863ADD">
        <w:t xml:space="preserve"> </w:t>
      </w:r>
      <w:r w:rsidRPr="00863ADD">
        <w:rPr>
          <w:rFonts w:asciiTheme="minorHAnsi" w:hAnsiTheme="minorHAnsi" w:cstheme="minorHAnsi"/>
        </w:rPr>
        <w:t>profili pracowników naukowych,</w:t>
      </w:r>
    </w:p>
    <w:p w14:paraId="0082C605" w14:textId="0B7DB002"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w:t>
      </w:r>
      <w:r w:rsidRPr="00863ADD">
        <w:rPr>
          <w:rFonts w:asciiTheme="minorHAnsi" w:hAnsiTheme="minorHAnsi" w:cstheme="minorHAnsi"/>
        </w:rPr>
        <w:t>25.600</w:t>
      </w:r>
      <w:r w:rsidRPr="00863ADD">
        <w:t xml:space="preserve"> </w:t>
      </w:r>
      <w:r w:rsidRPr="00863ADD">
        <w:rPr>
          <w:rFonts w:asciiTheme="minorHAnsi" w:hAnsiTheme="minorHAnsi" w:cstheme="minorHAnsi"/>
        </w:rPr>
        <w:t xml:space="preserve">metadanych opisujących dorobek i potencjał badawczy, </w:t>
      </w:r>
    </w:p>
    <w:p w14:paraId="39EED020" w14:textId="14A379D1" w:rsidR="0094060F"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1.500</w:t>
      </w:r>
      <w:r w:rsidRPr="00863ADD">
        <w:t xml:space="preserve"> </w:t>
      </w:r>
      <w:r w:rsidRPr="00863ADD">
        <w:rPr>
          <w:rFonts w:asciiTheme="minorHAnsi" w:hAnsiTheme="minorHAnsi" w:cstheme="minorHAnsi"/>
        </w:rPr>
        <w:t>dokumentów piśmienniczych i danych badawczych</w:t>
      </w:r>
      <w:r w:rsidR="00D551CF" w:rsidRPr="00D551CF">
        <w:t xml:space="preserve"> </w:t>
      </w:r>
      <w:r w:rsidR="00D551CF" w:rsidRPr="00D551CF">
        <w:rPr>
          <w:rFonts w:asciiTheme="minorHAnsi" w:hAnsiTheme="minorHAnsi" w:cstheme="minorHAnsi"/>
        </w:rPr>
        <w:t>wraz z  metadanymi</w:t>
      </w:r>
      <w:r w:rsidRPr="00863ADD">
        <w:rPr>
          <w:rFonts w:asciiTheme="minorHAnsi" w:hAnsiTheme="minorHAnsi" w:cstheme="minorHAnsi"/>
        </w:rPr>
        <w:t>,</w:t>
      </w:r>
    </w:p>
    <w:p w14:paraId="3A237E49" w14:textId="77777777" w:rsidR="00205BBE" w:rsidRPr="00863ADD" w:rsidRDefault="0094060F" w:rsidP="00BA54F5">
      <w:pPr>
        <w:pStyle w:val="Akapitzlist1"/>
        <w:numPr>
          <w:ilvl w:val="0"/>
          <w:numId w:val="26"/>
        </w:numPr>
        <w:spacing w:after="0" w:line="240" w:lineRule="auto"/>
        <w:jc w:val="both"/>
        <w:rPr>
          <w:rFonts w:asciiTheme="minorHAnsi" w:hAnsiTheme="minorHAnsi" w:cstheme="minorHAnsi"/>
        </w:rPr>
      </w:pPr>
      <w:r w:rsidRPr="00863ADD">
        <w:rPr>
          <w:rFonts w:asciiTheme="minorHAnsi" w:hAnsiTheme="minorHAnsi" w:cstheme="minorHAnsi"/>
        </w:rPr>
        <w:t>Partner nr 3</w:t>
      </w:r>
      <w:r w:rsidR="00205BBE" w:rsidRPr="00863ADD">
        <w:rPr>
          <w:rFonts w:asciiTheme="minorHAnsi" w:hAnsiTheme="minorHAnsi" w:cstheme="minorHAnsi"/>
        </w:rPr>
        <w:t>:</w:t>
      </w:r>
    </w:p>
    <w:p w14:paraId="43A22F82" w14:textId="77777777"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799</w:t>
      </w:r>
      <w:r w:rsidRPr="00863ADD">
        <w:rPr>
          <w:rFonts w:asciiTheme="minorHAnsi" w:hAnsiTheme="minorHAnsi" w:cstheme="minorHAnsi"/>
        </w:rPr>
        <w:t xml:space="preserve"> profili pracowników naukowych,</w:t>
      </w:r>
      <w:r w:rsidR="00814E19" w:rsidRPr="00863ADD">
        <w:rPr>
          <w:rFonts w:asciiTheme="minorHAnsi" w:hAnsiTheme="minorHAnsi" w:cstheme="minorHAnsi"/>
        </w:rPr>
        <w:t xml:space="preserve"> </w:t>
      </w:r>
    </w:p>
    <w:p w14:paraId="700422A6" w14:textId="3173C858"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lastRenderedPageBreak/>
        <w:t>- 18.735</w:t>
      </w:r>
      <w:r w:rsidRPr="00863ADD">
        <w:t xml:space="preserve"> </w:t>
      </w:r>
      <w:r w:rsidRPr="00863ADD">
        <w:rPr>
          <w:rFonts w:asciiTheme="minorHAnsi" w:hAnsiTheme="minorHAnsi" w:cstheme="minorHAnsi"/>
        </w:rPr>
        <w:t>metadanych opisujących dorobek i potencjał badawczy,</w:t>
      </w:r>
    </w:p>
    <w:p w14:paraId="468D177C" w14:textId="6E3AC80D" w:rsidR="0094060F"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4.116</w:t>
      </w:r>
      <w:r w:rsidRPr="00863ADD">
        <w:t xml:space="preserve"> </w:t>
      </w:r>
      <w:r w:rsidRPr="00863ADD">
        <w:rPr>
          <w:rFonts w:asciiTheme="minorHAnsi" w:hAnsiTheme="minorHAnsi" w:cstheme="minorHAnsi"/>
        </w:rPr>
        <w:t>dokumentów piśmienniczych i danych badawczych</w:t>
      </w:r>
      <w:r w:rsidR="00D551CF" w:rsidRPr="00D551CF">
        <w:t xml:space="preserve"> </w:t>
      </w:r>
      <w:r w:rsidR="00D551CF" w:rsidRPr="00D551CF">
        <w:rPr>
          <w:rFonts w:asciiTheme="minorHAnsi" w:hAnsiTheme="minorHAnsi" w:cstheme="minorHAnsi"/>
        </w:rPr>
        <w:t>wraz z  metadanymi</w:t>
      </w:r>
      <w:r w:rsidRPr="00863ADD">
        <w:rPr>
          <w:rFonts w:asciiTheme="minorHAnsi" w:hAnsiTheme="minorHAnsi" w:cstheme="minorHAnsi"/>
        </w:rPr>
        <w:t>,</w:t>
      </w:r>
    </w:p>
    <w:p w14:paraId="1C15470F" w14:textId="77777777" w:rsidR="00205BBE" w:rsidRPr="00863ADD" w:rsidRDefault="0094060F" w:rsidP="00BA54F5">
      <w:pPr>
        <w:pStyle w:val="Akapitzlist1"/>
        <w:numPr>
          <w:ilvl w:val="0"/>
          <w:numId w:val="26"/>
        </w:numPr>
        <w:spacing w:after="0" w:line="240" w:lineRule="auto"/>
        <w:jc w:val="both"/>
        <w:rPr>
          <w:rFonts w:asciiTheme="minorHAnsi" w:hAnsiTheme="minorHAnsi" w:cstheme="minorHAnsi"/>
        </w:rPr>
      </w:pPr>
      <w:r w:rsidRPr="00863ADD">
        <w:rPr>
          <w:rFonts w:asciiTheme="minorHAnsi" w:hAnsiTheme="minorHAnsi" w:cstheme="minorHAnsi"/>
        </w:rPr>
        <w:t>Partner nr 4</w:t>
      </w:r>
      <w:r w:rsidR="00205BBE" w:rsidRPr="00863ADD">
        <w:rPr>
          <w:rFonts w:asciiTheme="minorHAnsi" w:hAnsiTheme="minorHAnsi" w:cstheme="minorHAnsi"/>
        </w:rPr>
        <w:t>:</w:t>
      </w:r>
    </w:p>
    <w:p w14:paraId="2210BD71" w14:textId="77777777"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1.300</w:t>
      </w:r>
      <w:r w:rsidRPr="00863ADD">
        <w:rPr>
          <w:rFonts w:asciiTheme="minorHAnsi" w:hAnsiTheme="minorHAnsi" w:cstheme="minorHAnsi"/>
        </w:rPr>
        <w:t xml:space="preserve"> profili pracowników naukowych,</w:t>
      </w:r>
    </w:p>
    <w:p w14:paraId="294CD15F" w14:textId="1C3DC0F1"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w:t>
      </w:r>
      <w:r w:rsidRPr="00863ADD">
        <w:rPr>
          <w:rFonts w:asciiTheme="minorHAnsi" w:hAnsiTheme="minorHAnsi" w:cstheme="minorHAnsi"/>
        </w:rPr>
        <w:t>100.656</w:t>
      </w:r>
      <w:r w:rsidRPr="00863ADD">
        <w:t xml:space="preserve"> </w:t>
      </w:r>
      <w:r w:rsidRPr="00863ADD">
        <w:rPr>
          <w:rFonts w:asciiTheme="minorHAnsi" w:hAnsiTheme="minorHAnsi" w:cstheme="minorHAnsi"/>
        </w:rPr>
        <w:t>metadanych opisujących dorobek i potencjał badawczy,</w:t>
      </w:r>
    </w:p>
    <w:p w14:paraId="771D5A0C" w14:textId="230AFA60" w:rsidR="0094060F"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2.800</w:t>
      </w:r>
      <w:r w:rsidRPr="00863ADD">
        <w:t xml:space="preserve"> </w:t>
      </w:r>
      <w:r w:rsidRPr="00863ADD">
        <w:rPr>
          <w:rFonts w:asciiTheme="minorHAnsi" w:hAnsiTheme="minorHAnsi" w:cstheme="minorHAnsi"/>
        </w:rPr>
        <w:t>dokumentów piśmienniczych i danych badawczych</w:t>
      </w:r>
      <w:r w:rsidR="00D551CF" w:rsidRPr="00D551CF">
        <w:t xml:space="preserve"> </w:t>
      </w:r>
      <w:r w:rsidR="00D551CF" w:rsidRPr="00D551CF">
        <w:rPr>
          <w:rFonts w:asciiTheme="minorHAnsi" w:hAnsiTheme="minorHAnsi" w:cstheme="minorHAnsi"/>
        </w:rPr>
        <w:t>wraz z  metadanymi</w:t>
      </w:r>
      <w:r w:rsidRPr="00863ADD">
        <w:rPr>
          <w:rFonts w:asciiTheme="minorHAnsi" w:hAnsiTheme="minorHAnsi" w:cstheme="minorHAnsi"/>
        </w:rPr>
        <w:t>,</w:t>
      </w:r>
    </w:p>
    <w:p w14:paraId="023A7DA1" w14:textId="77777777" w:rsidR="00205BBE" w:rsidRPr="00863ADD" w:rsidRDefault="0094060F" w:rsidP="00BA54F5">
      <w:pPr>
        <w:pStyle w:val="Akapitzlist1"/>
        <w:numPr>
          <w:ilvl w:val="0"/>
          <w:numId w:val="26"/>
        </w:numPr>
        <w:spacing w:after="0" w:line="240" w:lineRule="auto"/>
        <w:jc w:val="both"/>
        <w:rPr>
          <w:rFonts w:asciiTheme="minorHAnsi" w:hAnsiTheme="minorHAnsi" w:cstheme="minorHAnsi"/>
        </w:rPr>
      </w:pPr>
      <w:r w:rsidRPr="00863ADD">
        <w:rPr>
          <w:rFonts w:asciiTheme="minorHAnsi" w:hAnsiTheme="minorHAnsi" w:cstheme="minorHAnsi"/>
        </w:rPr>
        <w:t>Partner nr 5</w:t>
      </w:r>
      <w:r w:rsidR="00205BBE" w:rsidRPr="00863ADD">
        <w:rPr>
          <w:rFonts w:asciiTheme="minorHAnsi" w:hAnsiTheme="minorHAnsi" w:cstheme="minorHAnsi"/>
        </w:rPr>
        <w:t>:</w:t>
      </w:r>
    </w:p>
    <w:p w14:paraId="48FA25A5" w14:textId="72AA02A5"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- 400 profili pracowników naukowych,</w:t>
      </w:r>
    </w:p>
    <w:p w14:paraId="075CEE12" w14:textId="69D29233"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- 24.570</w:t>
      </w:r>
      <w:r w:rsidRPr="00863ADD">
        <w:t xml:space="preserve"> </w:t>
      </w:r>
      <w:r w:rsidRPr="00863ADD">
        <w:rPr>
          <w:rFonts w:asciiTheme="minorHAnsi" w:hAnsiTheme="minorHAnsi" w:cstheme="minorHAnsi"/>
        </w:rPr>
        <w:t xml:space="preserve">metadanych opisujących dorobek i potencjał badawczy, </w:t>
      </w:r>
    </w:p>
    <w:p w14:paraId="650E1BC6" w14:textId="6C16475F" w:rsidR="0094060F"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1.650</w:t>
      </w:r>
      <w:r w:rsidRPr="00863ADD">
        <w:t xml:space="preserve"> </w:t>
      </w:r>
      <w:r w:rsidRPr="00863ADD">
        <w:rPr>
          <w:rFonts w:asciiTheme="minorHAnsi" w:hAnsiTheme="minorHAnsi" w:cstheme="minorHAnsi"/>
        </w:rPr>
        <w:t>dokumentów piśmienniczych i danych badawczych</w:t>
      </w:r>
      <w:r w:rsidR="00D551CF" w:rsidRPr="00D551CF">
        <w:t xml:space="preserve"> </w:t>
      </w:r>
      <w:r w:rsidR="00D551CF" w:rsidRPr="00D551CF">
        <w:rPr>
          <w:rFonts w:asciiTheme="minorHAnsi" w:hAnsiTheme="minorHAnsi" w:cstheme="minorHAnsi"/>
        </w:rPr>
        <w:t>wraz z  metadanymi</w:t>
      </w:r>
      <w:r w:rsidRPr="00863ADD">
        <w:rPr>
          <w:rFonts w:asciiTheme="minorHAnsi" w:hAnsiTheme="minorHAnsi" w:cstheme="minorHAnsi"/>
        </w:rPr>
        <w:t>,</w:t>
      </w:r>
    </w:p>
    <w:p w14:paraId="0231AFD7" w14:textId="77777777" w:rsidR="00205BBE" w:rsidRPr="00863ADD" w:rsidRDefault="0094060F" w:rsidP="00BA54F5">
      <w:pPr>
        <w:pStyle w:val="Akapitzlist1"/>
        <w:numPr>
          <w:ilvl w:val="0"/>
          <w:numId w:val="26"/>
        </w:numPr>
        <w:spacing w:after="0" w:line="240" w:lineRule="auto"/>
        <w:jc w:val="both"/>
        <w:rPr>
          <w:rFonts w:asciiTheme="minorHAnsi" w:hAnsiTheme="minorHAnsi" w:cstheme="minorHAnsi"/>
        </w:rPr>
      </w:pPr>
      <w:r w:rsidRPr="00863ADD">
        <w:rPr>
          <w:rFonts w:asciiTheme="minorHAnsi" w:hAnsiTheme="minorHAnsi" w:cstheme="minorHAnsi"/>
        </w:rPr>
        <w:t>Partner nr 6</w:t>
      </w:r>
      <w:r w:rsidR="00205BBE" w:rsidRPr="00863ADD">
        <w:rPr>
          <w:rFonts w:asciiTheme="minorHAnsi" w:hAnsiTheme="minorHAnsi" w:cstheme="minorHAnsi"/>
        </w:rPr>
        <w:t>:</w:t>
      </w:r>
    </w:p>
    <w:p w14:paraId="095C4113" w14:textId="77777777"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450</w:t>
      </w:r>
      <w:r w:rsidRPr="00863ADD">
        <w:rPr>
          <w:rFonts w:asciiTheme="minorHAnsi" w:hAnsiTheme="minorHAnsi" w:cstheme="minorHAnsi"/>
        </w:rPr>
        <w:t xml:space="preserve"> profili pracowników naukowych,</w:t>
      </w:r>
    </w:p>
    <w:p w14:paraId="1C167634" w14:textId="69C47D7F"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w:t>
      </w:r>
      <w:r w:rsidRPr="00863ADD">
        <w:rPr>
          <w:rFonts w:asciiTheme="minorHAnsi" w:hAnsiTheme="minorHAnsi" w:cstheme="minorHAnsi"/>
        </w:rPr>
        <w:t>10.314</w:t>
      </w:r>
      <w:r w:rsidRPr="00863ADD">
        <w:t xml:space="preserve"> </w:t>
      </w:r>
      <w:r w:rsidRPr="00863ADD">
        <w:rPr>
          <w:rFonts w:asciiTheme="minorHAnsi" w:hAnsiTheme="minorHAnsi" w:cstheme="minorHAnsi"/>
        </w:rPr>
        <w:t xml:space="preserve">metadanych opisujących dorobek i potencjał badawczy, </w:t>
      </w:r>
    </w:p>
    <w:p w14:paraId="46A1724D" w14:textId="2F2B97E4" w:rsidR="0094060F"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1.416</w:t>
      </w:r>
      <w:r w:rsidRPr="00863ADD">
        <w:t xml:space="preserve"> </w:t>
      </w:r>
      <w:r w:rsidRPr="00863ADD">
        <w:rPr>
          <w:rFonts w:asciiTheme="minorHAnsi" w:hAnsiTheme="minorHAnsi" w:cstheme="minorHAnsi"/>
        </w:rPr>
        <w:t>dokumentów piśmienniczych i danych badawczych</w:t>
      </w:r>
      <w:r w:rsidR="00D551CF" w:rsidRPr="00D551CF">
        <w:t xml:space="preserve"> </w:t>
      </w:r>
      <w:r w:rsidR="00D551CF" w:rsidRPr="00D551CF">
        <w:rPr>
          <w:rFonts w:asciiTheme="minorHAnsi" w:hAnsiTheme="minorHAnsi" w:cstheme="minorHAnsi"/>
        </w:rPr>
        <w:t>wraz z  metadanymi</w:t>
      </w:r>
      <w:r w:rsidRPr="00863ADD">
        <w:rPr>
          <w:rFonts w:asciiTheme="minorHAnsi" w:hAnsiTheme="minorHAnsi" w:cstheme="minorHAnsi"/>
        </w:rPr>
        <w:t>,</w:t>
      </w:r>
    </w:p>
    <w:p w14:paraId="5D5BB89D" w14:textId="77777777" w:rsidR="00205BBE" w:rsidRPr="00863ADD" w:rsidRDefault="0094060F" w:rsidP="00BA54F5">
      <w:pPr>
        <w:pStyle w:val="Akapitzlist1"/>
        <w:numPr>
          <w:ilvl w:val="0"/>
          <w:numId w:val="26"/>
        </w:numPr>
        <w:spacing w:after="0" w:line="240" w:lineRule="auto"/>
        <w:jc w:val="both"/>
        <w:rPr>
          <w:rFonts w:asciiTheme="minorHAnsi" w:hAnsiTheme="minorHAnsi" w:cstheme="minorHAnsi"/>
        </w:rPr>
      </w:pPr>
      <w:r w:rsidRPr="00863ADD">
        <w:rPr>
          <w:rFonts w:asciiTheme="minorHAnsi" w:hAnsiTheme="minorHAnsi" w:cstheme="minorHAnsi"/>
        </w:rPr>
        <w:t>Partner nr 7</w:t>
      </w:r>
      <w:r w:rsidR="00205BBE" w:rsidRPr="00863ADD">
        <w:rPr>
          <w:rFonts w:asciiTheme="minorHAnsi" w:hAnsiTheme="minorHAnsi" w:cstheme="minorHAnsi"/>
        </w:rPr>
        <w:t>:</w:t>
      </w:r>
    </w:p>
    <w:p w14:paraId="73412587" w14:textId="77777777"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700</w:t>
      </w:r>
      <w:r w:rsidRPr="00863ADD">
        <w:rPr>
          <w:rFonts w:asciiTheme="minorHAnsi" w:hAnsiTheme="minorHAnsi" w:cstheme="minorHAnsi"/>
        </w:rPr>
        <w:t xml:space="preserve"> profili pracowników naukowych,</w:t>
      </w:r>
    </w:p>
    <w:p w14:paraId="74790293" w14:textId="12E559F6"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w:t>
      </w:r>
      <w:r w:rsidRPr="00863ADD">
        <w:rPr>
          <w:rFonts w:asciiTheme="minorHAnsi" w:hAnsiTheme="minorHAnsi" w:cstheme="minorHAnsi"/>
        </w:rPr>
        <w:t>23.280</w:t>
      </w:r>
      <w:r w:rsidRPr="00863ADD">
        <w:t xml:space="preserve"> </w:t>
      </w:r>
      <w:r w:rsidRPr="00863ADD">
        <w:rPr>
          <w:rFonts w:asciiTheme="minorHAnsi" w:hAnsiTheme="minorHAnsi" w:cstheme="minorHAnsi"/>
        </w:rPr>
        <w:t xml:space="preserve">metadanych opisujących dorobek i potencjał badawczy, </w:t>
      </w:r>
    </w:p>
    <w:p w14:paraId="1D6046A9" w14:textId="2CB54DF9" w:rsidR="0094060F"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6.549</w:t>
      </w:r>
      <w:r w:rsidRPr="00863ADD">
        <w:t xml:space="preserve"> </w:t>
      </w:r>
      <w:r w:rsidRPr="00863ADD">
        <w:rPr>
          <w:rFonts w:asciiTheme="minorHAnsi" w:hAnsiTheme="minorHAnsi" w:cstheme="minorHAnsi"/>
        </w:rPr>
        <w:t>dokumentów piśmienniczych i danych badawczych</w:t>
      </w:r>
      <w:r w:rsidR="00D551CF" w:rsidRPr="00D551CF">
        <w:t xml:space="preserve"> </w:t>
      </w:r>
      <w:r w:rsidR="00D551CF" w:rsidRPr="00D551CF">
        <w:rPr>
          <w:rFonts w:asciiTheme="minorHAnsi" w:hAnsiTheme="minorHAnsi" w:cstheme="minorHAnsi"/>
        </w:rPr>
        <w:t>wraz z  metadanymi</w:t>
      </w:r>
      <w:r w:rsidRPr="00863ADD">
        <w:rPr>
          <w:rFonts w:asciiTheme="minorHAnsi" w:hAnsiTheme="minorHAnsi" w:cstheme="minorHAnsi"/>
        </w:rPr>
        <w:t>,</w:t>
      </w:r>
    </w:p>
    <w:p w14:paraId="6727B436" w14:textId="77777777" w:rsidR="00205BBE" w:rsidRPr="00863ADD" w:rsidRDefault="00881B36" w:rsidP="00BA54F5">
      <w:pPr>
        <w:pStyle w:val="Akapitzlist1"/>
        <w:numPr>
          <w:ilvl w:val="0"/>
          <w:numId w:val="26"/>
        </w:numPr>
        <w:spacing w:after="0" w:line="240" w:lineRule="auto"/>
        <w:jc w:val="both"/>
        <w:rPr>
          <w:rFonts w:asciiTheme="minorHAnsi" w:hAnsiTheme="minorHAnsi" w:cstheme="minorHAnsi"/>
        </w:rPr>
      </w:pPr>
      <w:r w:rsidRPr="00863ADD">
        <w:rPr>
          <w:rFonts w:asciiTheme="minorHAnsi" w:hAnsiTheme="minorHAnsi" w:cstheme="minorHAnsi"/>
        </w:rPr>
        <w:t>Partner nr 8</w:t>
      </w:r>
      <w:r w:rsidR="00205BBE" w:rsidRPr="00863ADD">
        <w:rPr>
          <w:rFonts w:asciiTheme="minorHAnsi" w:hAnsiTheme="minorHAnsi" w:cstheme="minorHAnsi"/>
        </w:rPr>
        <w:t>:</w:t>
      </w:r>
    </w:p>
    <w:p w14:paraId="549EB876" w14:textId="77777777"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150</w:t>
      </w:r>
      <w:r w:rsidRPr="00863ADD">
        <w:rPr>
          <w:rFonts w:asciiTheme="minorHAnsi" w:hAnsiTheme="minorHAnsi" w:cstheme="minorHAnsi"/>
        </w:rPr>
        <w:t xml:space="preserve"> profili pracowników naukowych,</w:t>
      </w:r>
    </w:p>
    <w:p w14:paraId="06A312E0" w14:textId="03B7317E" w:rsidR="00205BBE" w:rsidRPr="00863ADD" w:rsidRDefault="00205BBE" w:rsidP="00205BBE">
      <w:pPr>
        <w:pStyle w:val="Akapitzlist1"/>
        <w:spacing w:after="0" w:line="240" w:lineRule="auto"/>
        <w:jc w:val="both"/>
        <w:rPr>
          <w:rFonts w:asciiTheme="minorHAnsi" w:hAnsiTheme="minorHAnsi" w:cstheme="minorHAnsi"/>
        </w:rPr>
      </w:pPr>
      <w:r w:rsidRPr="00863ADD">
        <w:rPr>
          <w:rFonts w:asciiTheme="minorHAnsi" w:hAnsiTheme="minorHAnsi" w:cstheme="minorHAnsi"/>
        </w:rPr>
        <w:t>-</w:t>
      </w:r>
      <w:r w:rsidR="00814E19" w:rsidRPr="00863ADD">
        <w:rPr>
          <w:rFonts w:asciiTheme="minorHAnsi" w:hAnsiTheme="minorHAnsi" w:cstheme="minorHAnsi"/>
        </w:rPr>
        <w:t xml:space="preserve"> </w:t>
      </w:r>
      <w:r w:rsidRPr="00863ADD">
        <w:rPr>
          <w:rFonts w:asciiTheme="minorHAnsi" w:hAnsiTheme="minorHAnsi" w:cstheme="minorHAnsi"/>
        </w:rPr>
        <w:t>2.261</w:t>
      </w:r>
      <w:r w:rsidRPr="00863ADD">
        <w:t xml:space="preserve"> </w:t>
      </w:r>
      <w:r w:rsidRPr="00863ADD">
        <w:rPr>
          <w:rFonts w:asciiTheme="minorHAnsi" w:hAnsiTheme="minorHAnsi" w:cstheme="minorHAnsi"/>
        </w:rPr>
        <w:t>metadanych opisujących dorobek i potencjał badawczy,</w:t>
      </w:r>
    </w:p>
    <w:p w14:paraId="4A2E5A41" w14:textId="50791AB5" w:rsidR="00205BBE" w:rsidRDefault="00205BBE" w:rsidP="00E71B68">
      <w:pPr>
        <w:pStyle w:val="Akapitzlist1"/>
        <w:spacing w:after="0" w:line="240" w:lineRule="auto"/>
        <w:jc w:val="both"/>
        <w:rPr>
          <w:rFonts w:asciiTheme="minorHAnsi" w:hAnsiTheme="minorHAnsi" w:cstheme="minorHAnsi"/>
        </w:rPr>
      </w:pPr>
      <w:r w:rsidRPr="00863ADD">
        <w:rPr>
          <w:rFonts w:asciiTheme="minorHAnsi" w:hAnsiTheme="minorHAnsi" w:cstheme="minorHAnsi"/>
        </w:rPr>
        <w:t xml:space="preserve">- </w:t>
      </w:r>
      <w:r w:rsidR="00814E19" w:rsidRPr="00863ADD">
        <w:rPr>
          <w:rFonts w:asciiTheme="minorHAnsi" w:hAnsiTheme="minorHAnsi" w:cstheme="minorHAnsi"/>
        </w:rPr>
        <w:t>843</w:t>
      </w:r>
      <w:r w:rsidRPr="00863ADD">
        <w:t xml:space="preserve"> </w:t>
      </w:r>
      <w:r w:rsidRPr="00863ADD">
        <w:rPr>
          <w:rFonts w:asciiTheme="minorHAnsi" w:hAnsiTheme="minorHAnsi" w:cstheme="minorHAnsi"/>
        </w:rPr>
        <w:t>dokumentów piśmienniczych i danych badawczych</w:t>
      </w:r>
      <w:r w:rsidR="00D551CF" w:rsidRPr="00D551CF">
        <w:t xml:space="preserve"> </w:t>
      </w:r>
      <w:r w:rsidR="00D551CF" w:rsidRPr="00D551CF">
        <w:rPr>
          <w:rFonts w:asciiTheme="minorHAnsi" w:hAnsiTheme="minorHAnsi" w:cstheme="minorHAnsi"/>
        </w:rPr>
        <w:t>wraz z  metadanymi</w:t>
      </w:r>
      <w:r w:rsidRPr="00863ADD">
        <w:rPr>
          <w:rFonts w:asciiTheme="minorHAnsi" w:hAnsiTheme="minorHAnsi" w:cstheme="minorHAnsi"/>
        </w:rPr>
        <w:t>.</w:t>
      </w:r>
    </w:p>
    <w:p w14:paraId="170CF262" w14:textId="693306DE" w:rsidR="00C3735C" w:rsidRDefault="008C2809" w:rsidP="00C3735C">
      <w:pPr>
        <w:pStyle w:val="Akapitzlist1"/>
        <w:spacing w:after="0" w:line="240" w:lineRule="auto"/>
        <w:ind w:left="0"/>
        <w:jc w:val="both"/>
        <w:rPr>
          <w:rFonts w:asciiTheme="minorHAnsi" w:hAnsiTheme="minorHAnsi" w:cstheme="minorHAnsi"/>
        </w:rPr>
      </w:pPr>
      <w:r>
        <w:rPr>
          <w:rFonts w:asciiTheme="minorHAnsi" w:hAnsiTheme="minorHAnsi" w:cstheme="minorHAnsi"/>
        </w:rPr>
        <w:t>6</w:t>
      </w:r>
      <w:r w:rsidR="00C3735C">
        <w:rPr>
          <w:rFonts w:asciiTheme="minorHAnsi" w:hAnsiTheme="minorHAnsi" w:cstheme="minorHAnsi"/>
        </w:rPr>
        <w:t>. Zamawiający przewiduje docelowo założenie profili wszystkim pracownikom naukowym, tj.:</w:t>
      </w:r>
    </w:p>
    <w:p w14:paraId="0D19EE09" w14:textId="44645DCE" w:rsidR="00C3735C" w:rsidRPr="00D50230" w:rsidRDefault="00470F01" w:rsidP="00C3735C">
      <w:pPr>
        <w:pStyle w:val="Akapitzlist1"/>
        <w:spacing w:after="0" w:line="240" w:lineRule="auto"/>
        <w:ind w:left="0"/>
        <w:jc w:val="both"/>
        <w:rPr>
          <w:rFonts w:asciiTheme="minorHAnsi" w:hAnsiTheme="minorHAnsi" w:cstheme="minorHAnsi"/>
        </w:rPr>
      </w:pPr>
      <w:r w:rsidRPr="00D50230">
        <w:rPr>
          <w:rFonts w:asciiTheme="minorHAnsi" w:hAnsiTheme="minorHAnsi" w:cstheme="minorHAnsi"/>
        </w:rPr>
        <w:t xml:space="preserve">- Lider </w:t>
      </w:r>
      <w:r w:rsidR="00D50230">
        <w:rPr>
          <w:rFonts w:asciiTheme="minorHAnsi" w:hAnsiTheme="minorHAnsi" w:cstheme="minorHAnsi"/>
        </w:rPr>
        <w:t>–</w:t>
      </w:r>
      <w:r w:rsidRPr="00D50230">
        <w:rPr>
          <w:rFonts w:asciiTheme="minorHAnsi" w:hAnsiTheme="minorHAnsi" w:cstheme="minorHAnsi"/>
        </w:rPr>
        <w:t xml:space="preserve"> </w:t>
      </w:r>
      <w:r w:rsidR="008E5F5F">
        <w:rPr>
          <w:rFonts w:asciiTheme="minorHAnsi" w:hAnsiTheme="minorHAnsi" w:cstheme="minorHAnsi"/>
        </w:rPr>
        <w:t>1.025</w:t>
      </w:r>
      <w:r w:rsidR="00D50230">
        <w:rPr>
          <w:rFonts w:asciiTheme="minorHAnsi" w:hAnsiTheme="minorHAnsi" w:cstheme="minorHAnsi"/>
        </w:rPr>
        <w:t xml:space="preserve"> naukowcom,</w:t>
      </w:r>
    </w:p>
    <w:p w14:paraId="19A95029" w14:textId="63BB42B3" w:rsidR="00C3735C" w:rsidRPr="00D50230" w:rsidRDefault="00C3735C" w:rsidP="00C3735C">
      <w:pPr>
        <w:pStyle w:val="Akapitzlist1"/>
        <w:spacing w:after="0" w:line="240" w:lineRule="auto"/>
        <w:ind w:left="0"/>
        <w:jc w:val="both"/>
        <w:rPr>
          <w:rFonts w:asciiTheme="minorHAnsi" w:hAnsiTheme="minorHAnsi" w:cstheme="minorHAnsi"/>
        </w:rPr>
      </w:pPr>
      <w:r w:rsidRPr="00D50230">
        <w:rPr>
          <w:rFonts w:asciiTheme="minorHAnsi" w:hAnsiTheme="minorHAnsi" w:cstheme="minorHAnsi"/>
        </w:rPr>
        <w:t xml:space="preserve">- Partner nr 2 </w:t>
      </w:r>
      <w:r w:rsidR="00D50230">
        <w:rPr>
          <w:rFonts w:asciiTheme="minorHAnsi" w:hAnsiTheme="minorHAnsi" w:cstheme="minorHAnsi"/>
        </w:rPr>
        <w:t xml:space="preserve">– </w:t>
      </w:r>
      <w:r w:rsidR="008E5F5F">
        <w:rPr>
          <w:rFonts w:asciiTheme="minorHAnsi" w:hAnsiTheme="minorHAnsi" w:cstheme="minorHAnsi"/>
        </w:rPr>
        <w:t>800</w:t>
      </w:r>
      <w:r w:rsidR="00D50230">
        <w:rPr>
          <w:rFonts w:asciiTheme="minorHAnsi" w:hAnsiTheme="minorHAnsi" w:cstheme="minorHAnsi"/>
        </w:rPr>
        <w:t xml:space="preserve"> naukowcom,</w:t>
      </w:r>
    </w:p>
    <w:p w14:paraId="3693B763" w14:textId="63397BD8" w:rsidR="00C3735C" w:rsidRPr="00D50230" w:rsidRDefault="00C3735C" w:rsidP="00C3735C">
      <w:pPr>
        <w:pStyle w:val="Akapitzlist1"/>
        <w:spacing w:after="0" w:line="240" w:lineRule="auto"/>
        <w:ind w:left="0"/>
        <w:jc w:val="both"/>
        <w:rPr>
          <w:rFonts w:asciiTheme="minorHAnsi" w:hAnsiTheme="minorHAnsi" w:cstheme="minorHAnsi"/>
        </w:rPr>
      </w:pPr>
      <w:r w:rsidRPr="00D50230">
        <w:rPr>
          <w:rFonts w:asciiTheme="minorHAnsi" w:hAnsiTheme="minorHAnsi" w:cstheme="minorHAnsi"/>
        </w:rPr>
        <w:t xml:space="preserve">- Partner nr 3 </w:t>
      </w:r>
      <w:r w:rsidR="008E5F5F">
        <w:rPr>
          <w:rFonts w:asciiTheme="minorHAnsi" w:hAnsiTheme="minorHAnsi" w:cstheme="minorHAnsi"/>
        </w:rPr>
        <w:t xml:space="preserve">– </w:t>
      </w:r>
      <w:r w:rsidR="00D50230">
        <w:rPr>
          <w:rFonts w:asciiTheme="minorHAnsi" w:hAnsiTheme="minorHAnsi" w:cstheme="minorHAnsi"/>
        </w:rPr>
        <w:t xml:space="preserve">999 </w:t>
      </w:r>
      <w:r w:rsidR="00D50230" w:rsidRPr="00D50230">
        <w:rPr>
          <w:rFonts w:asciiTheme="minorHAnsi" w:hAnsiTheme="minorHAnsi" w:cstheme="minorHAnsi"/>
        </w:rPr>
        <w:t>naukowcom</w:t>
      </w:r>
      <w:r w:rsidR="00703F94" w:rsidRPr="00D50230">
        <w:rPr>
          <w:rFonts w:asciiTheme="minorHAnsi" w:hAnsiTheme="minorHAnsi" w:cstheme="minorHAnsi"/>
        </w:rPr>
        <w:t>,</w:t>
      </w:r>
    </w:p>
    <w:p w14:paraId="7E9F106A" w14:textId="525AF4CE" w:rsidR="00C3735C" w:rsidRPr="00D50230" w:rsidRDefault="00C3735C" w:rsidP="00C3735C">
      <w:pPr>
        <w:pStyle w:val="Akapitzlist1"/>
        <w:spacing w:after="0" w:line="240" w:lineRule="auto"/>
        <w:ind w:left="0"/>
        <w:jc w:val="both"/>
        <w:rPr>
          <w:rFonts w:asciiTheme="minorHAnsi" w:hAnsiTheme="minorHAnsi" w:cstheme="minorHAnsi"/>
        </w:rPr>
      </w:pPr>
      <w:r w:rsidRPr="00D50230">
        <w:rPr>
          <w:rFonts w:asciiTheme="minorHAnsi" w:hAnsiTheme="minorHAnsi" w:cstheme="minorHAnsi"/>
        </w:rPr>
        <w:t xml:space="preserve">- Partner nr 4 </w:t>
      </w:r>
      <w:r w:rsidR="00D50230">
        <w:rPr>
          <w:rFonts w:asciiTheme="minorHAnsi" w:hAnsiTheme="minorHAnsi" w:cstheme="minorHAnsi"/>
        </w:rPr>
        <w:t>–</w:t>
      </w:r>
      <w:r w:rsidR="008E5F5F">
        <w:rPr>
          <w:rFonts w:asciiTheme="minorHAnsi" w:hAnsiTheme="minorHAnsi" w:cstheme="minorHAnsi"/>
        </w:rPr>
        <w:t xml:space="preserve"> 1.300</w:t>
      </w:r>
      <w:r w:rsidR="00D50230">
        <w:rPr>
          <w:rFonts w:asciiTheme="minorHAnsi" w:hAnsiTheme="minorHAnsi" w:cstheme="minorHAnsi"/>
        </w:rPr>
        <w:t xml:space="preserve"> naukowcom,</w:t>
      </w:r>
    </w:p>
    <w:p w14:paraId="3F4DF9DD" w14:textId="13D8CA37" w:rsidR="00C3735C" w:rsidRPr="00D50230" w:rsidRDefault="00C3735C" w:rsidP="00C3735C">
      <w:pPr>
        <w:pStyle w:val="Akapitzlist1"/>
        <w:spacing w:after="0" w:line="240" w:lineRule="auto"/>
        <w:ind w:left="0"/>
        <w:jc w:val="both"/>
        <w:rPr>
          <w:rFonts w:asciiTheme="minorHAnsi" w:hAnsiTheme="minorHAnsi" w:cstheme="minorHAnsi"/>
        </w:rPr>
      </w:pPr>
      <w:r w:rsidRPr="00D50230">
        <w:rPr>
          <w:rFonts w:asciiTheme="minorHAnsi" w:hAnsiTheme="minorHAnsi" w:cstheme="minorHAnsi"/>
        </w:rPr>
        <w:t xml:space="preserve">- Partner nr 5 </w:t>
      </w:r>
      <w:r w:rsidR="00D50230" w:rsidRPr="00D50230">
        <w:rPr>
          <w:rFonts w:asciiTheme="minorHAnsi" w:hAnsiTheme="minorHAnsi" w:cstheme="minorHAnsi"/>
        </w:rPr>
        <w:t>–</w:t>
      </w:r>
      <w:r w:rsidR="008E5F5F">
        <w:rPr>
          <w:rFonts w:asciiTheme="minorHAnsi" w:hAnsiTheme="minorHAnsi" w:cstheme="minorHAnsi"/>
        </w:rPr>
        <w:t xml:space="preserve"> </w:t>
      </w:r>
      <w:r w:rsidR="00D50230">
        <w:rPr>
          <w:rFonts w:asciiTheme="minorHAnsi" w:hAnsiTheme="minorHAnsi" w:cstheme="minorHAnsi"/>
        </w:rPr>
        <w:t>1</w:t>
      </w:r>
      <w:r w:rsidR="008E5F5F">
        <w:rPr>
          <w:rFonts w:asciiTheme="minorHAnsi" w:hAnsiTheme="minorHAnsi" w:cstheme="minorHAnsi"/>
        </w:rPr>
        <w:t>.000</w:t>
      </w:r>
      <w:r w:rsidR="00D50230">
        <w:rPr>
          <w:rFonts w:asciiTheme="minorHAnsi" w:hAnsiTheme="minorHAnsi" w:cstheme="minorHAnsi"/>
        </w:rPr>
        <w:t xml:space="preserve"> </w:t>
      </w:r>
      <w:r w:rsidR="00D50230" w:rsidRPr="00D50230">
        <w:rPr>
          <w:rFonts w:asciiTheme="minorHAnsi" w:hAnsiTheme="minorHAnsi" w:cstheme="minorHAnsi"/>
        </w:rPr>
        <w:t>naukowcom,</w:t>
      </w:r>
    </w:p>
    <w:p w14:paraId="5D4916D0" w14:textId="6B7D3F9A" w:rsidR="00C3735C" w:rsidRPr="00D50230" w:rsidRDefault="00C3735C" w:rsidP="00C3735C">
      <w:pPr>
        <w:pStyle w:val="Akapitzlist1"/>
        <w:spacing w:after="0" w:line="240" w:lineRule="auto"/>
        <w:ind w:left="0"/>
        <w:jc w:val="both"/>
        <w:rPr>
          <w:rFonts w:asciiTheme="minorHAnsi" w:hAnsiTheme="minorHAnsi" w:cstheme="minorHAnsi"/>
        </w:rPr>
      </w:pPr>
      <w:r w:rsidRPr="00D50230">
        <w:rPr>
          <w:rFonts w:asciiTheme="minorHAnsi" w:hAnsiTheme="minorHAnsi" w:cstheme="minorHAnsi"/>
        </w:rPr>
        <w:t xml:space="preserve">- Partner nr 6 </w:t>
      </w:r>
      <w:r w:rsidR="008E5F5F">
        <w:rPr>
          <w:rFonts w:asciiTheme="minorHAnsi" w:hAnsiTheme="minorHAnsi" w:cstheme="minorHAnsi"/>
        </w:rPr>
        <w:t xml:space="preserve">– </w:t>
      </w:r>
      <w:r w:rsidR="00D50230">
        <w:rPr>
          <w:rFonts w:asciiTheme="minorHAnsi" w:hAnsiTheme="minorHAnsi" w:cstheme="minorHAnsi"/>
        </w:rPr>
        <w:t xml:space="preserve">624 </w:t>
      </w:r>
      <w:r w:rsidR="00D50230" w:rsidRPr="00D50230">
        <w:rPr>
          <w:rFonts w:asciiTheme="minorHAnsi" w:hAnsiTheme="minorHAnsi" w:cstheme="minorHAnsi"/>
        </w:rPr>
        <w:t>naukowcom</w:t>
      </w:r>
      <w:r w:rsidR="00703F94" w:rsidRPr="00D50230">
        <w:rPr>
          <w:rFonts w:asciiTheme="minorHAnsi" w:hAnsiTheme="minorHAnsi" w:cstheme="minorHAnsi"/>
        </w:rPr>
        <w:t>,</w:t>
      </w:r>
    </w:p>
    <w:p w14:paraId="306ACFBD" w14:textId="0979946A" w:rsidR="00C3735C" w:rsidRPr="00D50230" w:rsidRDefault="00C3735C" w:rsidP="00C3735C">
      <w:pPr>
        <w:pStyle w:val="Akapitzlist1"/>
        <w:spacing w:after="0" w:line="240" w:lineRule="auto"/>
        <w:ind w:left="0"/>
        <w:jc w:val="both"/>
        <w:rPr>
          <w:rFonts w:asciiTheme="minorHAnsi" w:hAnsiTheme="minorHAnsi" w:cstheme="minorHAnsi"/>
        </w:rPr>
      </w:pPr>
      <w:r w:rsidRPr="00D50230">
        <w:rPr>
          <w:rFonts w:asciiTheme="minorHAnsi" w:hAnsiTheme="minorHAnsi" w:cstheme="minorHAnsi"/>
        </w:rPr>
        <w:t xml:space="preserve">- Partner nr 7 </w:t>
      </w:r>
      <w:r w:rsidR="008E5F5F">
        <w:rPr>
          <w:rFonts w:asciiTheme="minorHAnsi" w:hAnsiTheme="minorHAnsi" w:cstheme="minorHAnsi"/>
        </w:rPr>
        <w:t xml:space="preserve">– </w:t>
      </w:r>
      <w:r w:rsidR="00D50230">
        <w:rPr>
          <w:rFonts w:asciiTheme="minorHAnsi" w:hAnsiTheme="minorHAnsi" w:cstheme="minorHAnsi"/>
        </w:rPr>
        <w:t>1</w:t>
      </w:r>
      <w:r w:rsidR="008E5F5F">
        <w:rPr>
          <w:rFonts w:asciiTheme="minorHAnsi" w:hAnsiTheme="minorHAnsi" w:cstheme="minorHAnsi"/>
        </w:rPr>
        <w:t>.340</w:t>
      </w:r>
      <w:r w:rsidR="00D50230">
        <w:rPr>
          <w:rFonts w:asciiTheme="minorHAnsi" w:hAnsiTheme="minorHAnsi" w:cstheme="minorHAnsi"/>
        </w:rPr>
        <w:t xml:space="preserve"> naukowcom</w:t>
      </w:r>
      <w:r w:rsidR="00FB24AB" w:rsidRPr="00D50230">
        <w:rPr>
          <w:rFonts w:asciiTheme="minorHAnsi" w:hAnsiTheme="minorHAnsi" w:cstheme="minorHAnsi"/>
        </w:rPr>
        <w:t>,</w:t>
      </w:r>
    </w:p>
    <w:p w14:paraId="70833FAA" w14:textId="1F26F46D" w:rsidR="00C3735C" w:rsidRDefault="00C3735C" w:rsidP="00C3735C">
      <w:pPr>
        <w:pStyle w:val="Akapitzlist1"/>
        <w:spacing w:after="0" w:line="240" w:lineRule="auto"/>
        <w:ind w:left="0"/>
        <w:jc w:val="both"/>
        <w:rPr>
          <w:rFonts w:asciiTheme="minorHAnsi" w:hAnsiTheme="minorHAnsi" w:cstheme="minorHAnsi"/>
        </w:rPr>
      </w:pPr>
      <w:r w:rsidRPr="00D50230">
        <w:rPr>
          <w:rFonts w:asciiTheme="minorHAnsi" w:hAnsiTheme="minorHAnsi" w:cstheme="minorHAnsi"/>
        </w:rPr>
        <w:t xml:space="preserve">- Partner nr 8 </w:t>
      </w:r>
      <w:r w:rsidR="003B083E" w:rsidRPr="00D50230">
        <w:rPr>
          <w:rFonts w:asciiTheme="minorHAnsi" w:hAnsiTheme="minorHAnsi" w:cstheme="minorHAnsi"/>
        </w:rPr>
        <w:t>– 249</w:t>
      </w:r>
      <w:r w:rsidR="00D50230">
        <w:rPr>
          <w:rFonts w:asciiTheme="minorHAnsi" w:hAnsiTheme="minorHAnsi" w:cstheme="minorHAnsi"/>
        </w:rPr>
        <w:t xml:space="preserve"> naukowcom</w:t>
      </w:r>
      <w:r w:rsidR="003B083E" w:rsidRPr="00D50230">
        <w:rPr>
          <w:rFonts w:asciiTheme="minorHAnsi" w:hAnsiTheme="minorHAnsi" w:cstheme="minorHAnsi"/>
        </w:rPr>
        <w:t>.</w:t>
      </w:r>
    </w:p>
    <w:p w14:paraId="7BC62D74" w14:textId="0D7900D5" w:rsidR="00CF3A5D" w:rsidRPr="003B6818" w:rsidRDefault="008C2809" w:rsidP="00CF3A5D">
      <w:pPr>
        <w:pStyle w:val="Akapitzlist1"/>
        <w:spacing w:after="0" w:line="240" w:lineRule="auto"/>
        <w:ind w:left="0"/>
        <w:jc w:val="both"/>
        <w:rPr>
          <w:rFonts w:asciiTheme="minorHAnsi" w:hAnsiTheme="minorHAnsi" w:cstheme="minorHAnsi"/>
        </w:rPr>
      </w:pPr>
      <w:r>
        <w:rPr>
          <w:rFonts w:asciiTheme="minorHAnsi" w:hAnsiTheme="minorHAnsi" w:cstheme="minorHAnsi"/>
        </w:rPr>
        <w:t>7</w:t>
      </w:r>
      <w:r w:rsidR="00BF0798">
        <w:rPr>
          <w:rFonts w:asciiTheme="minorHAnsi" w:hAnsiTheme="minorHAnsi" w:cstheme="minorHAnsi"/>
        </w:rPr>
        <w:t>. Systemy aktualnie wykorzystywane przez Zamawiającego:</w:t>
      </w:r>
    </w:p>
    <w:p w14:paraId="092E68F6" w14:textId="7BB5447E" w:rsidR="00CF3A5D" w:rsidRPr="00E57E5A" w:rsidRDefault="00CF3A5D" w:rsidP="00CF3A5D">
      <w:pPr>
        <w:pStyle w:val="Akapitzlist1"/>
        <w:spacing w:after="0" w:line="240" w:lineRule="auto"/>
        <w:ind w:left="0"/>
        <w:jc w:val="both"/>
        <w:rPr>
          <w:rFonts w:asciiTheme="minorHAnsi" w:hAnsiTheme="minorHAnsi" w:cstheme="minorHAnsi"/>
          <w:lang w:val="en-US"/>
        </w:rPr>
      </w:pPr>
      <w:r w:rsidRPr="00E57E5A">
        <w:rPr>
          <w:rFonts w:asciiTheme="minorHAnsi" w:hAnsiTheme="minorHAnsi" w:cstheme="minorHAnsi"/>
          <w:lang w:val="en-US"/>
        </w:rPr>
        <w:t xml:space="preserve">- System Aleph; firma </w:t>
      </w:r>
      <w:proofErr w:type="spellStart"/>
      <w:r w:rsidRPr="00E57E5A">
        <w:rPr>
          <w:rFonts w:asciiTheme="minorHAnsi" w:hAnsiTheme="minorHAnsi" w:cstheme="minorHAnsi"/>
          <w:lang w:val="en-US"/>
        </w:rPr>
        <w:t>ExLibris</w:t>
      </w:r>
      <w:proofErr w:type="spellEnd"/>
      <w:r w:rsidRPr="00E57E5A">
        <w:rPr>
          <w:rFonts w:asciiTheme="minorHAnsi" w:hAnsiTheme="minorHAnsi" w:cstheme="minorHAnsi"/>
          <w:lang w:val="en-US"/>
        </w:rPr>
        <w:t xml:space="preserve"> </w:t>
      </w:r>
      <w:proofErr w:type="spellStart"/>
      <w:r w:rsidRPr="00E57E5A">
        <w:rPr>
          <w:rFonts w:asciiTheme="minorHAnsi" w:hAnsiTheme="minorHAnsi" w:cstheme="minorHAnsi"/>
          <w:lang w:val="en-US"/>
        </w:rPr>
        <w:t>i</w:t>
      </w:r>
      <w:proofErr w:type="spellEnd"/>
      <w:r w:rsidRPr="00E57E5A">
        <w:rPr>
          <w:rFonts w:asciiTheme="minorHAnsi" w:hAnsiTheme="minorHAnsi" w:cstheme="minorHAnsi"/>
          <w:lang w:val="en-US"/>
        </w:rPr>
        <w:t xml:space="preserve"> Aleph </w:t>
      </w:r>
      <w:proofErr w:type="spellStart"/>
      <w:r w:rsidRPr="00E57E5A">
        <w:rPr>
          <w:rFonts w:asciiTheme="minorHAnsi" w:hAnsiTheme="minorHAnsi" w:cstheme="minorHAnsi"/>
          <w:lang w:val="en-US"/>
        </w:rPr>
        <w:t>Polska</w:t>
      </w:r>
      <w:proofErr w:type="spellEnd"/>
      <w:r w:rsidRPr="00E57E5A">
        <w:rPr>
          <w:rFonts w:asciiTheme="minorHAnsi" w:hAnsiTheme="minorHAnsi" w:cstheme="minorHAnsi"/>
          <w:lang w:val="en-US"/>
        </w:rPr>
        <w:t xml:space="preserve"> Sp. z o. o.,</w:t>
      </w:r>
    </w:p>
    <w:p w14:paraId="547D4E5A" w14:textId="549EF717" w:rsidR="00CF3A5D" w:rsidRPr="00CF3A5D" w:rsidRDefault="00CF3A5D" w:rsidP="00CF3A5D">
      <w:pPr>
        <w:pStyle w:val="Akapitzlist1"/>
        <w:spacing w:after="0" w:line="240" w:lineRule="auto"/>
        <w:ind w:left="0"/>
        <w:jc w:val="both"/>
        <w:rPr>
          <w:rFonts w:asciiTheme="minorHAnsi" w:hAnsiTheme="minorHAnsi" w:cstheme="minorHAnsi"/>
        </w:rPr>
      </w:pPr>
      <w:r>
        <w:rPr>
          <w:rFonts w:asciiTheme="minorHAnsi" w:hAnsiTheme="minorHAnsi" w:cstheme="minorHAnsi"/>
        </w:rPr>
        <w:t xml:space="preserve">- </w:t>
      </w:r>
      <w:r w:rsidRPr="00CF3A5D">
        <w:rPr>
          <w:rFonts w:asciiTheme="minorHAnsi" w:hAnsiTheme="minorHAnsi" w:cstheme="minorHAnsi"/>
        </w:rPr>
        <w:t>Ankieta Naukowa Jednostki; Warszawski Uniwersytet Medyczny</w:t>
      </w:r>
      <w:r>
        <w:rPr>
          <w:rFonts w:asciiTheme="minorHAnsi" w:hAnsiTheme="minorHAnsi" w:cstheme="minorHAnsi"/>
        </w:rPr>
        <w:t>,</w:t>
      </w:r>
    </w:p>
    <w:p w14:paraId="697CDDC6" w14:textId="61B6F0C8" w:rsidR="00CF3A5D" w:rsidRPr="00CF3A5D" w:rsidRDefault="00CF3A5D" w:rsidP="00CF3A5D">
      <w:pPr>
        <w:pStyle w:val="Akapitzlist1"/>
        <w:spacing w:after="0" w:line="240" w:lineRule="auto"/>
        <w:ind w:left="0"/>
        <w:jc w:val="both"/>
        <w:rPr>
          <w:rFonts w:asciiTheme="minorHAnsi" w:hAnsiTheme="minorHAnsi" w:cstheme="minorHAnsi"/>
        </w:rPr>
      </w:pPr>
      <w:r>
        <w:rPr>
          <w:rFonts w:asciiTheme="minorHAnsi" w:hAnsiTheme="minorHAnsi" w:cstheme="minorHAnsi"/>
        </w:rPr>
        <w:t xml:space="preserve">- </w:t>
      </w:r>
      <w:r w:rsidRPr="00CF3A5D">
        <w:rPr>
          <w:rFonts w:asciiTheme="minorHAnsi" w:hAnsiTheme="minorHAnsi" w:cstheme="minorHAnsi"/>
        </w:rPr>
        <w:t xml:space="preserve">Baza publikacji pracowników Uniwersytetu Medycznego w Lublinie; firma IPL Michał Pasternak, </w:t>
      </w:r>
    </w:p>
    <w:p w14:paraId="7654DB6E" w14:textId="47F799FC" w:rsidR="00CF3A5D" w:rsidRPr="00CF3A5D" w:rsidRDefault="00CF3A5D" w:rsidP="00CF3A5D">
      <w:pPr>
        <w:pStyle w:val="Akapitzlist1"/>
        <w:spacing w:after="0" w:line="240" w:lineRule="auto"/>
        <w:ind w:left="0"/>
        <w:jc w:val="both"/>
        <w:rPr>
          <w:rFonts w:asciiTheme="minorHAnsi" w:hAnsiTheme="minorHAnsi" w:cstheme="minorHAnsi"/>
        </w:rPr>
      </w:pPr>
      <w:r>
        <w:rPr>
          <w:rFonts w:asciiTheme="minorHAnsi" w:hAnsiTheme="minorHAnsi" w:cstheme="minorHAnsi"/>
        </w:rPr>
        <w:t xml:space="preserve">- </w:t>
      </w:r>
      <w:proofErr w:type="spellStart"/>
      <w:r w:rsidRPr="00CF3A5D">
        <w:rPr>
          <w:rFonts w:asciiTheme="minorHAnsi" w:hAnsiTheme="minorHAnsi" w:cstheme="minorHAnsi"/>
        </w:rPr>
        <w:t>eNaukowiec</w:t>
      </w:r>
      <w:proofErr w:type="spellEnd"/>
      <w:r w:rsidRPr="00CF3A5D">
        <w:rPr>
          <w:rFonts w:asciiTheme="minorHAnsi" w:hAnsiTheme="minorHAnsi" w:cstheme="minorHAnsi"/>
        </w:rPr>
        <w:t>; Gdański Uniwersytet Medyczny,</w:t>
      </w:r>
    </w:p>
    <w:p w14:paraId="3072F762" w14:textId="4F645B70" w:rsidR="00CF3A5D" w:rsidRPr="00CF3A5D" w:rsidRDefault="00CF3A5D" w:rsidP="00CF3A5D">
      <w:pPr>
        <w:pStyle w:val="Akapitzlist1"/>
        <w:spacing w:after="0" w:line="240" w:lineRule="auto"/>
        <w:ind w:left="0"/>
        <w:jc w:val="both"/>
        <w:rPr>
          <w:rFonts w:asciiTheme="minorHAnsi" w:hAnsiTheme="minorHAnsi" w:cstheme="minorHAnsi"/>
        </w:rPr>
      </w:pPr>
      <w:r>
        <w:rPr>
          <w:rFonts w:asciiTheme="minorHAnsi" w:hAnsiTheme="minorHAnsi" w:cstheme="minorHAnsi"/>
        </w:rPr>
        <w:t xml:space="preserve">- </w:t>
      </w:r>
      <w:r w:rsidRPr="00CF3A5D">
        <w:rPr>
          <w:rFonts w:asciiTheme="minorHAnsi" w:hAnsiTheme="minorHAnsi" w:cstheme="minorHAnsi"/>
        </w:rPr>
        <w:t xml:space="preserve">Program </w:t>
      </w:r>
      <w:proofErr w:type="spellStart"/>
      <w:r w:rsidRPr="00CF3A5D">
        <w:rPr>
          <w:rFonts w:asciiTheme="minorHAnsi" w:hAnsiTheme="minorHAnsi" w:cstheme="minorHAnsi"/>
        </w:rPr>
        <w:t>Expertus</w:t>
      </w:r>
      <w:proofErr w:type="spellEnd"/>
      <w:r w:rsidRPr="00CF3A5D">
        <w:rPr>
          <w:rFonts w:asciiTheme="minorHAnsi" w:hAnsiTheme="minorHAnsi" w:cstheme="minorHAnsi"/>
        </w:rPr>
        <w:t>®; firma Splendor Systemy Informacyjne,</w:t>
      </w:r>
    </w:p>
    <w:p w14:paraId="45893E26" w14:textId="5D7C394A" w:rsidR="00CF3A5D" w:rsidRPr="00CF3A5D" w:rsidRDefault="00CF3A5D" w:rsidP="00CF3A5D">
      <w:pPr>
        <w:pStyle w:val="Akapitzlist1"/>
        <w:spacing w:after="0" w:line="240" w:lineRule="auto"/>
        <w:ind w:left="0"/>
        <w:jc w:val="both"/>
        <w:rPr>
          <w:rFonts w:asciiTheme="minorHAnsi" w:hAnsiTheme="minorHAnsi" w:cstheme="minorHAnsi"/>
        </w:rPr>
      </w:pPr>
      <w:r>
        <w:rPr>
          <w:rFonts w:asciiTheme="minorHAnsi" w:hAnsiTheme="minorHAnsi" w:cstheme="minorHAnsi"/>
        </w:rPr>
        <w:t xml:space="preserve">- </w:t>
      </w:r>
      <w:r w:rsidRPr="00CF3A5D">
        <w:rPr>
          <w:rFonts w:asciiTheme="minorHAnsi" w:hAnsiTheme="minorHAnsi" w:cstheme="minorHAnsi"/>
        </w:rPr>
        <w:t xml:space="preserve">Program </w:t>
      </w:r>
      <w:proofErr w:type="spellStart"/>
      <w:r w:rsidRPr="00CF3A5D">
        <w:rPr>
          <w:rFonts w:asciiTheme="minorHAnsi" w:hAnsiTheme="minorHAnsi" w:cstheme="minorHAnsi"/>
        </w:rPr>
        <w:t>Journal</w:t>
      </w:r>
      <w:proofErr w:type="spellEnd"/>
      <w:r w:rsidRPr="00CF3A5D">
        <w:rPr>
          <w:rFonts w:asciiTheme="minorHAnsi" w:hAnsiTheme="minorHAnsi" w:cstheme="minorHAnsi"/>
        </w:rPr>
        <w:t xml:space="preserve"> System dla czasopisma Medycyna Pracy; firma </w:t>
      </w:r>
      <w:proofErr w:type="spellStart"/>
      <w:r w:rsidRPr="00CF3A5D">
        <w:rPr>
          <w:rFonts w:asciiTheme="minorHAnsi" w:hAnsiTheme="minorHAnsi" w:cstheme="minorHAnsi"/>
        </w:rPr>
        <w:t>Bentus</w:t>
      </w:r>
      <w:proofErr w:type="spellEnd"/>
      <w:r w:rsidRPr="00CF3A5D">
        <w:rPr>
          <w:rFonts w:asciiTheme="minorHAnsi" w:hAnsiTheme="minorHAnsi" w:cstheme="minorHAnsi"/>
        </w:rPr>
        <w:t xml:space="preserve">, </w:t>
      </w:r>
    </w:p>
    <w:p w14:paraId="3D21FF96" w14:textId="0B737078" w:rsidR="00CF3A5D" w:rsidRPr="00E57E5A" w:rsidRDefault="00CF3A5D" w:rsidP="00CF3A5D">
      <w:pPr>
        <w:pStyle w:val="Akapitzlist1"/>
        <w:spacing w:after="0" w:line="240" w:lineRule="auto"/>
        <w:ind w:left="0"/>
        <w:jc w:val="both"/>
        <w:rPr>
          <w:rFonts w:asciiTheme="minorHAnsi" w:hAnsiTheme="minorHAnsi" w:cstheme="minorHAnsi"/>
          <w:lang w:val="en-US"/>
        </w:rPr>
      </w:pPr>
      <w:r w:rsidRPr="00E57E5A">
        <w:rPr>
          <w:rFonts w:asciiTheme="minorHAnsi" w:hAnsiTheme="minorHAnsi" w:cstheme="minorHAnsi"/>
          <w:lang w:val="en-US"/>
        </w:rPr>
        <w:t xml:space="preserve">- Program Journal System </w:t>
      </w:r>
      <w:proofErr w:type="spellStart"/>
      <w:r w:rsidRPr="00E57E5A">
        <w:rPr>
          <w:rFonts w:asciiTheme="minorHAnsi" w:hAnsiTheme="minorHAnsi" w:cstheme="minorHAnsi"/>
          <w:lang w:val="en-US"/>
        </w:rPr>
        <w:t>dla</w:t>
      </w:r>
      <w:proofErr w:type="spellEnd"/>
      <w:r w:rsidRPr="00E57E5A">
        <w:rPr>
          <w:rFonts w:asciiTheme="minorHAnsi" w:hAnsiTheme="minorHAnsi" w:cstheme="minorHAnsi"/>
          <w:lang w:val="en-US"/>
        </w:rPr>
        <w:t xml:space="preserve"> </w:t>
      </w:r>
      <w:proofErr w:type="spellStart"/>
      <w:r w:rsidRPr="00E57E5A">
        <w:rPr>
          <w:rFonts w:asciiTheme="minorHAnsi" w:hAnsiTheme="minorHAnsi" w:cstheme="minorHAnsi"/>
          <w:lang w:val="en-US"/>
        </w:rPr>
        <w:t>czasopisma</w:t>
      </w:r>
      <w:proofErr w:type="spellEnd"/>
      <w:r w:rsidRPr="00E57E5A">
        <w:rPr>
          <w:rFonts w:asciiTheme="minorHAnsi" w:hAnsiTheme="minorHAnsi" w:cstheme="minorHAnsi"/>
          <w:lang w:val="en-US"/>
        </w:rPr>
        <w:t xml:space="preserve"> International Journal of Occupational Medicine and Environmental Health; firma </w:t>
      </w:r>
      <w:proofErr w:type="spellStart"/>
      <w:r w:rsidRPr="00E57E5A">
        <w:rPr>
          <w:rFonts w:asciiTheme="minorHAnsi" w:hAnsiTheme="minorHAnsi" w:cstheme="minorHAnsi"/>
          <w:lang w:val="en-US"/>
        </w:rPr>
        <w:t>Bentus</w:t>
      </w:r>
      <w:proofErr w:type="spellEnd"/>
      <w:r w:rsidRPr="00E57E5A">
        <w:rPr>
          <w:rFonts w:asciiTheme="minorHAnsi" w:hAnsiTheme="minorHAnsi" w:cstheme="minorHAnsi"/>
          <w:lang w:val="en-US"/>
        </w:rPr>
        <w:t>,</w:t>
      </w:r>
    </w:p>
    <w:p w14:paraId="5C56F7C8" w14:textId="67DA6764" w:rsidR="00CF3A5D" w:rsidRPr="00CF3A5D" w:rsidRDefault="00CF3A5D" w:rsidP="00CF3A5D">
      <w:pPr>
        <w:pStyle w:val="Akapitzlist1"/>
        <w:spacing w:after="0" w:line="240" w:lineRule="auto"/>
        <w:ind w:left="0"/>
        <w:jc w:val="both"/>
        <w:rPr>
          <w:rFonts w:asciiTheme="minorHAnsi" w:hAnsiTheme="minorHAnsi" w:cstheme="minorHAnsi"/>
        </w:rPr>
      </w:pPr>
      <w:r>
        <w:rPr>
          <w:rFonts w:asciiTheme="minorHAnsi" w:hAnsiTheme="minorHAnsi" w:cstheme="minorHAnsi"/>
        </w:rPr>
        <w:t xml:space="preserve">- </w:t>
      </w:r>
      <w:r w:rsidRPr="00CF3A5D">
        <w:rPr>
          <w:rFonts w:asciiTheme="minorHAnsi" w:hAnsiTheme="minorHAnsi" w:cstheme="minorHAnsi"/>
        </w:rPr>
        <w:t xml:space="preserve">System Primo®; firma: </w:t>
      </w:r>
      <w:proofErr w:type="spellStart"/>
      <w:r w:rsidRPr="00CF3A5D">
        <w:rPr>
          <w:rFonts w:asciiTheme="minorHAnsi" w:hAnsiTheme="minorHAnsi" w:cstheme="minorHAnsi"/>
        </w:rPr>
        <w:t>Aleph</w:t>
      </w:r>
      <w:proofErr w:type="spellEnd"/>
      <w:r w:rsidRPr="00CF3A5D">
        <w:rPr>
          <w:rFonts w:asciiTheme="minorHAnsi" w:hAnsiTheme="minorHAnsi" w:cstheme="minorHAnsi"/>
        </w:rPr>
        <w:t xml:space="preserve"> Polska Sp. z o. o.,</w:t>
      </w:r>
    </w:p>
    <w:p w14:paraId="7FF35979" w14:textId="5A2F43DF" w:rsidR="00CF3A5D" w:rsidRPr="003B6818" w:rsidRDefault="00CF3A5D" w:rsidP="00CF3A5D">
      <w:pPr>
        <w:pStyle w:val="Akapitzlist1"/>
        <w:spacing w:after="0" w:line="240" w:lineRule="auto"/>
        <w:ind w:left="0"/>
        <w:jc w:val="both"/>
        <w:rPr>
          <w:rFonts w:asciiTheme="minorHAnsi" w:hAnsiTheme="minorHAnsi" w:cstheme="minorHAnsi"/>
        </w:rPr>
      </w:pPr>
      <w:r>
        <w:rPr>
          <w:rFonts w:asciiTheme="minorHAnsi" w:hAnsiTheme="minorHAnsi" w:cstheme="minorHAnsi"/>
        </w:rPr>
        <w:t xml:space="preserve">- </w:t>
      </w:r>
      <w:r w:rsidRPr="00CF3A5D">
        <w:rPr>
          <w:rFonts w:asciiTheme="minorHAnsi" w:hAnsiTheme="minorHAnsi" w:cstheme="minorHAnsi"/>
        </w:rPr>
        <w:t xml:space="preserve">Repozytorium ECNIS-NIOM; </w:t>
      </w:r>
      <w:proofErr w:type="spellStart"/>
      <w:r w:rsidRPr="00CF3A5D">
        <w:rPr>
          <w:rFonts w:asciiTheme="minorHAnsi" w:hAnsiTheme="minorHAnsi" w:cstheme="minorHAnsi"/>
        </w:rPr>
        <w:t>hostingowane</w:t>
      </w:r>
      <w:proofErr w:type="spellEnd"/>
      <w:r w:rsidRPr="00CF3A5D">
        <w:rPr>
          <w:rFonts w:asciiTheme="minorHAnsi" w:hAnsiTheme="minorHAnsi" w:cstheme="minorHAnsi"/>
        </w:rPr>
        <w:t xml:space="preserve"> przez firmę </w:t>
      </w:r>
      <w:proofErr w:type="spellStart"/>
      <w:r w:rsidRPr="00CF3A5D">
        <w:rPr>
          <w:rFonts w:asciiTheme="minorHAnsi" w:hAnsiTheme="minorHAnsi" w:cstheme="minorHAnsi"/>
        </w:rPr>
        <w:t>Atmire</w:t>
      </w:r>
      <w:proofErr w:type="spellEnd"/>
      <w:r w:rsidRPr="00CF3A5D">
        <w:rPr>
          <w:rFonts w:asciiTheme="minorHAnsi" w:hAnsiTheme="minorHAnsi" w:cstheme="minorHAnsi"/>
        </w:rPr>
        <w:t>, Oddział w Europie</w:t>
      </w:r>
      <w:r>
        <w:rPr>
          <w:rFonts w:asciiTheme="minorHAnsi" w:hAnsiTheme="minorHAnsi" w:cstheme="minorHAnsi"/>
        </w:rPr>
        <w:t>,</w:t>
      </w:r>
    </w:p>
    <w:p w14:paraId="5CDA4913" w14:textId="40E1A9E5" w:rsidR="00BF0798" w:rsidRDefault="00CF3A5D" w:rsidP="00C3735C">
      <w:pPr>
        <w:pStyle w:val="Akapitzlist1"/>
        <w:spacing w:after="0" w:line="240" w:lineRule="auto"/>
        <w:ind w:left="0"/>
        <w:jc w:val="both"/>
        <w:rPr>
          <w:rFonts w:asciiTheme="minorHAnsi" w:hAnsiTheme="minorHAnsi" w:cstheme="minorHAnsi"/>
        </w:rPr>
      </w:pPr>
      <w:r>
        <w:rPr>
          <w:rFonts w:asciiTheme="minorHAnsi" w:hAnsiTheme="minorHAnsi" w:cstheme="minorHAnsi"/>
        </w:rPr>
        <w:t xml:space="preserve">- </w:t>
      </w:r>
      <w:proofErr w:type="spellStart"/>
      <w:r w:rsidRPr="00CF3A5D">
        <w:rPr>
          <w:rFonts w:asciiTheme="minorHAnsi" w:hAnsiTheme="minorHAnsi" w:cstheme="minorHAnsi"/>
        </w:rPr>
        <w:t>WUM.Publikacje</w:t>
      </w:r>
      <w:proofErr w:type="spellEnd"/>
      <w:r w:rsidRPr="00CF3A5D">
        <w:rPr>
          <w:rFonts w:asciiTheme="minorHAnsi" w:hAnsiTheme="minorHAnsi" w:cstheme="minorHAnsi"/>
        </w:rPr>
        <w:t>; Warszawski Uniwersytet Medyczny</w:t>
      </w:r>
      <w:r>
        <w:rPr>
          <w:rFonts w:asciiTheme="minorHAnsi" w:hAnsiTheme="minorHAnsi" w:cstheme="minorHAnsi"/>
        </w:rPr>
        <w:t>.</w:t>
      </w:r>
    </w:p>
    <w:p w14:paraId="3EEA89F4" w14:textId="0B9BA693" w:rsidR="00B85991" w:rsidRDefault="008C2809" w:rsidP="00C3735C">
      <w:pPr>
        <w:pStyle w:val="Akapitzlist1"/>
        <w:spacing w:after="0" w:line="240" w:lineRule="auto"/>
        <w:ind w:left="0"/>
        <w:jc w:val="both"/>
        <w:rPr>
          <w:rFonts w:asciiTheme="minorHAnsi" w:hAnsiTheme="minorHAnsi" w:cstheme="minorHAnsi"/>
        </w:rPr>
      </w:pPr>
      <w:r>
        <w:rPr>
          <w:rFonts w:asciiTheme="minorHAnsi" w:hAnsiTheme="minorHAnsi" w:cstheme="minorHAnsi"/>
        </w:rPr>
        <w:lastRenderedPageBreak/>
        <w:t>8</w:t>
      </w:r>
      <w:r w:rsidR="00B85991">
        <w:rPr>
          <w:rFonts w:asciiTheme="minorHAnsi" w:hAnsiTheme="minorHAnsi" w:cstheme="minorHAnsi"/>
        </w:rPr>
        <w:t xml:space="preserve">. Po zakończeniu realizacji projektu Zamawiający przewiduje możliwość prezentowania </w:t>
      </w:r>
      <w:r w:rsidR="00703F94">
        <w:rPr>
          <w:rFonts w:asciiTheme="minorHAnsi" w:hAnsiTheme="minorHAnsi" w:cstheme="minorHAnsi"/>
        </w:rPr>
        <w:t xml:space="preserve">na platformie PPM </w:t>
      </w:r>
      <w:r w:rsidR="00B85991">
        <w:rPr>
          <w:rFonts w:asciiTheme="minorHAnsi" w:hAnsiTheme="minorHAnsi" w:cstheme="minorHAnsi"/>
        </w:rPr>
        <w:t xml:space="preserve">zasobów nauki innych jednostek naukowych niż </w:t>
      </w:r>
      <w:r w:rsidR="00703F94">
        <w:rPr>
          <w:rFonts w:asciiTheme="minorHAnsi" w:hAnsiTheme="minorHAnsi" w:cstheme="minorHAnsi"/>
        </w:rPr>
        <w:t xml:space="preserve">wymienione </w:t>
      </w:r>
      <w:r w:rsidR="00B85991">
        <w:rPr>
          <w:rFonts w:asciiTheme="minorHAnsi" w:hAnsiTheme="minorHAnsi" w:cstheme="minorHAnsi"/>
        </w:rPr>
        <w:t>w pkt. A.1.</w:t>
      </w:r>
    </w:p>
    <w:p w14:paraId="24340945" w14:textId="27B8219E" w:rsidR="00567F27" w:rsidRPr="00863ADD" w:rsidRDefault="00567F27" w:rsidP="00BF6533">
      <w:pPr>
        <w:spacing w:after="0" w:line="240" w:lineRule="auto"/>
        <w:jc w:val="both"/>
        <w:rPr>
          <w:rFonts w:asciiTheme="minorHAnsi" w:hAnsiTheme="minorHAnsi" w:cstheme="minorHAnsi"/>
          <w:highlight w:val="green"/>
        </w:rPr>
      </w:pPr>
    </w:p>
    <w:p w14:paraId="7500FE6F" w14:textId="0BE06B0F" w:rsidR="00567F27" w:rsidRPr="00863ADD" w:rsidRDefault="00567F27" w:rsidP="00BF6533">
      <w:pPr>
        <w:spacing w:after="0" w:line="240" w:lineRule="auto"/>
        <w:jc w:val="both"/>
        <w:rPr>
          <w:rFonts w:asciiTheme="minorHAnsi" w:hAnsiTheme="minorHAnsi" w:cstheme="minorHAnsi"/>
          <w:b/>
        </w:rPr>
      </w:pPr>
      <w:r w:rsidRPr="00863ADD">
        <w:rPr>
          <w:rFonts w:asciiTheme="minorHAnsi" w:hAnsiTheme="minorHAnsi" w:cstheme="minorHAnsi"/>
          <w:b/>
        </w:rPr>
        <w:t xml:space="preserve">B. </w:t>
      </w:r>
      <w:r w:rsidR="004D10EE" w:rsidRPr="00863ADD">
        <w:rPr>
          <w:rFonts w:asciiTheme="minorHAnsi" w:hAnsiTheme="minorHAnsi" w:cstheme="minorHAnsi"/>
          <w:b/>
        </w:rPr>
        <w:t>Definicje pojęć</w:t>
      </w:r>
    </w:p>
    <w:p w14:paraId="4D3283A2" w14:textId="2A12356A" w:rsidR="00787C44" w:rsidRPr="00863ADD" w:rsidRDefault="00787C44" w:rsidP="00787C44">
      <w:pPr>
        <w:spacing w:after="0" w:line="240" w:lineRule="auto"/>
        <w:jc w:val="both"/>
        <w:rPr>
          <w:rFonts w:cs="Calibri"/>
          <w:b/>
          <w:lang w:eastAsia="pl-PL"/>
        </w:rPr>
      </w:pPr>
      <w:bookmarkStart w:id="3" w:name="_Toc367082946"/>
    </w:p>
    <w:p w14:paraId="25F0C913" w14:textId="77777777" w:rsidR="00787C44" w:rsidRPr="00863ADD" w:rsidRDefault="00787C44" w:rsidP="00787C44">
      <w:pPr>
        <w:spacing w:after="0" w:line="240" w:lineRule="auto"/>
        <w:jc w:val="both"/>
        <w:rPr>
          <w:rFonts w:cs="Calibri"/>
          <w:lang w:eastAsia="pl-PL"/>
        </w:rPr>
      </w:pPr>
      <w:r w:rsidRPr="00863ADD">
        <w:rPr>
          <w:rFonts w:cs="Calibri"/>
          <w:lang w:eastAsia="pl-PL"/>
        </w:rPr>
        <w:t>Pojęcia użyte w Opisie Przedmiotu Zamówienia oznaczają:</w:t>
      </w:r>
    </w:p>
    <w:p w14:paraId="215EB4F9" w14:textId="77777777" w:rsidR="00787C44" w:rsidRPr="00863ADD" w:rsidRDefault="00787C44" w:rsidP="00787C44">
      <w:pPr>
        <w:spacing w:after="0" w:line="240" w:lineRule="auto"/>
        <w:ind w:left="284"/>
        <w:jc w:val="both"/>
        <w:rPr>
          <w:rFonts w:cs="Calibri"/>
          <w:lang w:eastAsia="pl-PL"/>
        </w:rPr>
      </w:pPr>
    </w:p>
    <w:p w14:paraId="49516A7B" w14:textId="0083C0D7" w:rsidR="00787C44"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t xml:space="preserve">System </w:t>
      </w:r>
      <w:r w:rsidR="00170C4C">
        <w:rPr>
          <w:rFonts w:cs="Calibri"/>
          <w:b/>
          <w:lang w:eastAsia="pl-PL"/>
        </w:rPr>
        <w:t>zintegrowany</w:t>
      </w:r>
      <w:r w:rsidRPr="00863ADD">
        <w:rPr>
          <w:rFonts w:cs="Calibri"/>
          <w:lang w:eastAsia="pl-PL"/>
        </w:rPr>
        <w:t xml:space="preserve"> (zwany dalej </w:t>
      </w:r>
      <w:r w:rsidRPr="00863ADD">
        <w:rPr>
          <w:rFonts w:cs="Calibri"/>
          <w:b/>
          <w:lang w:eastAsia="pl-PL"/>
        </w:rPr>
        <w:t>Systemem</w:t>
      </w:r>
      <w:r w:rsidRPr="00863ADD">
        <w:rPr>
          <w:rFonts w:cs="Calibri"/>
          <w:lang w:eastAsia="pl-PL"/>
        </w:rPr>
        <w:t xml:space="preserve">) – oprogramowanie </w:t>
      </w:r>
      <w:r w:rsidR="007B5A4C">
        <w:rPr>
          <w:rFonts w:cs="Calibri"/>
          <w:lang w:eastAsia="pl-PL"/>
        </w:rPr>
        <w:t xml:space="preserve">składające się z instalacji lokalnych oraz instalacji centralnej, </w:t>
      </w:r>
      <w:r w:rsidRPr="00863ADD">
        <w:rPr>
          <w:rFonts w:cs="Calibri"/>
          <w:lang w:eastAsia="pl-PL"/>
        </w:rPr>
        <w:t>prezentujące i promujące osiągnięc</w:t>
      </w:r>
      <w:r w:rsidR="00170C4C">
        <w:rPr>
          <w:rFonts w:cs="Calibri"/>
          <w:lang w:eastAsia="pl-PL"/>
        </w:rPr>
        <w:t>ia naukowe i potencjał badawczy</w:t>
      </w:r>
      <w:r w:rsidRPr="00863ADD">
        <w:rPr>
          <w:rFonts w:cs="Calibri"/>
          <w:lang w:eastAsia="pl-PL"/>
        </w:rPr>
        <w:t xml:space="preserve"> </w:t>
      </w:r>
      <w:r w:rsidR="00170C4C">
        <w:rPr>
          <w:rFonts w:cs="Calibri"/>
          <w:lang w:eastAsia="pl-PL"/>
        </w:rPr>
        <w:t>o parametrach i funkcjonalnościach opisanych w niniejszym d</w:t>
      </w:r>
      <w:r w:rsidR="007B5A4C">
        <w:rPr>
          <w:rFonts w:cs="Calibri"/>
          <w:lang w:eastAsia="pl-PL"/>
        </w:rPr>
        <w:t>okumencie, którego wdrożenie</w:t>
      </w:r>
      <w:r w:rsidR="00170C4C">
        <w:rPr>
          <w:rFonts w:cs="Calibri"/>
          <w:lang w:eastAsia="pl-PL"/>
        </w:rPr>
        <w:t xml:space="preserve"> Wykon</w:t>
      </w:r>
      <w:r w:rsidRPr="00863ADD">
        <w:rPr>
          <w:rFonts w:cs="Calibri"/>
          <w:lang w:eastAsia="pl-PL"/>
        </w:rPr>
        <w:t>awca</w:t>
      </w:r>
      <w:r w:rsidR="00170C4C">
        <w:rPr>
          <w:rFonts w:cs="Calibri"/>
          <w:lang w:eastAsia="pl-PL"/>
        </w:rPr>
        <w:t xml:space="preserve"> przeprowadzi w terminach określonych w SIWZ i harmonogramie stanowiącym załącznik do Umowy.</w:t>
      </w:r>
    </w:p>
    <w:p w14:paraId="159B7EF1" w14:textId="240A94FC" w:rsidR="00D460B9" w:rsidRPr="006A29A9" w:rsidRDefault="00D460B9" w:rsidP="00E216E9">
      <w:pPr>
        <w:numPr>
          <w:ilvl w:val="0"/>
          <w:numId w:val="5"/>
        </w:numPr>
        <w:spacing w:after="0" w:line="240" w:lineRule="auto"/>
        <w:ind w:left="643"/>
        <w:jc w:val="both"/>
        <w:rPr>
          <w:rFonts w:cs="Calibri"/>
          <w:lang w:eastAsia="pl-PL"/>
        </w:rPr>
      </w:pPr>
      <w:r w:rsidRPr="006A29A9">
        <w:rPr>
          <w:rFonts w:cs="Calibri"/>
          <w:b/>
          <w:lang w:eastAsia="pl-PL"/>
        </w:rPr>
        <w:t>System rozproszony</w:t>
      </w:r>
      <w:r w:rsidRPr="006A29A9">
        <w:rPr>
          <w:rFonts w:cs="Calibri"/>
          <w:lang w:eastAsia="pl-PL"/>
        </w:rPr>
        <w:t xml:space="preserve"> – </w:t>
      </w:r>
      <w:r w:rsidR="00E216E9" w:rsidRPr="006A29A9">
        <w:rPr>
          <w:rFonts w:cs="Calibri"/>
          <w:lang w:eastAsia="pl-PL"/>
        </w:rPr>
        <w:t>system, którego poszczególne elementy (serwery) znajdują się w lokalizacjach fizycznie od siebie oddalonych. Serwery są wyposażone w oprogramowanie umożliwiające współdzielenie zasobów, komunikują się przy wykorzystaniu sieci komputerowej, są postrzegane przez użytkowników jako pojedynczy i zintegrowany system.</w:t>
      </w:r>
    </w:p>
    <w:p w14:paraId="536EC919" w14:textId="47B8BF9B" w:rsidR="00787C44" w:rsidRPr="00E71B68" w:rsidRDefault="00787C44" w:rsidP="00BA54F5">
      <w:pPr>
        <w:numPr>
          <w:ilvl w:val="0"/>
          <w:numId w:val="5"/>
        </w:numPr>
        <w:spacing w:after="0" w:line="240" w:lineRule="auto"/>
        <w:ind w:left="641" w:hanging="357"/>
        <w:jc w:val="both"/>
        <w:rPr>
          <w:rFonts w:cs="Calibri"/>
          <w:lang w:eastAsia="pl-PL"/>
        </w:rPr>
      </w:pPr>
      <w:r w:rsidRPr="00E71B68">
        <w:rPr>
          <w:rFonts w:asciiTheme="minorHAnsi" w:hAnsiTheme="minorHAnsi" w:cstheme="minorHAnsi"/>
          <w:b/>
        </w:rPr>
        <w:t>Repozytorium</w:t>
      </w:r>
      <w:r w:rsidR="009F6416" w:rsidRPr="00E71B68">
        <w:rPr>
          <w:rFonts w:cs="Calibri"/>
        </w:rPr>
        <w:t xml:space="preserve"> -</w:t>
      </w:r>
      <w:r w:rsidR="009F6416" w:rsidRPr="00E71B68">
        <w:t xml:space="preserve"> </w:t>
      </w:r>
      <w:r w:rsidR="009F6416" w:rsidRPr="00E71B68">
        <w:rPr>
          <w:rFonts w:cs="Calibri"/>
        </w:rPr>
        <w:t>narzędzie informatyczne służące do deponowania, przechowywania i udostę</w:t>
      </w:r>
      <w:r w:rsidR="001B27E9">
        <w:rPr>
          <w:rFonts w:cs="Calibri"/>
        </w:rPr>
        <w:t xml:space="preserve">pniania w Internecie materiałów stanowiących </w:t>
      </w:r>
      <w:r w:rsidR="009F6416" w:rsidRPr="00E71B68">
        <w:rPr>
          <w:rFonts w:cs="Calibri"/>
        </w:rPr>
        <w:t>dorob</w:t>
      </w:r>
      <w:r w:rsidR="001B27E9">
        <w:rPr>
          <w:rFonts w:cs="Calibri"/>
        </w:rPr>
        <w:t>e</w:t>
      </w:r>
      <w:r w:rsidR="009F6416" w:rsidRPr="00E71B68">
        <w:rPr>
          <w:rFonts w:cs="Calibri"/>
        </w:rPr>
        <w:t>k naukow</w:t>
      </w:r>
      <w:r w:rsidR="001B27E9">
        <w:rPr>
          <w:rFonts w:cs="Calibri"/>
        </w:rPr>
        <w:t>y instytucji</w:t>
      </w:r>
      <w:r w:rsidR="009F6416" w:rsidRPr="00E71B68">
        <w:rPr>
          <w:rFonts w:cs="Calibri"/>
        </w:rPr>
        <w:t xml:space="preserve"> lub określonych dziedzin nauki.</w:t>
      </w:r>
    </w:p>
    <w:p w14:paraId="5C25AACF" w14:textId="5BE12DF7" w:rsidR="00787C44" w:rsidRPr="00863ADD" w:rsidRDefault="00787C44" w:rsidP="00BA54F5">
      <w:pPr>
        <w:numPr>
          <w:ilvl w:val="0"/>
          <w:numId w:val="5"/>
        </w:numPr>
        <w:spacing w:after="0" w:line="240" w:lineRule="auto"/>
        <w:ind w:left="641" w:hanging="357"/>
        <w:jc w:val="both"/>
        <w:rPr>
          <w:rFonts w:cs="Calibri"/>
          <w:lang w:eastAsia="pl-PL"/>
        </w:rPr>
      </w:pPr>
      <w:proofErr w:type="spellStart"/>
      <w:r w:rsidRPr="00863ADD">
        <w:rPr>
          <w:rFonts w:cs="Calibri"/>
          <w:b/>
          <w:lang w:eastAsia="pl-PL"/>
        </w:rPr>
        <w:t>Deduplikacja</w:t>
      </w:r>
      <w:proofErr w:type="spellEnd"/>
      <w:r w:rsidRPr="00863ADD">
        <w:rPr>
          <w:rFonts w:cs="Calibri"/>
          <w:lang w:eastAsia="pl-PL"/>
        </w:rPr>
        <w:t xml:space="preserve"> </w:t>
      </w:r>
      <w:r w:rsidR="001B27E9">
        <w:rPr>
          <w:rFonts w:cs="Calibri"/>
          <w:lang w:eastAsia="pl-PL"/>
        </w:rPr>
        <w:t>–</w:t>
      </w:r>
      <w:r w:rsidRPr="00863ADD">
        <w:rPr>
          <w:rFonts w:cs="Calibri"/>
          <w:lang w:eastAsia="pl-PL"/>
        </w:rPr>
        <w:t xml:space="preserve"> </w:t>
      </w:r>
      <w:r w:rsidR="001B27E9">
        <w:rPr>
          <w:rFonts w:cs="Calibri"/>
          <w:lang w:eastAsia="pl-PL"/>
        </w:rPr>
        <w:t xml:space="preserve">automatyczne </w:t>
      </w:r>
      <w:r w:rsidRPr="00863ADD">
        <w:rPr>
          <w:rFonts w:cs="Calibri"/>
          <w:lang w:eastAsia="pl-PL"/>
        </w:rPr>
        <w:t xml:space="preserve">eliminowanie powtarzających się danych przechowywanych w obrębie instalacji lokalnych oraz udostępnianych w ramach Polskiej Platformy Medycznej. </w:t>
      </w:r>
    </w:p>
    <w:p w14:paraId="2C16A22A" w14:textId="0A84FCCF" w:rsidR="00787C44"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t>Inne dokumenty piśmiennicze</w:t>
      </w:r>
      <w:r w:rsidR="00CF553D">
        <w:rPr>
          <w:rFonts w:cs="Calibri"/>
          <w:lang w:eastAsia="pl-PL"/>
        </w:rPr>
        <w:t xml:space="preserve">  -  plakaty</w:t>
      </w:r>
      <w:r w:rsidRPr="00863ADD">
        <w:rPr>
          <w:rFonts w:cs="Calibri"/>
          <w:lang w:eastAsia="pl-PL"/>
        </w:rPr>
        <w:t>, abstrakty, referaty zjazdowe, komentarze, raporty, publikacje popularno-naukowe, itp.</w:t>
      </w:r>
    </w:p>
    <w:p w14:paraId="09B6E043" w14:textId="1A7D1589" w:rsidR="009F6416" w:rsidRPr="00E71B68" w:rsidRDefault="00787C44" w:rsidP="00BA54F5">
      <w:pPr>
        <w:numPr>
          <w:ilvl w:val="0"/>
          <w:numId w:val="5"/>
        </w:numPr>
        <w:spacing w:after="0" w:line="240" w:lineRule="auto"/>
        <w:ind w:left="641" w:hanging="357"/>
        <w:jc w:val="both"/>
        <w:rPr>
          <w:rFonts w:cs="Calibri"/>
          <w:lang w:eastAsia="pl-PL"/>
        </w:rPr>
      </w:pPr>
      <w:r w:rsidRPr="00E71B68">
        <w:rPr>
          <w:rFonts w:asciiTheme="minorHAnsi" w:hAnsiTheme="minorHAnsi" w:cstheme="minorHAnsi"/>
          <w:b/>
        </w:rPr>
        <w:t>Metadane publikacji</w:t>
      </w:r>
      <w:r w:rsidRPr="00E71B68">
        <w:rPr>
          <w:rFonts w:asciiTheme="minorHAnsi" w:hAnsiTheme="minorHAnsi" w:cstheme="minorHAnsi"/>
        </w:rPr>
        <w:t xml:space="preserve"> – </w:t>
      </w:r>
      <w:r w:rsidR="009F6416" w:rsidRPr="00E71B68">
        <w:rPr>
          <w:rFonts w:asciiTheme="minorHAnsi" w:hAnsiTheme="minorHAnsi" w:cstheme="minorHAnsi"/>
        </w:rPr>
        <w:t>zbiór uporządkowanych informacji, który dostarcza szczegółowych danych dotyczących atrybutów jednostek informacji lub zasobów, w szczególności opisy bibliograficzne dokumentów, takich jak: artykuły w czasopismach, książki, fragmenty książek.</w:t>
      </w:r>
    </w:p>
    <w:p w14:paraId="77139415" w14:textId="36173B86" w:rsidR="00787C44" w:rsidRDefault="00787C44" w:rsidP="00BA54F5">
      <w:pPr>
        <w:numPr>
          <w:ilvl w:val="0"/>
          <w:numId w:val="5"/>
        </w:numPr>
        <w:spacing w:after="0" w:line="240" w:lineRule="auto"/>
        <w:ind w:left="641" w:hanging="357"/>
        <w:jc w:val="both"/>
        <w:rPr>
          <w:rFonts w:cs="Calibri"/>
          <w:lang w:eastAsia="pl-PL"/>
        </w:rPr>
      </w:pPr>
      <w:r w:rsidRPr="00E71B68">
        <w:rPr>
          <w:rFonts w:cs="Calibri"/>
          <w:b/>
        </w:rPr>
        <w:t>Istotne dane instytucji</w:t>
      </w:r>
      <w:r w:rsidRPr="00E71B68">
        <w:rPr>
          <w:rFonts w:cs="Calibri"/>
        </w:rPr>
        <w:t xml:space="preserve"> - dane przekazywane przez instytucje do </w:t>
      </w:r>
      <w:r w:rsidR="003A334D">
        <w:rPr>
          <w:rFonts w:cs="Calibri"/>
        </w:rPr>
        <w:t>Zintegrowanego Systemu Informacji o N</w:t>
      </w:r>
      <w:r w:rsidRPr="00E71B68">
        <w:rPr>
          <w:rFonts w:cs="Calibri"/>
        </w:rPr>
        <w:t>auce</w:t>
      </w:r>
      <w:r w:rsidR="003A334D">
        <w:rPr>
          <w:rFonts w:cs="Calibri"/>
        </w:rPr>
        <w:t xml:space="preserve"> i Szkolnictwie Wyższym</w:t>
      </w:r>
      <w:r w:rsidRPr="00E71B68">
        <w:rPr>
          <w:rFonts w:cs="Calibri"/>
        </w:rPr>
        <w:t xml:space="preserve"> POL-on, o których mowa w Rozporządzeniu </w:t>
      </w:r>
      <w:proofErr w:type="spellStart"/>
      <w:r w:rsidR="009F6416" w:rsidRPr="00E71B68">
        <w:rPr>
          <w:rFonts w:cs="Calibri"/>
        </w:rPr>
        <w:t>MNiSW</w:t>
      </w:r>
      <w:proofErr w:type="spellEnd"/>
      <w:r w:rsidR="009F6416" w:rsidRPr="00E71B68">
        <w:rPr>
          <w:rFonts w:cs="Calibri"/>
        </w:rPr>
        <w:t xml:space="preserve"> z </w:t>
      </w:r>
      <w:r w:rsidR="008C2809">
        <w:rPr>
          <w:rFonts w:cs="Calibri"/>
        </w:rPr>
        <w:t>dnia 6</w:t>
      </w:r>
      <w:r w:rsidR="009F6416" w:rsidRPr="00E71B68">
        <w:rPr>
          <w:rFonts w:cs="Calibri"/>
        </w:rPr>
        <w:t xml:space="preserve"> </w:t>
      </w:r>
      <w:r w:rsidR="008C2809">
        <w:rPr>
          <w:rFonts w:cs="Calibri"/>
        </w:rPr>
        <w:t xml:space="preserve">marca 2019 r. </w:t>
      </w:r>
      <w:r w:rsidR="009F6416" w:rsidRPr="00E71B68">
        <w:rPr>
          <w:rFonts w:cs="Calibri"/>
        </w:rPr>
        <w:t>w sprawie</w:t>
      </w:r>
      <w:r w:rsidR="00FE2140">
        <w:rPr>
          <w:rFonts w:cs="Calibri"/>
        </w:rPr>
        <w:t xml:space="preserve"> danych przetwarzanych w</w:t>
      </w:r>
      <w:r w:rsidR="009F6416" w:rsidRPr="00E71B68">
        <w:rPr>
          <w:rFonts w:cs="Calibri"/>
        </w:rPr>
        <w:t xml:space="preserve"> </w:t>
      </w:r>
      <w:r w:rsidR="00FE2140">
        <w:rPr>
          <w:rFonts w:cs="Calibri"/>
        </w:rPr>
        <w:t>Zintegrowanym Systemie</w:t>
      </w:r>
      <w:r w:rsidR="009F6416" w:rsidRPr="00E71B68">
        <w:rPr>
          <w:rFonts w:cs="Calibri"/>
        </w:rPr>
        <w:t xml:space="preserve"> Informacji o </w:t>
      </w:r>
      <w:r w:rsidR="00FE2140">
        <w:rPr>
          <w:rFonts w:cs="Calibri"/>
        </w:rPr>
        <w:t xml:space="preserve">Szkolnictwie Wyższym i </w:t>
      </w:r>
      <w:r w:rsidR="009F6416" w:rsidRPr="00E71B68">
        <w:rPr>
          <w:rFonts w:cs="Calibri"/>
        </w:rPr>
        <w:t xml:space="preserve">Nauce </w:t>
      </w:r>
      <w:r w:rsidR="004841DF">
        <w:rPr>
          <w:rFonts w:cs="Calibri"/>
        </w:rPr>
        <w:t>POL-on (tj. Dz. U. 2019 poz. 496</w:t>
      </w:r>
      <w:r w:rsidR="009F6416" w:rsidRPr="00E71B68">
        <w:rPr>
          <w:rFonts w:cs="Calibri"/>
        </w:rPr>
        <w:t xml:space="preserve">). </w:t>
      </w:r>
    </w:p>
    <w:p w14:paraId="202F4107" w14:textId="358DD54B" w:rsidR="007B5A4C" w:rsidRPr="007B5A4C" w:rsidRDefault="007B5A4C" w:rsidP="007B5A4C">
      <w:pPr>
        <w:numPr>
          <w:ilvl w:val="0"/>
          <w:numId w:val="5"/>
        </w:numPr>
        <w:spacing w:after="0" w:line="240" w:lineRule="auto"/>
        <w:ind w:left="641" w:hanging="357"/>
        <w:jc w:val="both"/>
        <w:rPr>
          <w:rFonts w:cs="Calibri"/>
          <w:lang w:eastAsia="pl-PL"/>
        </w:rPr>
      </w:pPr>
      <w:r w:rsidRPr="007B5A4C">
        <w:rPr>
          <w:rFonts w:cs="Calibri"/>
          <w:b/>
        </w:rPr>
        <w:t>PPM</w:t>
      </w:r>
      <w:r w:rsidRPr="007B5A4C">
        <w:rPr>
          <w:rFonts w:cs="Calibri"/>
        </w:rPr>
        <w:t xml:space="preserve"> – projekt realizowany przez Zamawiającego w ramach umowy z dnia 13.11.2017 roku nr POPC.02.03.01-00-0008/17-00 o dofinansowanie projektu pod nazwą: „Polska Platforma Medyczna: portal zarządzania wiedzą i potencjałem badawczym” w ramach Programu Operacyjnego Polska Cyfrowa na lata 2014-2020.</w:t>
      </w:r>
    </w:p>
    <w:p w14:paraId="4524E3D6" w14:textId="77777777" w:rsidR="00787C44" w:rsidRPr="00863ADD"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t>Administrator PPM</w:t>
      </w:r>
      <w:r w:rsidRPr="00863ADD">
        <w:rPr>
          <w:rFonts w:cs="Calibri"/>
          <w:lang w:eastAsia="pl-PL"/>
        </w:rPr>
        <w:t xml:space="preserve"> - osoba odpowiadająca za utrzymanie i prawidłowe działanie platformy agregującej dane z platform partnerów projektu, wygląd i funkcjonalność poszczególnych elementów platformy, współpracę z administratorami lokalnymi. </w:t>
      </w:r>
    </w:p>
    <w:p w14:paraId="33456C79" w14:textId="634A1CD1" w:rsidR="00787C44" w:rsidRPr="00863ADD"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t>Administrator lokalny</w:t>
      </w:r>
      <w:r w:rsidRPr="00863ADD">
        <w:rPr>
          <w:rFonts w:cs="Calibri"/>
          <w:lang w:eastAsia="pl-PL"/>
        </w:rPr>
        <w:t xml:space="preserve"> - osoba odpowiadającą za utrzymanie i prawidłowe działanie platformy lokalnej u partnera. Przygotowuje środowisko pracy dla redaktorów, użytkowników zarejestrowanych i użytkowników zewnętrznych. Jest odpowiedzialny za wygląd i funkcjonalność poszczególnych elementów platformy. Odpowiada za działanie API do wymiany danych między systemami oraz, przy współpracy redaktorów, za prawidłowy import danych. Współpracuje z administratore</w:t>
      </w:r>
      <w:r w:rsidR="009F6416" w:rsidRPr="00863ADD">
        <w:rPr>
          <w:rFonts w:cs="Calibri"/>
          <w:lang w:eastAsia="pl-PL"/>
        </w:rPr>
        <w:t>m PPM oraz redaktorami</w:t>
      </w:r>
      <w:r w:rsidRPr="00863ADD">
        <w:rPr>
          <w:rFonts w:cs="Calibri"/>
          <w:lang w:eastAsia="pl-PL"/>
        </w:rPr>
        <w:t>.</w:t>
      </w:r>
    </w:p>
    <w:p w14:paraId="095F2EBC" w14:textId="77777777" w:rsidR="00787C44" w:rsidRPr="00863ADD"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lastRenderedPageBreak/>
        <w:t>Redaktor</w:t>
      </w:r>
      <w:r w:rsidRPr="00863ADD">
        <w:rPr>
          <w:rFonts w:cs="Calibri"/>
          <w:lang w:eastAsia="pl-PL"/>
        </w:rPr>
        <w:t xml:space="preserve"> - osoba odpowiadająca za poprawność i spójność danych na platformie i w zależności od poziomu uprawnień mająca możliwość dodawania, edytowania, usuwania oraz importu danych. Prowadzi dwustronną komunikację z użytkownikami. Ściśle współpracuje z administratorem lokalnym.</w:t>
      </w:r>
    </w:p>
    <w:p w14:paraId="23908E6F" w14:textId="57D42C0F" w:rsidR="00787C44" w:rsidRPr="00863ADD"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t>Użytkownik wewnętrzny</w:t>
      </w:r>
      <w:r w:rsidRPr="00863ADD">
        <w:rPr>
          <w:rFonts w:cs="Calibri"/>
          <w:lang w:eastAsia="pl-PL"/>
        </w:rPr>
        <w:t xml:space="preserve"> </w:t>
      </w:r>
      <w:r w:rsidR="00871EB9">
        <w:rPr>
          <w:rFonts w:cs="Calibri"/>
          <w:lang w:eastAsia="pl-PL"/>
        </w:rPr>
        <w:t>–</w:t>
      </w:r>
      <w:r w:rsidRPr="00863ADD">
        <w:rPr>
          <w:rFonts w:cs="Calibri"/>
          <w:lang w:eastAsia="pl-PL"/>
        </w:rPr>
        <w:t xml:space="preserve"> </w:t>
      </w:r>
      <w:r w:rsidR="00871EB9">
        <w:rPr>
          <w:rFonts w:cs="Calibri"/>
          <w:lang w:eastAsia="pl-PL"/>
        </w:rPr>
        <w:t xml:space="preserve">zalogowany użytkownik, </w:t>
      </w:r>
      <w:r w:rsidRPr="00863ADD">
        <w:rPr>
          <w:rFonts w:cs="Calibri"/>
          <w:lang w:eastAsia="pl-PL"/>
        </w:rPr>
        <w:t>pracownik naukowy lub doktorant Partnera</w:t>
      </w:r>
      <w:r w:rsidR="009F6416" w:rsidRPr="00863ADD">
        <w:rPr>
          <w:rFonts w:cs="Calibri"/>
          <w:lang w:eastAsia="pl-PL"/>
        </w:rPr>
        <w:t>.</w:t>
      </w:r>
    </w:p>
    <w:p w14:paraId="7BB4EB46" w14:textId="4B6D49C8" w:rsidR="00787C44" w:rsidRPr="00863ADD"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t>Użytkownik zewnętrzny</w:t>
      </w:r>
      <w:r w:rsidRPr="00863ADD">
        <w:rPr>
          <w:rFonts w:cs="Calibri"/>
          <w:lang w:eastAsia="pl-PL"/>
        </w:rPr>
        <w:t xml:space="preserve"> </w:t>
      </w:r>
      <w:r w:rsidR="00871EB9">
        <w:rPr>
          <w:rFonts w:cs="Calibri"/>
          <w:lang w:eastAsia="pl-PL"/>
        </w:rPr>
        <w:t>–</w:t>
      </w:r>
      <w:r w:rsidRPr="00863ADD">
        <w:rPr>
          <w:rFonts w:cs="Calibri"/>
          <w:lang w:eastAsia="pl-PL"/>
        </w:rPr>
        <w:t xml:space="preserve"> </w:t>
      </w:r>
      <w:r w:rsidR="00871EB9">
        <w:rPr>
          <w:rFonts w:cs="Calibri"/>
          <w:lang w:eastAsia="pl-PL"/>
        </w:rPr>
        <w:t xml:space="preserve">niezalogowany użytkownik, </w:t>
      </w:r>
      <w:r w:rsidRPr="00863ADD">
        <w:rPr>
          <w:rFonts w:cs="Calibri"/>
          <w:lang w:eastAsia="pl-PL"/>
        </w:rPr>
        <w:t>pracownik naukowy lub doktorant innych uczelni wyższych i jednostek naukowych oraz przedstawiciel otoczenia społeczno-gos</w:t>
      </w:r>
      <w:r w:rsidR="003A334D">
        <w:rPr>
          <w:rFonts w:cs="Calibri"/>
          <w:lang w:eastAsia="pl-PL"/>
        </w:rPr>
        <w:t>po</w:t>
      </w:r>
      <w:r w:rsidR="00871EB9">
        <w:rPr>
          <w:rFonts w:cs="Calibri"/>
          <w:lang w:eastAsia="pl-PL"/>
        </w:rPr>
        <w:t>darczego</w:t>
      </w:r>
      <w:r w:rsidRPr="00863ADD">
        <w:rPr>
          <w:rFonts w:cs="Calibri"/>
          <w:lang w:eastAsia="pl-PL"/>
        </w:rPr>
        <w:t>.</w:t>
      </w:r>
    </w:p>
    <w:p w14:paraId="66B2CA0C" w14:textId="00B74058" w:rsidR="00787C44" w:rsidRPr="00863ADD"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t>Spójność danych</w:t>
      </w:r>
      <w:r w:rsidRPr="00863ADD">
        <w:rPr>
          <w:rFonts w:cs="Calibri"/>
          <w:lang w:eastAsia="pl-PL"/>
        </w:rPr>
        <w:t xml:space="preserve"> - dbałość o prawidłowe zależności między poszczególnymi rodzajami wprowadzanych danych, np. profilem pr</w:t>
      </w:r>
      <w:r w:rsidR="009F6416" w:rsidRPr="00863ADD">
        <w:rPr>
          <w:rFonts w:cs="Calibri"/>
          <w:lang w:eastAsia="pl-PL"/>
        </w:rPr>
        <w:t>acownika naukowego i publikacją.</w:t>
      </w:r>
    </w:p>
    <w:p w14:paraId="4771F9B1" w14:textId="146F141C" w:rsidR="009F6416" w:rsidRPr="002560B8" w:rsidRDefault="00787C44" w:rsidP="00BA54F5">
      <w:pPr>
        <w:numPr>
          <w:ilvl w:val="0"/>
          <w:numId w:val="5"/>
        </w:numPr>
        <w:spacing w:after="0" w:line="240" w:lineRule="auto"/>
        <w:ind w:left="641" w:hanging="357"/>
        <w:jc w:val="both"/>
        <w:rPr>
          <w:rFonts w:cs="Calibri"/>
          <w:lang w:eastAsia="pl-PL"/>
        </w:rPr>
      </w:pPr>
      <w:r w:rsidRPr="00863ADD">
        <w:rPr>
          <w:rFonts w:cs="Calibri"/>
          <w:b/>
          <w:lang w:eastAsia="pl-PL"/>
        </w:rPr>
        <w:t>API</w:t>
      </w:r>
      <w:r w:rsidRPr="00863ADD">
        <w:rPr>
          <w:rFonts w:cs="Calibri"/>
          <w:lang w:eastAsia="pl-PL"/>
        </w:rPr>
        <w:t xml:space="preserve"> </w:t>
      </w:r>
      <w:r w:rsidRPr="00863ADD">
        <w:rPr>
          <w:rFonts w:cs="Calibri"/>
          <w:b/>
          <w:lang w:eastAsia="pl-PL"/>
        </w:rPr>
        <w:t>(Application Programming Interface)</w:t>
      </w:r>
      <w:r w:rsidRPr="00863ADD">
        <w:rPr>
          <w:rFonts w:cs="Calibri"/>
          <w:lang w:eastAsia="pl-PL"/>
        </w:rPr>
        <w:t xml:space="preserve"> - interfejs programowania aplikacji, pozwalający na komuniko</w:t>
      </w:r>
      <w:r w:rsidR="009F6416" w:rsidRPr="00863ADD">
        <w:rPr>
          <w:rFonts w:cs="Calibri"/>
          <w:lang w:eastAsia="pl-PL"/>
        </w:rPr>
        <w:t>wanie się aplikacji między sobą.</w:t>
      </w:r>
    </w:p>
    <w:p w14:paraId="6DA8E174" w14:textId="617B07B6" w:rsidR="00645340" w:rsidRPr="00863ADD" w:rsidRDefault="00645340" w:rsidP="00BF6533">
      <w:pPr>
        <w:spacing w:after="0" w:line="240" w:lineRule="auto"/>
        <w:jc w:val="both"/>
        <w:rPr>
          <w:rFonts w:asciiTheme="minorHAnsi" w:eastAsia="Arial Unicode MS" w:hAnsiTheme="minorHAnsi" w:cstheme="minorHAnsi"/>
          <w:highlight w:val="green"/>
        </w:rPr>
      </w:pPr>
    </w:p>
    <w:p w14:paraId="62B6D420" w14:textId="5956A430" w:rsidR="00A96689" w:rsidRPr="00863ADD" w:rsidRDefault="00567F27" w:rsidP="00BF6533">
      <w:pPr>
        <w:spacing w:after="0" w:line="240" w:lineRule="auto"/>
        <w:jc w:val="both"/>
        <w:rPr>
          <w:rFonts w:asciiTheme="minorHAnsi" w:hAnsiTheme="minorHAnsi" w:cstheme="minorHAnsi"/>
          <w:b/>
          <w:bCs/>
          <w:color w:val="000000"/>
        </w:rPr>
      </w:pPr>
      <w:bookmarkStart w:id="4" w:name="_Toc366666792"/>
      <w:bookmarkStart w:id="5" w:name="_Toc367082947"/>
      <w:bookmarkEnd w:id="3"/>
      <w:r w:rsidRPr="00863ADD">
        <w:rPr>
          <w:rFonts w:asciiTheme="minorHAnsi" w:hAnsiTheme="minorHAnsi" w:cstheme="minorHAnsi"/>
          <w:b/>
          <w:bCs/>
          <w:color w:val="000000"/>
        </w:rPr>
        <w:t>C</w:t>
      </w:r>
      <w:r w:rsidR="00A96689" w:rsidRPr="00863ADD">
        <w:rPr>
          <w:rFonts w:asciiTheme="minorHAnsi" w:hAnsiTheme="minorHAnsi" w:cstheme="minorHAnsi"/>
          <w:b/>
          <w:bCs/>
          <w:color w:val="000000"/>
        </w:rPr>
        <w:t xml:space="preserve">. Infrastruktura techniczna i informatyczna </w:t>
      </w:r>
    </w:p>
    <w:p w14:paraId="6BE5B142" w14:textId="77777777" w:rsidR="00FC62A8" w:rsidRPr="00863ADD" w:rsidRDefault="00FC62A8" w:rsidP="00BF6533">
      <w:pPr>
        <w:spacing w:after="0" w:line="240" w:lineRule="auto"/>
        <w:jc w:val="both"/>
        <w:rPr>
          <w:rFonts w:asciiTheme="minorHAnsi" w:hAnsiTheme="minorHAnsi" w:cstheme="minorHAnsi"/>
          <w:b/>
          <w:bCs/>
          <w:color w:val="000000"/>
        </w:rPr>
      </w:pPr>
    </w:p>
    <w:p w14:paraId="1688BCE8" w14:textId="77777777" w:rsidR="004D10EE" w:rsidRPr="00863ADD" w:rsidRDefault="004D10EE"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1. </w:t>
      </w:r>
      <w:r w:rsidR="00A96689" w:rsidRPr="00863ADD">
        <w:rPr>
          <w:rFonts w:asciiTheme="minorHAnsi" w:hAnsiTheme="minorHAnsi" w:cstheme="minorHAnsi"/>
          <w:bCs/>
          <w:color w:val="000000"/>
        </w:rPr>
        <w:t xml:space="preserve">Na potrzeby obsługi </w:t>
      </w:r>
      <w:r w:rsidRPr="00863ADD">
        <w:rPr>
          <w:rFonts w:asciiTheme="minorHAnsi" w:hAnsiTheme="minorHAnsi" w:cstheme="minorHAnsi"/>
          <w:bCs/>
          <w:color w:val="000000"/>
        </w:rPr>
        <w:t xml:space="preserve">instalacji centralnej </w:t>
      </w:r>
      <w:r w:rsidR="00A96689" w:rsidRPr="00863ADD">
        <w:rPr>
          <w:rFonts w:asciiTheme="minorHAnsi" w:hAnsiTheme="minorHAnsi" w:cstheme="minorHAnsi"/>
          <w:bCs/>
          <w:color w:val="000000"/>
        </w:rPr>
        <w:t xml:space="preserve">PPM Zamawiający dysponuje serwerem o następującej konfiguracji: 2 procesory Intel Xeon E5-2643 v4, 64 GB pamięci RAM, twarde dyski o łącznej pojemności 4TB. </w:t>
      </w:r>
    </w:p>
    <w:p w14:paraId="3C93ACAA" w14:textId="7C609CBA" w:rsidR="00A96689" w:rsidRPr="00863ADD" w:rsidRDefault="004D10EE"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2. </w:t>
      </w:r>
      <w:r w:rsidR="00A96689" w:rsidRPr="00863ADD">
        <w:rPr>
          <w:rFonts w:asciiTheme="minorHAnsi" w:hAnsiTheme="minorHAnsi" w:cstheme="minorHAnsi"/>
          <w:bCs/>
          <w:color w:val="000000"/>
        </w:rPr>
        <w:t xml:space="preserve">Do obsługi instalacji lokalnych </w:t>
      </w:r>
      <w:r w:rsidRPr="00863ADD">
        <w:rPr>
          <w:rFonts w:asciiTheme="minorHAnsi" w:hAnsiTheme="minorHAnsi" w:cstheme="minorHAnsi"/>
          <w:bCs/>
          <w:color w:val="000000"/>
        </w:rPr>
        <w:t xml:space="preserve">Lider i </w:t>
      </w:r>
      <w:r w:rsidR="00A96689" w:rsidRPr="00863ADD">
        <w:rPr>
          <w:rFonts w:asciiTheme="minorHAnsi" w:hAnsiTheme="minorHAnsi" w:cstheme="minorHAnsi"/>
          <w:bCs/>
          <w:color w:val="000000"/>
        </w:rPr>
        <w:t xml:space="preserve">Partnerzy Projektu będą dysponować sprzętem o konfiguracji nie gorszej niż: 2 procesory Intel </w:t>
      </w:r>
      <w:proofErr w:type="spellStart"/>
      <w:r w:rsidR="00A96689" w:rsidRPr="00863ADD">
        <w:rPr>
          <w:rFonts w:asciiTheme="minorHAnsi" w:hAnsiTheme="minorHAnsi" w:cstheme="minorHAnsi"/>
          <w:bCs/>
          <w:color w:val="000000"/>
        </w:rPr>
        <w:t>Westmere</w:t>
      </w:r>
      <w:proofErr w:type="spellEnd"/>
      <w:r w:rsidR="00A96689" w:rsidRPr="00863ADD">
        <w:rPr>
          <w:rFonts w:asciiTheme="minorHAnsi" w:hAnsiTheme="minorHAnsi" w:cstheme="minorHAnsi"/>
          <w:bCs/>
          <w:color w:val="000000"/>
        </w:rPr>
        <w:t xml:space="preserve"> X5670 (2x6 rdzeni + HT = 24 CPU na system operacyjny) oraz 8 GB pamięci RAM. </w:t>
      </w:r>
    </w:p>
    <w:p w14:paraId="0853BAD8" w14:textId="73EFCDEB" w:rsidR="00A96689" w:rsidRPr="00863ADD" w:rsidRDefault="004D10EE"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3. </w:t>
      </w:r>
      <w:r w:rsidR="00A96689" w:rsidRPr="00863ADD">
        <w:rPr>
          <w:rFonts w:asciiTheme="minorHAnsi" w:hAnsiTheme="minorHAnsi" w:cstheme="minorHAnsi"/>
          <w:bCs/>
          <w:color w:val="000000"/>
        </w:rPr>
        <w:t xml:space="preserve">Wszyscy uczestnicy Projektu są bezpośrednio wpięci do ogólnopolskiej sieci światłowodowej PIONIER z prędkością co najmniej 1Gb/s. </w:t>
      </w:r>
    </w:p>
    <w:p w14:paraId="0F33B615" w14:textId="38A745CB" w:rsidR="00A96689" w:rsidRPr="00863ADD" w:rsidRDefault="004D10EE"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4. </w:t>
      </w:r>
      <w:r w:rsidR="00A96689" w:rsidRPr="00863ADD">
        <w:rPr>
          <w:rFonts w:asciiTheme="minorHAnsi" w:hAnsiTheme="minorHAnsi" w:cstheme="minorHAnsi"/>
          <w:bCs/>
          <w:color w:val="000000"/>
        </w:rPr>
        <w:t>Wykonawca musi uwzględnić posiadaną przez Zamawiającego infrastrukturę informatyczną wymienioną powyżej i zrealizować wdrożenie tak, aby dostarczony system wykorzystywał rozwiązania sprzętowe i infrastrukturę informatyczną Zamawiającego i Partnerów.</w:t>
      </w:r>
    </w:p>
    <w:p w14:paraId="4DDCED4A" w14:textId="3836024C" w:rsidR="00A96689" w:rsidRPr="00863ADD" w:rsidRDefault="004D10EE"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5. </w:t>
      </w:r>
      <w:r w:rsidR="00A96689" w:rsidRPr="00863ADD">
        <w:rPr>
          <w:rFonts w:asciiTheme="minorHAnsi" w:hAnsiTheme="minorHAnsi" w:cstheme="minorHAnsi"/>
          <w:bCs/>
          <w:color w:val="000000"/>
        </w:rPr>
        <w:t>System powinien p</w:t>
      </w:r>
      <w:r w:rsidR="0099756F" w:rsidRPr="00863ADD">
        <w:rPr>
          <w:rFonts w:asciiTheme="minorHAnsi" w:hAnsiTheme="minorHAnsi" w:cstheme="minorHAnsi"/>
          <w:bCs/>
          <w:color w:val="000000"/>
        </w:rPr>
        <w:t>osiadać architekturę rozproszoną</w:t>
      </w:r>
      <w:r w:rsidR="004841DF">
        <w:rPr>
          <w:rFonts w:asciiTheme="minorHAnsi" w:hAnsiTheme="minorHAnsi" w:cstheme="minorHAnsi"/>
          <w:bCs/>
          <w:color w:val="000000"/>
        </w:rPr>
        <w:t>, to znaczy składać się z</w:t>
      </w:r>
      <w:r w:rsidR="00A96689" w:rsidRPr="00863ADD">
        <w:rPr>
          <w:rFonts w:asciiTheme="minorHAnsi" w:hAnsiTheme="minorHAnsi" w:cstheme="minorHAnsi"/>
          <w:bCs/>
          <w:color w:val="000000"/>
        </w:rPr>
        <w:t>:</w:t>
      </w:r>
    </w:p>
    <w:p w14:paraId="2F88096C" w14:textId="2C04E2B9" w:rsidR="00A96689" w:rsidRPr="004841DF" w:rsidRDefault="00A96689" w:rsidP="00BF6533">
      <w:pPr>
        <w:spacing w:after="0" w:line="240" w:lineRule="auto"/>
        <w:jc w:val="both"/>
        <w:rPr>
          <w:rFonts w:asciiTheme="minorHAnsi" w:hAnsiTheme="minorHAnsi" w:cstheme="minorHAnsi"/>
          <w:bCs/>
        </w:rPr>
      </w:pPr>
      <w:r w:rsidRPr="004841DF">
        <w:rPr>
          <w:rFonts w:asciiTheme="minorHAnsi" w:hAnsiTheme="minorHAnsi" w:cstheme="minorHAnsi"/>
          <w:bCs/>
        </w:rPr>
        <w:t xml:space="preserve">a) </w:t>
      </w:r>
      <w:r w:rsidR="00D460B9" w:rsidRPr="004841DF">
        <w:rPr>
          <w:rFonts w:asciiTheme="minorHAnsi" w:hAnsiTheme="minorHAnsi" w:cstheme="minorHAnsi"/>
          <w:bCs/>
        </w:rPr>
        <w:t xml:space="preserve">warstwy </w:t>
      </w:r>
      <w:r w:rsidRPr="004841DF">
        <w:rPr>
          <w:rFonts w:asciiTheme="minorHAnsi" w:hAnsiTheme="minorHAnsi" w:cstheme="minorHAnsi"/>
          <w:bCs/>
        </w:rPr>
        <w:t>lokalnej dla każdego z Partnerów Projektu,</w:t>
      </w:r>
    </w:p>
    <w:p w14:paraId="41CC23FA" w14:textId="114CE173" w:rsidR="0099756F" w:rsidRPr="004841DF" w:rsidRDefault="00A96689" w:rsidP="00BF6533">
      <w:pPr>
        <w:spacing w:after="0" w:line="240" w:lineRule="auto"/>
        <w:jc w:val="both"/>
        <w:rPr>
          <w:rFonts w:asciiTheme="minorHAnsi" w:hAnsiTheme="minorHAnsi" w:cstheme="minorHAnsi"/>
          <w:bCs/>
        </w:rPr>
      </w:pPr>
      <w:r w:rsidRPr="004841DF">
        <w:rPr>
          <w:rFonts w:asciiTheme="minorHAnsi" w:hAnsiTheme="minorHAnsi" w:cstheme="minorHAnsi"/>
          <w:bCs/>
        </w:rPr>
        <w:t xml:space="preserve">b) </w:t>
      </w:r>
      <w:r w:rsidR="00D460B9" w:rsidRPr="004841DF">
        <w:rPr>
          <w:rFonts w:asciiTheme="minorHAnsi" w:hAnsiTheme="minorHAnsi" w:cstheme="minorHAnsi"/>
          <w:bCs/>
        </w:rPr>
        <w:t xml:space="preserve">warstwy </w:t>
      </w:r>
      <w:r w:rsidRPr="004841DF">
        <w:rPr>
          <w:rFonts w:asciiTheme="minorHAnsi" w:hAnsiTheme="minorHAnsi" w:cstheme="minorHAnsi"/>
          <w:bCs/>
        </w:rPr>
        <w:t>centralnej, zapewniającej odpowiednią komunikację z lokalnymi wdrożeniami.</w:t>
      </w:r>
    </w:p>
    <w:p w14:paraId="5187DB4E" w14:textId="3B32CB40" w:rsidR="009145F1" w:rsidRPr="004841DF" w:rsidRDefault="009145F1" w:rsidP="00BF6533">
      <w:pPr>
        <w:spacing w:after="0" w:line="240" w:lineRule="auto"/>
        <w:jc w:val="both"/>
        <w:rPr>
          <w:rFonts w:asciiTheme="minorHAnsi" w:hAnsiTheme="minorHAnsi" w:cstheme="minorHAnsi"/>
          <w:bCs/>
        </w:rPr>
      </w:pPr>
      <w:r w:rsidRPr="004841DF">
        <w:rPr>
          <w:rFonts w:asciiTheme="minorHAnsi" w:hAnsiTheme="minorHAnsi" w:cstheme="minorHAnsi"/>
          <w:bCs/>
        </w:rPr>
        <w:t xml:space="preserve">c) wykorzystywać usługi sieciowe do wymiany danych miedzy warstwami oraz stałego </w:t>
      </w:r>
      <w:r w:rsidR="009326B2" w:rsidRPr="004841DF">
        <w:rPr>
          <w:rFonts w:asciiTheme="minorHAnsi" w:hAnsiTheme="minorHAnsi" w:cstheme="minorHAnsi"/>
          <w:bCs/>
        </w:rPr>
        <w:t>aktualizowania danych.</w:t>
      </w:r>
    </w:p>
    <w:p w14:paraId="3BBF1C91" w14:textId="64954ED2" w:rsidR="00A96689" w:rsidRPr="00863ADD" w:rsidRDefault="004D10EE"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6.</w:t>
      </w:r>
      <w:r w:rsidR="00A96689" w:rsidRPr="00863ADD">
        <w:rPr>
          <w:rFonts w:asciiTheme="minorHAnsi" w:hAnsiTheme="minorHAnsi" w:cstheme="minorHAnsi"/>
          <w:bCs/>
          <w:color w:val="000000"/>
        </w:rPr>
        <w:t xml:space="preserve"> Zamawiający wymaga, aby wdrożenie lokalne było:</w:t>
      </w:r>
    </w:p>
    <w:p w14:paraId="2DB7B367" w14:textId="77777777" w:rsidR="00A96689" w:rsidRPr="00863ADD" w:rsidRDefault="00A96689"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a) skonfigurowane według potrzeb poszczególnych Partnerów Projektu,</w:t>
      </w:r>
    </w:p>
    <w:p w14:paraId="7B6A5041" w14:textId="77777777" w:rsidR="00A96689" w:rsidRPr="00863ADD" w:rsidRDefault="00A96689"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b) oferowało funkcje pozyskiwania, porządkowania, wykorzystywania i prezentowania wszystkich istotnych danych Partnera Projektu.</w:t>
      </w:r>
    </w:p>
    <w:p w14:paraId="3895C5A6" w14:textId="0E548018" w:rsidR="00A96689" w:rsidRPr="00863ADD" w:rsidRDefault="004D10EE"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7. </w:t>
      </w:r>
      <w:r w:rsidR="00A96689" w:rsidRPr="00863ADD">
        <w:rPr>
          <w:rFonts w:asciiTheme="minorHAnsi" w:hAnsiTheme="minorHAnsi" w:cstheme="minorHAnsi"/>
          <w:bCs/>
          <w:color w:val="000000"/>
        </w:rPr>
        <w:t>Zamawiający wymaga, aby wdrożenie centralne:</w:t>
      </w:r>
    </w:p>
    <w:p w14:paraId="64CC4AD8" w14:textId="77777777" w:rsidR="00A96689" w:rsidRPr="00863ADD" w:rsidRDefault="00A96689"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a) umożliwiało automatyczny import danych z systemów lokalnych Partnerów Projektu,</w:t>
      </w:r>
    </w:p>
    <w:p w14:paraId="0C601CA2" w14:textId="7CA564D2" w:rsidR="00A96689" w:rsidRPr="004841DF" w:rsidRDefault="00A96689" w:rsidP="00BF6533">
      <w:pPr>
        <w:spacing w:after="0" w:line="240" w:lineRule="auto"/>
        <w:jc w:val="both"/>
        <w:rPr>
          <w:rFonts w:asciiTheme="minorHAnsi" w:hAnsiTheme="minorHAnsi" w:cstheme="minorHAnsi"/>
          <w:bCs/>
        </w:rPr>
      </w:pPr>
      <w:r w:rsidRPr="00863ADD">
        <w:rPr>
          <w:rFonts w:asciiTheme="minorHAnsi" w:hAnsiTheme="minorHAnsi" w:cstheme="minorHAnsi"/>
          <w:bCs/>
          <w:color w:val="000000"/>
        </w:rPr>
        <w:t xml:space="preserve">b) posiadało automatyczną </w:t>
      </w:r>
      <w:proofErr w:type="spellStart"/>
      <w:r w:rsidRPr="00863ADD">
        <w:rPr>
          <w:rFonts w:asciiTheme="minorHAnsi" w:hAnsiTheme="minorHAnsi" w:cstheme="minorHAnsi"/>
          <w:bCs/>
          <w:color w:val="000000"/>
        </w:rPr>
        <w:t>deduplikację</w:t>
      </w:r>
      <w:proofErr w:type="spellEnd"/>
      <w:r w:rsidRPr="00863ADD">
        <w:rPr>
          <w:rFonts w:asciiTheme="minorHAnsi" w:hAnsiTheme="minorHAnsi" w:cstheme="minorHAnsi"/>
          <w:bCs/>
          <w:color w:val="000000"/>
        </w:rPr>
        <w:t xml:space="preserve"> danych importowanych z systemów lokalnych bez utraty ich jakości</w:t>
      </w:r>
      <w:r w:rsidR="003C79AB">
        <w:rPr>
          <w:rFonts w:asciiTheme="minorHAnsi" w:hAnsiTheme="minorHAnsi" w:cstheme="minorHAnsi"/>
          <w:bCs/>
          <w:color w:val="000000"/>
        </w:rPr>
        <w:t xml:space="preserve"> </w:t>
      </w:r>
      <w:r w:rsidR="003C79AB" w:rsidRPr="004841DF">
        <w:rPr>
          <w:rFonts w:asciiTheme="minorHAnsi" w:hAnsiTheme="minorHAnsi" w:cstheme="minorHAnsi"/>
          <w:bCs/>
        </w:rPr>
        <w:t>oraz narzędzia manualne umożliwiające redaktorom podjęcie decyzji o wyborze rekordu w przypadku potencjalnych duplikatów.</w:t>
      </w:r>
    </w:p>
    <w:p w14:paraId="5E37365C" w14:textId="77777777" w:rsidR="00A96689" w:rsidRPr="00863ADD" w:rsidRDefault="00A96689"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c) było konfigurowalne w celu spełnienia potrzeb użytkowników wewnętrznych i zewnętrznych.</w:t>
      </w:r>
    </w:p>
    <w:p w14:paraId="71F62D6D" w14:textId="1C68BEAB" w:rsidR="00A96689" w:rsidRPr="00E71B68" w:rsidRDefault="00B5233A" w:rsidP="00BF6533">
      <w:pPr>
        <w:spacing w:after="0" w:line="240" w:lineRule="auto"/>
        <w:jc w:val="both"/>
        <w:rPr>
          <w:rFonts w:asciiTheme="minorHAnsi" w:hAnsiTheme="minorHAnsi" w:cstheme="minorHAnsi"/>
          <w:bCs/>
        </w:rPr>
      </w:pPr>
      <w:r w:rsidRPr="00863ADD">
        <w:rPr>
          <w:rFonts w:asciiTheme="minorHAnsi" w:hAnsiTheme="minorHAnsi" w:cstheme="minorHAnsi"/>
          <w:bCs/>
          <w:color w:val="000000"/>
        </w:rPr>
        <w:t xml:space="preserve">8. </w:t>
      </w:r>
      <w:r w:rsidR="00A96689" w:rsidRPr="00863ADD">
        <w:rPr>
          <w:rFonts w:asciiTheme="minorHAnsi" w:hAnsiTheme="minorHAnsi" w:cstheme="minorHAnsi"/>
          <w:bCs/>
          <w:color w:val="000000"/>
        </w:rPr>
        <w:t>Wykonawca powinien zapewnić wysoki standard bezpieczeństwa realizowany wielopłaszczyznowo</w:t>
      </w:r>
      <w:r w:rsidR="009F6416" w:rsidRPr="00863ADD">
        <w:rPr>
          <w:rFonts w:asciiTheme="minorHAnsi" w:hAnsiTheme="minorHAnsi" w:cstheme="minorHAnsi"/>
          <w:bCs/>
          <w:color w:val="000000"/>
        </w:rPr>
        <w:t xml:space="preserve">, </w:t>
      </w:r>
      <w:r w:rsidR="009F6416" w:rsidRPr="00E71B68">
        <w:rPr>
          <w:rFonts w:asciiTheme="minorHAnsi" w:hAnsiTheme="minorHAnsi" w:cstheme="minorHAnsi"/>
          <w:bCs/>
        </w:rPr>
        <w:t>w szczególności w następujących aspektach</w:t>
      </w:r>
      <w:r w:rsidR="00A96689" w:rsidRPr="00E71B68">
        <w:rPr>
          <w:rFonts w:asciiTheme="minorHAnsi" w:hAnsiTheme="minorHAnsi" w:cstheme="minorHAnsi"/>
          <w:bCs/>
        </w:rPr>
        <w:t>:</w:t>
      </w:r>
    </w:p>
    <w:p w14:paraId="0C39A6A3" w14:textId="587F0C58" w:rsidR="00A96689" w:rsidRPr="00863ADD" w:rsidRDefault="00B5233A"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lastRenderedPageBreak/>
        <w:t xml:space="preserve">- </w:t>
      </w:r>
      <w:r w:rsidR="00A96689" w:rsidRPr="00863ADD">
        <w:rPr>
          <w:rFonts w:asciiTheme="minorHAnsi" w:hAnsiTheme="minorHAnsi" w:cstheme="minorHAnsi"/>
          <w:bCs/>
          <w:color w:val="000000"/>
        </w:rPr>
        <w:t>zabezpieczenia systemowe,</w:t>
      </w:r>
    </w:p>
    <w:p w14:paraId="1ABA6E65" w14:textId="478C1C5D" w:rsidR="00A96689" w:rsidRPr="00863ADD" w:rsidRDefault="00B5233A"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 </w:t>
      </w:r>
      <w:r w:rsidR="00A96689" w:rsidRPr="00863ADD">
        <w:rPr>
          <w:rFonts w:asciiTheme="minorHAnsi" w:hAnsiTheme="minorHAnsi" w:cstheme="minorHAnsi"/>
          <w:bCs/>
          <w:color w:val="000000"/>
        </w:rPr>
        <w:t>bezpieczeństwo danych,</w:t>
      </w:r>
    </w:p>
    <w:p w14:paraId="7D29CE7D" w14:textId="12864D8C" w:rsidR="00A96689" w:rsidRPr="00863ADD" w:rsidRDefault="00B5233A"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 </w:t>
      </w:r>
      <w:r w:rsidR="00A96689" w:rsidRPr="00863ADD">
        <w:rPr>
          <w:rFonts w:asciiTheme="minorHAnsi" w:hAnsiTheme="minorHAnsi" w:cstheme="minorHAnsi"/>
          <w:bCs/>
          <w:color w:val="000000"/>
        </w:rPr>
        <w:t>bezpieczeństwo aplikacji,</w:t>
      </w:r>
    </w:p>
    <w:p w14:paraId="47E37B49" w14:textId="655B3FBF" w:rsidR="00A96689" w:rsidRPr="00863ADD" w:rsidRDefault="00B5233A"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 </w:t>
      </w:r>
      <w:r w:rsidR="00A96689" w:rsidRPr="00863ADD">
        <w:rPr>
          <w:rFonts w:asciiTheme="minorHAnsi" w:hAnsiTheme="minorHAnsi" w:cstheme="minorHAnsi"/>
          <w:bCs/>
          <w:color w:val="000000"/>
        </w:rPr>
        <w:t>testy bezpieczeństwa systemu,</w:t>
      </w:r>
    </w:p>
    <w:p w14:paraId="7CFD6C51" w14:textId="53C1D098" w:rsidR="00A96689" w:rsidRPr="00863ADD" w:rsidRDefault="00B5233A"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 </w:t>
      </w:r>
      <w:r w:rsidR="00A96689" w:rsidRPr="00863ADD">
        <w:rPr>
          <w:rFonts w:asciiTheme="minorHAnsi" w:hAnsiTheme="minorHAnsi" w:cstheme="minorHAnsi"/>
          <w:bCs/>
          <w:color w:val="000000"/>
        </w:rPr>
        <w:t>określenie zasobów niezbędnych do zapewnienia wymaganego poziomu bezpieczeństwa,</w:t>
      </w:r>
    </w:p>
    <w:p w14:paraId="21316699" w14:textId="00DFF174" w:rsidR="00A96689" w:rsidRPr="00863ADD" w:rsidRDefault="00B5233A" w:rsidP="00BF6533">
      <w:pPr>
        <w:spacing w:after="0" w:line="240" w:lineRule="auto"/>
        <w:jc w:val="both"/>
        <w:rPr>
          <w:rFonts w:asciiTheme="minorHAnsi" w:hAnsiTheme="minorHAnsi" w:cstheme="minorHAnsi"/>
          <w:bCs/>
          <w:color w:val="000000"/>
        </w:rPr>
      </w:pPr>
      <w:r w:rsidRPr="00863ADD">
        <w:rPr>
          <w:rFonts w:asciiTheme="minorHAnsi" w:hAnsiTheme="minorHAnsi" w:cstheme="minorHAnsi"/>
          <w:bCs/>
          <w:color w:val="000000"/>
        </w:rPr>
        <w:t xml:space="preserve">- </w:t>
      </w:r>
      <w:r w:rsidR="00A96689" w:rsidRPr="00863ADD">
        <w:rPr>
          <w:rFonts w:asciiTheme="minorHAnsi" w:hAnsiTheme="minorHAnsi" w:cstheme="minorHAnsi"/>
          <w:bCs/>
          <w:color w:val="000000"/>
        </w:rPr>
        <w:t>wdrożenie szkoleń bezpieczeństwa danych wśród pracowników związanych z administracją systemem na różnych poziomach.</w:t>
      </w:r>
    </w:p>
    <w:p w14:paraId="6D414FE9" w14:textId="73AA85D1" w:rsidR="00BF01E5" w:rsidRPr="00863ADD" w:rsidRDefault="00BF01E5" w:rsidP="00BF6533">
      <w:pPr>
        <w:spacing w:after="0" w:line="240" w:lineRule="auto"/>
        <w:jc w:val="both"/>
        <w:rPr>
          <w:rFonts w:asciiTheme="minorHAnsi" w:hAnsiTheme="minorHAnsi" w:cstheme="minorHAnsi"/>
          <w:bCs/>
          <w:color w:val="FF0000"/>
        </w:rPr>
      </w:pPr>
    </w:p>
    <w:p w14:paraId="7DA387F7" w14:textId="0779DA2C" w:rsidR="00887C1D" w:rsidRPr="00863ADD" w:rsidRDefault="009709F3" w:rsidP="00BF6533">
      <w:pPr>
        <w:pStyle w:val="Nagwek2"/>
        <w:widowControl w:val="0"/>
        <w:autoSpaceDE w:val="0"/>
        <w:autoSpaceDN w:val="0"/>
        <w:adjustRightInd w:val="0"/>
        <w:spacing w:before="0" w:line="240" w:lineRule="auto"/>
        <w:jc w:val="both"/>
        <w:rPr>
          <w:rFonts w:asciiTheme="minorHAnsi" w:hAnsiTheme="minorHAnsi" w:cstheme="minorHAnsi"/>
          <w:color w:val="000000"/>
          <w:sz w:val="22"/>
          <w:szCs w:val="22"/>
        </w:rPr>
      </w:pPr>
      <w:r w:rsidRPr="00863ADD">
        <w:rPr>
          <w:rFonts w:asciiTheme="minorHAnsi" w:hAnsiTheme="minorHAnsi" w:cstheme="minorHAnsi"/>
          <w:color w:val="000000"/>
          <w:sz w:val="22"/>
          <w:szCs w:val="22"/>
        </w:rPr>
        <w:t>D</w:t>
      </w:r>
      <w:r w:rsidR="00550435" w:rsidRPr="00863ADD">
        <w:rPr>
          <w:rFonts w:asciiTheme="minorHAnsi" w:hAnsiTheme="minorHAnsi" w:cstheme="minorHAnsi"/>
          <w:color w:val="000000"/>
          <w:sz w:val="22"/>
          <w:szCs w:val="22"/>
        </w:rPr>
        <w:t xml:space="preserve">. </w:t>
      </w:r>
      <w:r w:rsidR="000D5538" w:rsidRPr="00863ADD">
        <w:rPr>
          <w:rFonts w:asciiTheme="minorHAnsi" w:hAnsiTheme="minorHAnsi" w:cstheme="minorHAnsi"/>
          <w:color w:val="000000"/>
          <w:sz w:val="22"/>
          <w:szCs w:val="22"/>
        </w:rPr>
        <w:t>Obszary funkcjonalne systemu</w:t>
      </w:r>
      <w:bookmarkEnd w:id="4"/>
      <w:bookmarkEnd w:id="5"/>
      <w:r w:rsidR="00BF3535" w:rsidRPr="00863ADD">
        <w:rPr>
          <w:rFonts w:asciiTheme="minorHAnsi" w:hAnsiTheme="minorHAnsi" w:cstheme="minorHAnsi"/>
          <w:color w:val="000000"/>
          <w:sz w:val="22"/>
          <w:szCs w:val="22"/>
        </w:rPr>
        <w:t xml:space="preserve"> zarządzania wiedzą i potencjałem badawczym </w:t>
      </w:r>
    </w:p>
    <w:p w14:paraId="5B412234" w14:textId="6074F1CE" w:rsidR="0099756F" w:rsidRDefault="0099756F" w:rsidP="00BF6533">
      <w:pPr>
        <w:spacing w:after="0" w:line="240" w:lineRule="auto"/>
        <w:jc w:val="both"/>
      </w:pPr>
    </w:p>
    <w:p w14:paraId="016D587C" w14:textId="77777777" w:rsidR="007B52E8" w:rsidRPr="00863ADD" w:rsidRDefault="007B52E8" w:rsidP="00BF6533">
      <w:pPr>
        <w:spacing w:after="0" w:line="240" w:lineRule="auto"/>
        <w:jc w:val="both"/>
      </w:pPr>
    </w:p>
    <w:p w14:paraId="7D592284" w14:textId="218A0EA8" w:rsidR="009709F3" w:rsidRPr="00863ADD" w:rsidRDefault="0099756F" w:rsidP="0099756F">
      <w:pPr>
        <w:rPr>
          <w:rFonts w:asciiTheme="minorHAnsi" w:hAnsiTheme="minorHAnsi" w:cstheme="minorHAnsi"/>
        </w:rPr>
      </w:pPr>
      <w:r w:rsidRPr="00863ADD">
        <w:rPr>
          <w:rFonts w:asciiTheme="minorHAnsi" w:hAnsiTheme="minorHAnsi" w:cstheme="minorHAnsi"/>
        </w:rPr>
        <w:t>I. Wymagania ogólne</w:t>
      </w:r>
    </w:p>
    <w:p w14:paraId="5F8E27D9" w14:textId="16547483" w:rsidR="009709F3" w:rsidRPr="00863ADD" w:rsidRDefault="009709F3" w:rsidP="00BF6533">
      <w:pPr>
        <w:pStyle w:val="Akapitzlist"/>
        <w:ind w:left="0"/>
        <w:rPr>
          <w:rFonts w:asciiTheme="minorHAnsi" w:hAnsiTheme="minorHAnsi" w:cstheme="minorHAnsi"/>
          <w:sz w:val="22"/>
          <w:szCs w:val="22"/>
        </w:rPr>
      </w:pPr>
      <w:r w:rsidRPr="00863ADD">
        <w:rPr>
          <w:rFonts w:asciiTheme="minorHAnsi" w:hAnsiTheme="minorHAnsi" w:cstheme="minorHAnsi"/>
          <w:sz w:val="22"/>
          <w:szCs w:val="22"/>
        </w:rPr>
        <w:t xml:space="preserve">Niniejszy rozdział opisuje wymagania Zamawiającego względem Systemu. Wszystkie opisane poniżej wymagania </w:t>
      </w:r>
      <w:r w:rsidR="00C06015" w:rsidRPr="004841DF">
        <w:rPr>
          <w:rFonts w:asciiTheme="minorHAnsi" w:hAnsiTheme="minorHAnsi" w:cstheme="minorHAnsi"/>
          <w:sz w:val="22"/>
          <w:szCs w:val="22"/>
        </w:rPr>
        <w:t xml:space="preserve">ogólne </w:t>
      </w:r>
      <w:r w:rsidRPr="004841DF">
        <w:rPr>
          <w:rFonts w:asciiTheme="minorHAnsi" w:hAnsiTheme="minorHAnsi" w:cstheme="minorHAnsi"/>
          <w:sz w:val="22"/>
          <w:szCs w:val="22"/>
        </w:rPr>
        <w:t>są wymaganiami koniecznymi do spełnienia przez System</w:t>
      </w:r>
      <w:r w:rsidR="00C06015" w:rsidRPr="004841DF">
        <w:rPr>
          <w:rFonts w:asciiTheme="minorHAnsi" w:hAnsiTheme="minorHAnsi" w:cstheme="minorHAnsi"/>
          <w:sz w:val="22"/>
          <w:szCs w:val="22"/>
        </w:rPr>
        <w:t>, z wyjątkiem tych wskazanych w AIT jako wymagania dodatkowe realizowane w zakresie zgodnym z ofertą</w:t>
      </w:r>
      <w:r w:rsidRPr="004841DF">
        <w:rPr>
          <w:rFonts w:asciiTheme="minorHAnsi" w:hAnsiTheme="minorHAnsi" w:cstheme="minorHAnsi"/>
          <w:sz w:val="22"/>
          <w:szCs w:val="22"/>
        </w:rPr>
        <w:t xml:space="preserve">. </w:t>
      </w:r>
      <w:r w:rsidRPr="00863ADD">
        <w:rPr>
          <w:rFonts w:asciiTheme="minorHAnsi" w:hAnsiTheme="minorHAnsi" w:cstheme="minorHAnsi"/>
          <w:sz w:val="22"/>
          <w:szCs w:val="22"/>
        </w:rPr>
        <w:t>Muszą zostać przez Wykonawcę dostarczone i być realizowane przez oferowany System w ramach wbudowanej funkcjonalności bezpośrednio po instalacji Systemu lub muszą zostać wykonane podczas realizacji wdrożenia, lecz nie później niż przed startem czynności związanych z testami umożliwiającymi końcowy odbiór Systemu.</w:t>
      </w:r>
    </w:p>
    <w:p w14:paraId="6B9BA072" w14:textId="5A833739"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Ilekroć w niniejszym opisie wymagań używane są słowa „powinien” lub „możliwość”, niezależnie od formy i konstrukcji gramatycznej, w której występują, należy je rozumieć jako wyrażające obowiązek przyszłego Wykonawcy przedmiotu zamówienia do wykonania określonych działań, zastosowania się do wskazanego obowiązku lub wypełnienia kryterium. </w:t>
      </w:r>
    </w:p>
    <w:p w14:paraId="4C6735D7" w14:textId="77777777" w:rsidR="009709F3" w:rsidRPr="00863ADD" w:rsidRDefault="009709F3" w:rsidP="00BF6533">
      <w:pPr>
        <w:spacing w:after="0" w:line="240" w:lineRule="auto"/>
        <w:jc w:val="both"/>
        <w:rPr>
          <w:rFonts w:asciiTheme="minorHAnsi" w:hAnsiTheme="minorHAnsi" w:cstheme="minorHAnsi"/>
        </w:rPr>
      </w:pPr>
    </w:p>
    <w:p w14:paraId="50CF5941" w14:textId="1537F936" w:rsidR="009709F3" w:rsidRPr="00863ADD" w:rsidRDefault="009709F3" w:rsidP="00BA54F5">
      <w:pPr>
        <w:pStyle w:val="Akapitzlist"/>
        <w:numPr>
          <w:ilvl w:val="1"/>
          <w:numId w:val="23"/>
        </w:numPr>
        <w:contextualSpacing/>
        <w:rPr>
          <w:rFonts w:asciiTheme="minorHAnsi" w:hAnsiTheme="minorHAnsi" w:cstheme="minorHAnsi"/>
          <w:sz w:val="22"/>
          <w:szCs w:val="22"/>
        </w:rPr>
      </w:pPr>
      <w:r w:rsidRPr="00863ADD">
        <w:rPr>
          <w:rFonts w:asciiTheme="minorHAnsi" w:eastAsia="Calibri" w:hAnsiTheme="minorHAnsi" w:cstheme="minorHAnsi"/>
          <w:sz w:val="22"/>
          <w:szCs w:val="22"/>
        </w:rPr>
        <w:t>Syst</w:t>
      </w:r>
      <w:r w:rsidR="00F8430A">
        <w:rPr>
          <w:rFonts w:asciiTheme="minorHAnsi" w:eastAsia="Calibri" w:hAnsiTheme="minorHAnsi" w:cstheme="minorHAnsi"/>
          <w:sz w:val="22"/>
          <w:szCs w:val="22"/>
        </w:rPr>
        <w:t xml:space="preserve">em musi </w:t>
      </w:r>
      <w:r w:rsidRPr="00863ADD">
        <w:rPr>
          <w:rFonts w:asciiTheme="minorHAnsi" w:eastAsia="Calibri" w:hAnsiTheme="minorHAnsi" w:cstheme="minorHAnsi"/>
          <w:sz w:val="22"/>
          <w:szCs w:val="22"/>
        </w:rPr>
        <w:t>co najmniej:</w:t>
      </w:r>
    </w:p>
    <w:p w14:paraId="3D9FF37F" w14:textId="6BA7D486" w:rsidR="009709F3" w:rsidRPr="00F738AD" w:rsidRDefault="006B43CC" w:rsidP="00BA54F5">
      <w:pPr>
        <w:pStyle w:val="Akapitzlist"/>
        <w:numPr>
          <w:ilvl w:val="0"/>
          <w:numId w:val="2"/>
        </w:numPr>
        <w:rPr>
          <w:rFonts w:asciiTheme="minorHAnsi" w:hAnsiTheme="minorHAnsi" w:cstheme="minorHAnsi"/>
          <w:sz w:val="22"/>
          <w:szCs w:val="22"/>
        </w:rPr>
      </w:pPr>
      <w:r w:rsidRPr="00863ADD">
        <w:rPr>
          <w:rFonts w:asciiTheme="minorHAnsi" w:hAnsiTheme="minorHAnsi" w:cstheme="minorHAnsi"/>
          <w:sz w:val="22"/>
          <w:szCs w:val="22"/>
        </w:rPr>
        <w:t>Umożliwiać pozyskiwanie, kontrolowanie, wykorzystywa</w:t>
      </w:r>
      <w:r w:rsidR="0086699E" w:rsidRPr="00863ADD">
        <w:rPr>
          <w:rFonts w:asciiTheme="minorHAnsi" w:hAnsiTheme="minorHAnsi" w:cstheme="minorHAnsi"/>
          <w:sz w:val="22"/>
          <w:szCs w:val="22"/>
        </w:rPr>
        <w:t xml:space="preserve">nie i prezentowanie </w:t>
      </w:r>
      <w:r w:rsidRPr="00863ADD">
        <w:rPr>
          <w:rFonts w:asciiTheme="minorHAnsi" w:hAnsiTheme="minorHAnsi" w:cstheme="minorHAnsi"/>
          <w:sz w:val="22"/>
          <w:szCs w:val="22"/>
        </w:rPr>
        <w:t>danych</w:t>
      </w:r>
      <w:r w:rsidRPr="00863ADD">
        <w:rPr>
          <w:rFonts w:asciiTheme="minorHAnsi" w:hAnsiTheme="minorHAnsi" w:cstheme="minorHAnsi"/>
          <w:color w:val="7030A0"/>
          <w:sz w:val="22"/>
          <w:szCs w:val="22"/>
        </w:rPr>
        <w:t xml:space="preserve">, </w:t>
      </w:r>
      <w:r w:rsidRPr="00863ADD">
        <w:rPr>
          <w:rFonts w:asciiTheme="minorHAnsi" w:hAnsiTheme="minorHAnsi" w:cstheme="minorHAnsi"/>
          <w:sz w:val="22"/>
          <w:szCs w:val="22"/>
        </w:rPr>
        <w:t xml:space="preserve">w tym dokumentów </w:t>
      </w:r>
      <w:proofErr w:type="spellStart"/>
      <w:r w:rsidRPr="00863ADD">
        <w:rPr>
          <w:rFonts w:asciiTheme="minorHAnsi" w:hAnsiTheme="minorHAnsi" w:cstheme="minorHAnsi"/>
          <w:sz w:val="22"/>
          <w:szCs w:val="22"/>
        </w:rPr>
        <w:t>pełnotekstowych</w:t>
      </w:r>
      <w:proofErr w:type="spellEnd"/>
      <w:r w:rsidRPr="00863ADD">
        <w:rPr>
          <w:rFonts w:asciiTheme="minorHAnsi" w:hAnsiTheme="minorHAnsi" w:cstheme="minorHAnsi"/>
          <w:sz w:val="22"/>
          <w:szCs w:val="22"/>
        </w:rPr>
        <w:t>, metadanych i danych badawczych na poziomie lokalnym przy założeniu dostosowy</w:t>
      </w:r>
      <w:r w:rsidR="0086699E" w:rsidRPr="00863ADD">
        <w:rPr>
          <w:rFonts w:asciiTheme="minorHAnsi" w:hAnsiTheme="minorHAnsi" w:cstheme="minorHAnsi"/>
          <w:sz w:val="22"/>
          <w:szCs w:val="22"/>
        </w:rPr>
        <w:t>wania ich do lokalnych potrzeb P</w:t>
      </w:r>
      <w:r w:rsidRPr="00863ADD">
        <w:rPr>
          <w:rFonts w:asciiTheme="minorHAnsi" w:hAnsiTheme="minorHAnsi" w:cstheme="minorHAnsi"/>
          <w:sz w:val="22"/>
          <w:szCs w:val="22"/>
        </w:rPr>
        <w:t>artnerów oraz na poziomie Polskiej Platformy Medycznej przy założeniu dostosowywa</w:t>
      </w:r>
      <w:r w:rsidR="0086699E" w:rsidRPr="00863ADD">
        <w:rPr>
          <w:rFonts w:asciiTheme="minorHAnsi" w:hAnsiTheme="minorHAnsi" w:cstheme="minorHAnsi"/>
          <w:sz w:val="22"/>
          <w:szCs w:val="22"/>
        </w:rPr>
        <w:t>nia ich do centralnych potrzeb Projektu P</w:t>
      </w:r>
      <w:r w:rsidRPr="00863ADD">
        <w:rPr>
          <w:rFonts w:asciiTheme="minorHAnsi" w:hAnsiTheme="minorHAnsi" w:cstheme="minorHAnsi"/>
          <w:sz w:val="22"/>
          <w:szCs w:val="22"/>
        </w:rPr>
        <w:t>artnerskiego.</w:t>
      </w:r>
    </w:p>
    <w:p w14:paraId="3C4D23A8" w14:textId="63A24088" w:rsidR="009709F3" w:rsidRPr="00863ADD" w:rsidRDefault="009709F3" w:rsidP="00BA54F5">
      <w:pPr>
        <w:pStyle w:val="Akapitzlist1"/>
        <w:numPr>
          <w:ilvl w:val="0"/>
          <w:numId w:val="2"/>
        </w:numPr>
        <w:spacing w:after="0" w:line="240" w:lineRule="auto"/>
        <w:jc w:val="both"/>
        <w:rPr>
          <w:rFonts w:asciiTheme="minorHAnsi" w:hAnsiTheme="minorHAnsi" w:cstheme="minorHAnsi"/>
        </w:rPr>
      </w:pPr>
      <w:r w:rsidRPr="00863ADD">
        <w:rPr>
          <w:rFonts w:asciiTheme="minorHAnsi" w:hAnsiTheme="minorHAnsi" w:cstheme="minorHAnsi"/>
        </w:rPr>
        <w:t xml:space="preserve">Posiadać interfejs WWW co najmniej w języku polskim i angielskim z możliwością przełączania wersji językowej bez utraty kontekstu. System musi posiadać możliwość ustawienia domyślnego języka interfejsu WWW zarówno </w:t>
      </w:r>
      <w:r w:rsidR="009F6416" w:rsidRPr="00E71B68">
        <w:rPr>
          <w:rFonts w:asciiTheme="minorHAnsi" w:hAnsiTheme="minorHAnsi" w:cstheme="minorHAnsi"/>
        </w:rPr>
        <w:t xml:space="preserve">niezależnie </w:t>
      </w:r>
      <w:r w:rsidRPr="00863ADD">
        <w:rPr>
          <w:rFonts w:asciiTheme="minorHAnsi" w:hAnsiTheme="minorHAnsi" w:cstheme="minorHAnsi"/>
        </w:rPr>
        <w:t>dla każdej z instalacji lokalnych, jak i dla platformy centralnej. System musi posiadać możliwość tworzenia kilku wersji językowych dla poszczegól</w:t>
      </w:r>
      <w:r w:rsidR="002560B8">
        <w:rPr>
          <w:rFonts w:asciiTheme="minorHAnsi" w:hAnsiTheme="minorHAnsi" w:cstheme="minorHAnsi"/>
        </w:rPr>
        <w:t>nych metadanych</w:t>
      </w:r>
      <w:r w:rsidRPr="00863ADD">
        <w:rPr>
          <w:rFonts w:asciiTheme="minorHAnsi" w:hAnsiTheme="minorHAnsi" w:cstheme="minorHAnsi"/>
        </w:rPr>
        <w:t xml:space="preserve">, a w szczególności dla metadanych profilu naukowca. Przełączenie języka interfejsu powinno wiązać się z wyświetlaniem metadanych w tym samym języku lub w przypadku ich braku w języku domyślnym. </w:t>
      </w:r>
    </w:p>
    <w:p w14:paraId="765DB9AC" w14:textId="77777777" w:rsidR="009709F3" w:rsidRPr="00863ADD" w:rsidRDefault="009709F3" w:rsidP="00BA54F5">
      <w:pPr>
        <w:pStyle w:val="Akapitzlist1"/>
        <w:numPr>
          <w:ilvl w:val="0"/>
          <w:numId w:val="2"/>
        </w:numPr>
        <w:spacing w:after="0" w:line="240" w:lineRule="auto"/>
        <w:jc w:val="both"/>
        <w:rPr>
          <w:rFonts w:asciiTheme="minorHAnsi" w:hAnsiTheme="minorHAnsi" w:cstheme="minorHAnsi"/>
        </w:rPr>
      </w:pPr>
      <w:r w:rsidRPr="00863ADD">
        <w:rPr>
          <w:rFonts w:asciiTheme="minorHAnsi" w:hAnsiTheme="minorHAnsi" w:cstheme="minorHAnsi"/>
        </w:rPr>
        <w:t>Posiadać pełną skalowalność.</w:t>
      </w:r>
      <w:r w:rsidRPr="00863ADD">
        <w:rPr>
          <w:rFonts w:asciiTheme="minorHAnsi" w:hAnsiTheme="minorHAnsi" w:cstheme="minorHAnsi"/>
          <w:b/>
        </w:rPr>
        <w:t xml:space="preserve"> </w:t>
      </w:r>
      <w:r w:rsidRPr="00863ADD">
        <w:rPr>
          <w:rFonts w:asciiTheme="minorHAnsi" w:hAnsiTheme="minorHAnsi" w:cstheme="minorHAnsi"/>
        </w:rPr>
        <w:t>Objętość systemu powinna być możliwa do rozszerzenia w dowolnym momencie ze względu na masowy przyrost danych bez obniżenia wydajności systemu.</w:t>
      </w:r>
    </w:p>
    <w:p w14:paraId="04A8ECEE" w14:textId="6E79AB54" w:rsidR="009709F3" w:rsidRPr="00863ADD" w:rsidRDefault="002972A8" w:rsidP="00BA54F5">
      <w:pPr>
        <w:numPr>
          <w:ilvl w:val="0"/>
          <w:numId w:val="2"/>
        </w:num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B</w:t>
      </w:r>
      <w:r w:rsidR="009709F3" w:rsidRPr="00863ADD">
        <w:rPr>
          <w:rFonts w:asciiTheme="minorHAnsi" w:hAnsiTheme="minorHAnsi" w:cstheme="minorHAnsi"/>
        </w:rPr>
        <w:t xml:space="preserve">yć dostępny z dowolnego systemu operacyjnego i dowolnej przeglądarki internetowej, co najmniej: Google Chrome, Mozilla </w:t>
      </w:r>
      <w:proofErr w:type="spellStart"/>
      <w:r w:rsidR="009709F3" w:rsidRPr="00863ADD">
        <w:rPr>
          <w:rFonts w:asciiTheme="minorHAnsi" w:hAnsiTheme="minorHAnsi" w:cstheme="minorHAnsi"/>
        </w:rPr>
        <w:t>Firefox</w:t>
      </w:r>
      <w:proofErr w:type="spellEnd"/>
      <w:r w:rsidR="009709F3" w:rsidRPr="00863ADD">
        <w:rPr>
          <w:rFonts w:asciiTheme="minorHAnsi" w:hAnsiTheme="minorHAnsi" w:cstheme="minorHAnsi"/>
        </w:rPr>
        <w:t>, Internet Explorer, Safari  oraz na urządzeniach mobilnych z iOS i Androi</w:t>
      </w:r>
      <w:r w:rsidR="006111DA">
        <w:rPr>
          <w:rFonts w:asciiTheme="minorHAnsi" w:hAnsiTheme="minorHAnsi" w:cstheme="minorHAnsi"/>
        </w:rPr>
        <w:t>d w wersjach nie starszych niż 2</w:t>
      </w:r>
      <w:r w:rsidR="009709F3" w:rsidRPr="00863ADD">
        <w:rPr>
          <w:rFonts w:asciiTheme="minorHAnsi" w:hAnsiTheme="minorHAnsi" w:cstheme="minorHAnsi"/>
        </w:rPr>
        <w:t xml:space="preserve"> lata od dnia ogłoszenia postępowania.</w:t>
      </w:r>
    </w:p>
    <w:p w14:paraId="49016822" w14:textId="602FE071" w:rsidR="00516893" w:rsidRPr="006A29A9" w:rsidRDefault="00516893" w:rsidP="00BA54F5">
      <w:pPr>
        <w:pStyle w:val="Akapitzlist1"/>
        <w:numPr>
          <w:ilvl w:val="0"/>
          <w:numId w:val="2"/>
        </w:numPr>
        <w:spacing w:after="0" w:line="240" w:lineRule="auto"/>
        <w:jc w:val="both"/>
        <w:rPr>
          <w:rFonts w:asciiTheme="minorHAnsi" w:eastAsia="Calibri" w:hAnsiTheme="minorHAnsi" w:cstheme="minorHAnsi"/>
        </w:rPr>
      </w:pPr>
      <w:r w:rsidRPr="006A29A9">
        <w:lastRenderedPageBreak/>
        <w:t>Posiadać model danych zgodny z uznanymi międzynarodowym</w:t>
      </w:r>
      <w:r w:rsidR="00947DA8" w:rsidRPr="006A29A9">
        <w:t xml:space="preserve">i standardami dla systemów </w:t>
      </w:r>
      <w:r w:rsidRPr="006A29A9">
        <w:t>CRIS, tj. CERIF lub równoważny, identyczny dla wszystkich instalacji lokalnych i platformy PPM.</w:t>
      </w:r>
    </w:p>
    <w:p w14:paraId="6D4D71D7" w14:textId="45E995FC" w:rsidR="00E66D95" w:rsidRPr="00E66D95" w:rsidRDefault="00E66D95" w:rsidP="00BA54F5">
      <w:pPr>
        <w:pStyle w:val="Akapitzlist1"/>
        <w:numPr>
          <w:ilvl w:val="0"/>
          <w:numId w:val="2"/>
        </w:numPr>
        <w:spacing w:after="0" w:line="240" w:lineRule="auto"/>
        <w:jc w:val="both"/>
        <w:rPr>
          <w:rFonts w:asciiTheme="minorHAnsi" w:eastAsia="Calibri" w:hAnsiTheme="minorHAnsi" w:cstheme="minorHAnsi"/>
        </w:rPr>
      </w:pPr>
      <w:r>
        <w:rPr>
          <w:rFonts w:asciiTheme="minorHAnsi" w:eastAsia="Calibri" w:hAnsiTheme="minorHAnsi" w:cstheme="minorHAnsi"/>
        </w:rPr>
        <w:t>Umożliwiać współpracę z innymi systemami wykorzystanymi przez Partnerów Projektu za pomocą interfejsu programistycznego aplikacji.</w:t>
      </w:r>
    </w:p>
    <w:p w14:paraId="5F961A3C" w14:textId="237C2969" w:rsidR="009709F3" w:rsidRPr="00863ADD" w:rsidRDefault="009709F3" w:rsidP="00BA54F5">
      <w:pPr>
        <w:pStyle w:val="Akapitzlist1"/>
        <w:numPr>
          <w:ilvl w:val="0"/>
          <w:numId w:val="2"/>
        </w:numPr>
        <w:spacing w:after="0" w:line="240" w:lineRule="auto"/>
        <w:jc w:val="both"/>
        <w:rPr>
          <w:rFonts w:asciiTheme="minorHAnsi" w:eastAsia="Calibri" w:hAnsiTheme="minorHAnsi" w:cstheme="minorHAnsi"/>
        </w:rPr>
      </w:pPr>
      <w:r w:rsidRPr="00863ADD">
        <w:rPr>
          <w:rFonts w:asciiTheme="minorHAnsi" w:hAnsiTheme="minorHAnsi" w:cstheme="minorHAnsi"/>
        </w:rPr>
        <w:t xml:space="preserve">Umożliwiać </w:t>
      </w:r>
      <w:r w:rsidRPr="00863ADD">
        <w:rPr>
          <w:rFonts w:asciiTheme="minorHAnsi" w:eastAsia="Calibri" w:hAnsiTheme="minorHAnsi" w:cstheme="minorHAnsi"/>
        </w:rPr>
        <w:t>przeszukiwanie zawartości Systemu przez wyszukiwarki typu Google Scholar.</w:t>
      </w:r>
    </w:p>
    <w:p w14:paraId="1C795D58" w14:textId="77777777" w:rsidR="009709F3" w:rsidRPr="00863ADD" w:rsidRDefault="009709F3" w:rsidP="00BA54F5">
      <w:pPr>
        <w:pStyle w:val="Akapitzlist1"/>
        <w:numPr>
          <w:ilvl w:val="0"/>
          <w:numId w:val="2"/>
        </w:numPr>
        <w:spacing w:after="0" w:line="240" w:lineRule="auto"/>
        <w:jc w:val="both"/>
        <w:rPr>
          <w:rFonts w:asciiTheme="minorHAnsi" w:eastAsia="Calibri" w:hAnsiTheme="minorHAnsi" w:cstheme="minorHAnsi"/>
        </w:rPr>
      </w:pPr>
      <w:r w:rsidRPr="00863ADD">
        <w:rPr>
          <w:rFonts w:asciiTheme="minorHAnsi" w:eastAsia="Calibri" w:hAnsiTheme="minorHAnsi" w:cstheme="minorHAnsi"/>
        </w:rPr>
        <w:t xml:space="preserve">Posiadać możliwość deponowania, przeglądania i wyszukiwania dokumentów </w:t>
      </w:r>
      <w:proofErr w:type="spellStart"/>
      <w:r w:rsidRPr="00863ADD">
        <w:rPr>
          <w:rFonts w:asciiTheme="minorHAnsi" w:eastAsia="Calibri" w:hAnsiTheme="minorHAnsi" w:cstheme="minorHAnsi"/>
        </w:rPr>
        <w:t>pełnotekstowych</w:t>
      </w:r>
      <w:proofErr w:type="spellEnd"/>
      <w:r w:rsidRPr="00863ADD">
        <w:rPr>
          <w:rFonts w:asciiTheme="minorHAnsi" w:eastAsia="Calibri" w:hAnsiTheme="minorHAnsi" w:cstheme="minorHAnsi"/>
        </w:rPr>
        <w:t xml:space="preserve"> i danych badawczych opatrzonych metadanymi. </w:t>
      </w:r>
    </w:p>
    <w:p w14:paraId="76FEC1DF" w14:textId="75628895" w:rsidR="009709F3" w:rsidRPr="00863ADD" w:rsidRDefault="0086699E" w:rsidP="00BA54F5">
      <w:pPr>
        <w:pStyle w:val="Akapitzlist1"/>
        <w:numPr>
          <w:ilvl w:val="0"/>
          <w:numId w:val="2"/>
        </w:numPr>
        <w:spacing w:after="0" w:line="240" w:lineRule="auto"/>
        <w:jc w:val="both"/>
        <w:rPr>
          <w:rFonts w:asciiTheme="minorHAnsi" w:eastAsia="Calibri" w:hAnsiTheme="minorHAnsi" w:cstheme="minorHAnsi"/>
        </w:rPr>
      </w:pPr>
      <w:r w:rsidRPr="00863ADD">
        <w:rPr>
          <w:rFonts w:asciiTheme="minorHAnsi" w:eastAsia="Calibri" w:hAnsiTheme="minorHAnsi" w:cstheme="minorHAnsi"/>
        </w:rPr>
        <w:t>Umożliwiać archiwizację bieżącą</w:t>
      </w:r>
      <w:r w:rsidR="009709F3" w:rsidRPr="00863ADD">
        <w:rPr>
          <w:rFonts w:asciiTheme="minorHAnsi" w:eastAsia="Calibri" w:hAnsiTheme="minorHAnsi" w:cstheme="minorHAnsi"/>
        </w:rPr>
        <w:t xml:space="preserve"> i długoterminową zgromadzonych danych.</w:t>
      </w:r>
    </w:p>
    <w:p w14:paraId="26607E1A" w14:textId="6B3D6F0C" w:rsidR="009709F3" w:rsidRPr="00863ADD" w:rsidRDefault="009709F3" w:rsidP="00BA54F5">
      <w:pPr>
        <w:pStyle w:val="Akapitzlist1"/>
        <w:numPr>
          <w:ilvl w:val="0"/>
          <w:numId w:val="2"/>
        </w:numPr>
        <w:spacing w:after="0" w:line="240" w:lineRule="auto"/>
        <w:jc w:val="both"/>
        <w:rPr>
          <w:rFonts w:asciiTheme="minorHAnsi" w:hAnsiTheme="minorHAnsi" w:cstheme="minorHAnsi"/>
        </w:rPr>
      </w:pPr>
      <w:r w:rsidRPr="00863ADD">
        <w:rPr>
          <w:rFonts w:asciiTheme="minorHAnsi" w:hAnsiTheme="minorHAnsi" w:cstheme="minorHAnsi"/>
        </w:rPr>
        <w:t xml:space="preserve">Posiadać standardową funkcjonalność CRUD (tzn. </w:t>
      </w:r>
      <w:proofErr w:type="spellStart"/>
      <w:r w:rsidRPr="00863ADD">
        <w:rPr>
          <w:rFonts w:asciiTheme="minorHAnsi" w:hAnsiTheme="minorHAnsi" w:cstheme="minorHAnsi"/>
        </w:rPr>
        <w:t>create</w:t>
      </w:r>
      <w:proofErr w:type="spellEnd"/>
      <w:r w:rsidRPr="00863ADD">
        <w:rPr>
          <w:rFonts w:asciiTheme="minorHAnsi" w:hAnsiTheme="minorHAnsi" w:cstheme="minorHAnsi"/>
        </w:rPr>
        <w:t xml:space="preserve">, </w:t>
      </w:r>
      <w:proofErr w:type="spellStart"/>
      <w:r w:rsidRPr="00863ADD">
        <w:rPr>
          <w:rFonts w:asciiTheme="minorHAnsi" w:hAnsiTheme="minorHAnsi" w:cstheme="minorHAnsi"/>
        </w:rPr>
        <w:t>read</w:t>
      </w:r>
      <w:proofErr w:type="spellEnd"/>
      <w:r w:rsidRPr="00863ADD">
        <w:rPr>
          <w:rFonts w:asciiTheme="minorHAnsi" w:hAnsiTheme="minorHAnsi" w:cstheme="minorHAnsi"/>
        </w:rPr>
        <w:t xml:space="preserve">, update and </w:t>
      </w:r>
      <w:proofErr w:type="spellStart"/>
      <w:r w:rsidRPr="00863ADD">
        <w:rPr>
          <w:rFonts w:asciiTheme="minorHAnsi" w:hAnsiTheme="minorHAnsi" w:cstheme="minorHAnsi"/>
        </w:rPr>
        <w:t>delete</w:t>
      </w:r>
      <w:proofErr w:type="spellEnd"/>
      <w:r w:rsidRPr="00863ADD">
        <w:rPr>
          <w:rFonts w:asciiTheme="minorHAnsi" w:hAnsiTheme="minorHAnsi" w:cstheme="minorHAnsi"/>
        </w:rPr>
        <w:t xml:space="preserve"> – twórz, odczytaj, aktualizuj i usuń), w połączeniu z wieloma innymi funkcjami, takimi jak: raportowanie, transformacja z/do formatów (CERIF, DC, itd.), kontrola dostępu, </w:t>
      </w:r>
      <w:proofErr w:type="spellStart"/>
      <w:r w:rsidRPr="00863ADD">
        <w:rPr>
          <w:rFonts w:asciiTheme="minorHAnsi" w:hAnsiTheme="minorHAnsi" w:cstheme="minorHAnsi"/>
        </w:rPr>
        <w:t>workflow</w:t>
      </w:r>
      <w:proofErr w:type="spellEnd"/>
      <w:r w:rsidRPr="00863ADD">
        <w:rPr>
          <w:rFonts w:asciiTheme="minorHAnsi" w:hAnsiTheme="minorHAnsi" w:cstheme="minorHAnsi"/>
        </w:rPr>
        <w:t xml:space="preserve">, model </w:t>
      </w:r>
      <w:proofErr w:type="spellStart"/>
      <w:r w:rsidRPr="00863ADD">
        <w:rPr>
          <w:rFonts w:asciiTheme="minorHAnsi" w:hAnsiTheme="minorHAnsi" w:cstheme="minorHAnsi"/>
        </w:rPr>
        <w:t>multitenant</w:t>
      </w:r>
      <w:proofErr w:type="spellEnd"/>
      <w:r w:rsidRPr="00863ADD">
        <w:rPr>
          <w:rFonts w:asciiTheme="minorHAnsi" w:hAnsiTheme="minorHAnsi" w:cstheme="minorHAnsi"/>
        </w:rPr>
        <w:t xml:space="preserve"> (korzystanie z zasobu przez wielu uży</w:t>
      </w:r>
      <w:r w:rsidR="00EB055F">
        <w:rPr>
          <w:rFonts w:asciiTheme="minorHAnsi" w:hAnsiTheme="minorHAnsi" w:cstheme="minorHAnsi"/>
        </w:rPr>
        <w:t>tkowników)</w:t>
      </w:r>
      <w:r w:rsidR="0086699E" w:rsidRPr="00863ADD">
        <w:rPr>
          <w:rFonts w:asciiTheme="minorHAnsi" w:hAnsiTheme="minorHAnsi" w:cstheme="minorHAnsi"/>
        </w:rPr>
        <w:t xml:space="preserve"> lub równoważne.</w:t>
      </w:r>
    </w:p>
    <w:p w14:paraId="5ED2691C" w14:textId="5A89733D" w:rsidR="009709F3" w:rsidRPr="00863ADD" w:rsidRDefault="009709F3" w:rsidP="00BA54F5">
      <w:pPr>
        <w:pStyle w:val="Akapitzlist"/>
        <w:numPr>
          <w:ilvl w:val="0"/>
          <w:numId w:val="2"/>
        </w:numPr>
        <w:rPr>
          <w:rFonts w:asciiTheme="minorHAnsi" w:hAnsiTheme="minorHAnsi" w:cstheme="minorHAnsi"/>
          <w:sz w:val="22"/>
          <w:szCs w:val="22"/>
        </w:rPr>
      </w:pPr>
      <w:r w:rsidRPr="00863ADD">
        <w:rPr>
          <w:rFonts w:asciiTheme="minorHAnsi" w:hAnsiTheme="minorHAnsi" w:cstheme="minorHAnsi"/>
          <w:iCs/>
          <w:sz w:val="22"/>
          <w:szCs w:val="22"/>
        </w:rPr>
        <w:t>Umożliwi</w:t>
      </w:r>
      <w:r w:rsidR="0086699E" w:rsidRPr="00863ADD">
        <w:rPr>
          <w:rFonts w:asciiTheme="minorHAnsi" w:hAnsiTheme="minorHAnsi" w:cstheme="minorHAnsi"/>
          <w:iCs/>
          <w:sz w:val="22"/>
          <w:szCs w:val="22"/>
        </w:rPr>
        <w:t>a</w:t>
      </w:r>
      <w:r w:rsidRPr="00863ADD">
        <w:rPr>
          <w:rFonts w:asciiTheme="minorHAnsi" w:hAnsiTheme="minorHAnsi" w:cstheme="minorHAnsi"/>
          <w:iCs/>
          <w:sz w:val="22"/>
          <w:szCs w:val="22"/>
        </w:rPr>
        <w:t>ć rejestrację historii operacji oraz możliwość wyszukiwania i filtrowania co najmniej takich atrybutów</w:t>
      </w:r>
      <w:r w:rsidR="0086699E" w:rsidRPr="00863ADD">
        <w:rPr>
          <w:rFonts w:asciiTheme="minorHAnsi" w:hAnsiTheme="minorHAnsi" w:cstheme="minorHAnsi"/>
          <w:iCs/>
          <w:sz w:val="22"/>
          <w:szCs w:val="22"/>
        </w:rPr>
        <w:t>,</w:t>
      </w:r>
      <w:r w:rsidRPr="00863ADD">
        <w:rPr>
          <w:rFonts w:asciiTheme="minorHAnsi" w:hAnsiTheme="minorHAnsi" w:cstheme="minorHAnsi"/>
          <w:iCs/>
          <w:sz w:val="22"/>
          <w:szCs w:val="22"/>
        </w:rPr>
        <w:t xml:space="preserve"> jak: nazwa użytkownika, data i czas operacji, rodzaj operacji, adres komputera z którego została wykonana, nazwa zasobu na którym wykonano operację. Powinny być rejestrowane operacje wykonywane przez użytkowników oraz operacje automatycznie wykonywane przez system.</w:t>
      </w:r>
    </w:p>
    <w:p w14:paraId="41161E64" w14:textId="77777777" w:rsidR="00F11452" w:rsidRPr="00F11452" w:rsidRDefault="00DF4CD7" w:rsidP="006C1B7A">
      <w:pPr>
        <w:pStyle w:val="Akapitzlist1"/>
        <w:numPr>
          <w:ilvl w:val="0"/>
          <w:numId w:val="2"/>
        </w:numPr>
        <w:spacing w:after="0" w:line="240" w:lineRule="auto"/>
        <w:jc w:val="both"/>
        <w:rPr>
          <w:rFonts w:asciiTheme="minorHAnsi" w:hAnsiTheme="minorHAnsi" w:cstheme="minorHAnsi"/>
        </w:rPr>
      </w:pPr>
      <w:r w:rsidRPr="00F11452">
        <w:rPr>
          <w:rFonts w:asciiTheme="minorHAnsi" w:hAnsiTheme="minorHAnsi" w:cstheme="minorHAnsi"/>
          <w:iCs/>
          <w:lang w:eastAsia="pl-PL"/>
        </w:rPr>
        <w:t xml:space="preserve">Zapewnić </w:t>
      </w:r>
      <w:r w:rsidR="006C1B7A" w:rsidRPr="00F11452">
        <w:rPr>
          <w:rFonts w:asciiTheme="minorHAnsi" w:hAnsiTheme="minorHAnsi" w:cstheme="minorHAnsi"/>
          <w:iCs/>
          <w:lang w:eastAsia="pl-PL"/>
        </w:rPr>
        <w:t xml:space="preserve">interoperacyjność poprzez API lub poprzez format wymiany danych </w:t>
      </w:r>
      <w:proofErr w:type="spellStart"/>
      <w:r w:rsidR="006C1B7A" w:rsidRPr="00F11452">
        <w:rPr>
          <w:rFonts w:asciiTheme="minorHAnsi" w:hAnsiTheme="minorHAnsi" w:cstheme="minorHAnsi"/>
          <w:iCs/>
          <w:lang w:eastAsia="pl-PL"/>
        </w:rPr>
        <w:t>json</w:t>
      </w:r>
      <w:proofErr w:type="spellEnd"/>
      <w:r w:rsidR="006C1B7A" w:rsidRPr="00F11452">
        <w:rPr>
          <w:rFonts w:asciiTheme="minorHAnsi" w:hAnsiTheme="minorHAnsi" w:cstheme="minorHAnsi"/>
          <w:iCs/>
          <w:lang w:eastAsia="pl-PL"/>
        </w:rPr>
        <w:t xml:space="preserve"> lub poprzez wykorzystanie predefiniowanego formatu </w:t>
      </w:r>
      <w:proofErr w:type="spellStart"/>
      <w:r w:rsidR="006C1B7A" w:rsidRPr="00F11452">
        <w:rPr>
          <w:rFonts w:asciiTheme="minorHAnsi" w:hAnsiTheme="minorHAnsi" w:cstheme="minorHAnsi"/>
          <w:iCs/>
          <w:lang w:eastAsia="pl-PL"/>
        </w:rPr>
        <w:t>xml</w:t>
      </w:r>
      <w:proofErr w:type="spellEnd"/>
      <w:r w:rsidR="006C1B7A" w:rsidRPr="00F11452">
        <w:rPr>
          <w:rFonts w:asciiTheme="minorHAnsi" w:hAnsiTheme="minorHAnsi" w:cstheme="minorHAnsi"/>
          <w:iCs/>
          <w:lang w:eastAsia="pl-PL"/>
        </w:rPr>
        <w:t xml:space="preserve"> opisanego w plikach .</w:t>
      </w:r>
      <w:proofErr w:type="spellStart"/>
      <w:r w:rsidR="006C1B7A" w:rsidRPr="00F11452">
        <w:rPr>
          <w:rFonts w:asciiTheme="minorHAnsi" w:hAnsiTheme="minorHAnsi" w:cstheme="minorHAnsi"/>
          <w:iCs/>
          <w:lang w:eastAsia="pl-PL"/>
        </w:rPr>
        <w:t>xsd</w:t>
      </w:r>
      <w:proofErr w:type="spellEnd"/>
      <w:r w:rsidR="006C1B7A" w:rsidRPr="00F11452">
        <w:rPr>
          <w:rFonts w:asciiTheme="minorHAnsi" w:hAnsiTheme="minorHAnsi" w:cstheme="minorHAnsi"/>
          <w:iCs/>
          <w:lang w:eastAsia="pl-PL"/>
        </w:rPr>
        <w:t xml:space="preserve">. W przypadku plików </w:t>
      </w:r>
      <w:proofErr w:type="spellStart"/>
      <w:r w:rsidR="006C1B7A" w:rsidRPr="00F11452">
        <w:rPr>
          <w:rFonts w:asciiTheme="minorHAnsi" w:hAnsiTheme="minorHAnsi" w:cstheme="minorHAnsi"/>
          <w:iCs/>
          <w:lang w:eastAsia="pl-PL"/>
        </w:rPr>
        <w:t>xml</w:t>
      </w:r>
      <w:proofErr w:type="spellEnd"/>
      <w:r w:rsidR="006C1B7A" w:rsidRPr="00F11452">
        <w:rPr>
          <w:rFonts w:asciiTheme="minorHAnsi" w:hAnsiTheme="minorHAnsi" w:cstheme="minorHAnsi"/>
          <w:iCs/>
          <w:lang w:eastAsia="pl-PL"/>
        </w:rPr>
        <w:t xml:space="preserve"> system musi zapewnić narzędzie dla administratorów umożliwiające konfigurację i projektowanie integracji danych niezależnie od dostawcy. System musi umożliwiać ustawienie harmonogramu automatycznego uruchamiania integracji danych, umożliwiać taką konfigurację, aby wszystkie pola i relacje poszczególnych jednostek organizacyjnych i osób były synchronizowane, synchronizowane tylko raz, niesynchronizowane lub zablokowane oraz aby każde uruchomienie synchronizacji musiało generować wpis do logu na temat przebiegu procesu wymiany danych. Powyższe wymagania dotyczą także wymiany danych w oparciu o format </w:t>
      </w:r>
      <w:proofErr w:type="spellStart"/>
      <w:r w:rsidR="006C1B7A" w:rsidRPr="00F11452">
        <w:rPr>
          <w:rFonts w:asciiTheme="minorHAnsi" w:hAnsiTheme="minorHAnsi" w:cstheme="minorHAnsi"/>
          <w:iCs/>
          <w:lang w:eastAsia="pl-PL"/>
        </w:rPr>
        <w:t>json</w:t>
      </w:r>
      <w:proofErr w:type="spellEnd"/>
      <w:r w:rsidR="006C1B7A" w:rsidRPr="00F11452">
        <w:rPr>
          <w:rFonts w:asciiTheme="minorHAnsi" w:hAnsiTheme="minorHAnsi" w:cstheme="minorHAnsi"/>
          <w:iCs/>
          <w:lang w:eastAsia="pl-PL"/>
        </w:rPr>
        <w:t>.</w:t>
      </w:r>
    </w:p>
    <w:p w14:paraId="1C91914E" w14:textId="368FAE15" w:rsidR="009709F3" w:rsidRPr="006C1B7A" w:rsidRDefault="009709F3" w:rsidP="006C1B7A">
      <w:pPr>
        <w:pStyle w:val="Akapitzlist1"/>
        <w:numPr>
          <w:ilvl w:val="0"/>
          <w:numId w:val="2"/>
        </w:numPr>
        <w:spacing w:after="0" w:line="240" w:lineRule="auto"/>
        <w:jc w:val="both"/>
        <w:rPr>
          <w:rFonts w:asciiTheme="minorHAnsi" w:hAnsiTheme="minorHAnsi" w:cstheme="minorHAnsi"/>
        </w:rPr>
      </w:pPr>
      <w:r w:rsidRPr="006C1B7A">
        <w:rPr>
          <w:rFonts w:asciiTheme="minorHAnsi" w:hAnsiTheme="minorHAnsi" w:cstheme="minorHAnsi"/>
        </w:rPr>
        <w:t>Umożliwiać wymianę danych mi</w:t>
      </w:r>
      <w:r w:rsidR="00EB055F" w:rsidRPr="006C1B7A">
        <w:rPr>
          <w:rFonts w:asciiTheme="minorHAnsi" w:hAnsiTheme="minorHAnsi" w:cstheme="minorHAnsi"/>
        </w:rPr>
        <w:t>ędzy systemami wg standardu OAI-</w:t>
      </w:r>
      <w:r w:rsidRPr="006C1B7A">
        <w:rPr>
          <w:rFonts w:asciiTheme="minorHAnsi" w:hAnsiTheme="minorHAnsi" w:cstheme="minorHAnsi"/>
        </w:rPr>
        <w:t xml:space="preserve">PMH (ang. Open Access </w:t>
      </w:r>
      <w:proofErr w:type="spellStart"/>
      <w:r w:rsidRPr="006C1B7A">
        <w:rPr>
          <w:rFonts w:asciiTheme="minorHAnsi" w:hAnsiTheme="minorHAnsi" w:cstheme="minorHAnsi"/>
        </w:rPr>
        <w:t>Initiative</w:t>
      </w:r>
      <w:proofErr w:type="spellEnd"/>
      <w:r w:rsidRPr="006C1B7A">
        <w:rPr>
          <w:rFonts w:asciiTheme="minorHAnsi" w:hAnsiTheme="minorHAnsi" w:cstheme="minorHAnsi"/>
        </w:rPr>
        <w:t xml:space="preserve"> - </w:t>
      </w:r>
      <w:proofErr w:type="spellStart"/>
      <w:r w:rsidRPr="006C1B7A">
        <w:rPr>
          <w:rFonts w:asciiTheme="minorHAnsi" w:hAnsiTheme="minorHAnsi" w:cstheme="minorHAnsi"/>
        </w:rPr>
        <w:t>Protocol</w:t>
      </w:r>
      <w:proofErr w:type="spellEnd"/>
      <w:r w:rsidRPr="006C1B7A">
        <w:rPr>
          <w:rFonts w:asciiTheme="minorHAnsi" w:hAnsiTheme="minorHAnsi" w:cstheme="minorHAnsi"/>
        </w:rPr>
        <w:t xml:space="preserve"> for </w:t>
      </w:r>
      <w:proofErr w:type="spellStart"/>
      <w:r w:rsidRPr="006C1B7A">
        <w:rPr>
          <w:rFonts w:asciiTheme="minorHAnsi" w:hAnsiTheme="minorHAnsi" w:cstheme="minorHAnsi"/>
        </w:rPr>
        <w:t>Metadate</w:t>
      </w:r>
      <w:proofErr w:type="spellEnd"/>
      <w:r w:rsidRPr="006C1B7A">
        <w:rPr>
          <w:rFonts w:asciiTheme="minorHAnsi" w:hAnsiTheme="minorHAnsi" w:cstheme="minorHAnsi"/>
        </w:rPr>
        <w:t xml:space="preserve"> </w:t>
      </w:r>
      <w:proofErr w:type="spellStart"/>
      <w:r w:rsidRPr="006C1B7A">
        <w:rPr>
          <w:rFonts w:asciiTheme="minorHAnsi" w:hAnsiTheme="minorHAnsi" w:cstheme="minorHAnsi"/>
        </w:rPr>
        <w:t>Harvesting</w:t>
      </w:r>
      <w:proofErr w:type="spellEnd"/>
      <w:r w:rsidRPr="006C1B7A">
        <w:rPr>
          <w:rFonts w:asciiTheme="minorHAnsi" w:hAnsiTheme="minorHAnsi" w:cstheme="minorHAnsi"/>
        </w:rPr>
        <w:t>) lub równoważnych.</w:t>
      </w:r>
    </w:p>
    <w:p w14:paraId="178011CA" w14:textId="27BB242D" w:rsidR="009709F3" w:rsidRPr="00863ADD" w:rsidRDefault="009709F3" w:rsidP="00BA54F5">
      <w:pPr>
        <w:pStyle w:val="Akapitzlist1"/>
        <w:numPr>
          <w:ilvl w:val="0"/>
          <w:numId w:val="2"/>
        </w:numPr>
        <w:spacing w:after="0" w:line="240" w:lineRule="auto"/>
        <w:ind w:left="714" w:hanging="357"/>
        <w:jc w:val="both"/>
        <w:rPr>
          <w:rFonts w:asciiTheme="minorHAnsi" w:hAnsiTheme="minorHAnsi" w:cstheme="minorHAnsi"/>
        </w:rPr>
      </w:pPr>
      <w:r w:rsidRPr="00863ADD">
        <w:rPr>
          <w:rFonts w:asciiTheme="minorHAnsi" w:hAnsiTheme="minorHAnsi" w:cstheme="minorHAnsi"/>
        </w:rPr>
        <w:t xml:space="preserve">Umożliwiać automatyczne importowanie danych bibliograficznych oraz </w:t>
      </w:r>
      <w:r w:rsidR="001F28D3">
        <w:rPr>
          <w:rFonts w:asciiTheme="minorHAnsi" w:hAnsiTheme="minorHAnsi" w:cstheme="minorHAnsi"/>
        </w:rPr>
        <w:t xml:space="preserve">innych </w:t>
      </w:r>
      <w:r w:rsidRPr="00863ADD">
        <w:rPr>
          <w:rFonts w:asciiTheme="minorHAnsi" w:hAnsiTheme="minorHAnsi" w:cstheme="minorHAnsi"/>
        </w:rPr>
        <w:t>me</w:t>
      </w:r>
      <w:r w:rsidR="0086699E" w:rsidRPr="00863ADD">
        <w:rPr>
          <w:rFonts w:asciiTheme="minorHAnsi" w:hAnsiTheme="minorHAnsi" w:cstheme="minorHAnsi"/>
        </w:rPr>
        <w:t>tadanych na podstawie nr DOI</w:t>
      </w:r>
      <w:r w:rsidRPr="00863ADD">
        <w:rPr>
          <w:rFonts w:asciiTheme="minorHAnsi" w:hAnsiTheme="minorHAnsi" w:cstheme="minorHAnsi"/>
        </w:rPr>
        <w:t>.</w:t>
      </w:r>
    </w:p>
    <w:p w14:paraId="2B8C8F98" w14:textId="580E5CFE" w:rsidR="00A73779" w:rsidRPr="006A29A9" w:rsidRDefault="00A73779" w:rsidP="00A73779">
      <w:pPr>
        <w:pStyle w:val="Akapitzlist"/>
        <w:numPr>
          <w:ilvl w:val="0"/>
          <w:numId w:val="2"/>
        </w:numPr>
        <w:rPr>
          <w:rFonts w:asciiTheme="minorHAnsi" w:hAnsiTheme="minorHAnsi" w:cstheme="minorHAnsi"/>
          <w:bCs/>
          <w:sz w:val="22"/>
          <w:szCs w:val="22"/>
        </w:rPr>
      </w:pPr>
      <w:r w:rsidRPr="006A29A9">
        <w:rPr>
          <w:rFonts w:asciiTheme="minorHAnsi" w:hAnsiTheme="minorHAnsi" w:cstheme="minorHAnsi"/>
          <w:bCs/>
          <w:sz w:val="22"/>
          <w:szCs w:val="22"/>
        </w:rPr>
        <w:t xml:space="preserve">Umożliwiać pozyskiwanie metadanych z zewnętrznych baz i systemów, w tym w szczególności z zasobów wiedzy The </w:t>
      </w:r>
      <w:proofErr w:type="spellStart"/>
      <w:r w:rsidRPr="006A29A9">
        <w:rPr>
          <w:rFonts w:asciiTheme="minorHAnsi" w:hAnsiTheme="minorHAnsi" w:cstheme="minorHAnsi"/>
          <w:bCs/>
          <w:sz w:val="22"/>
          <w:szCs w:val="22"/>
        </w:rPr>
        <w:t>National</w:t>
      </w:r>
      <w:proofErr w:type="spellEnd"/>
      <w:r w:rsidRPr="006A29A9">
        <w:rPr>
          <w:rFonts w:asciiTheme="minorHAnsi" w:hAnsiTheme="minorHAnsi" w:cstheme="minorHAnsi"/>
          <w:bCs/>
          <w:sz w:val="22"/>
          <w:szCs w:val="22"/>
        </w:rPr>
        <w:t xml:space="preserve"> Library of </w:t>
      </w:r>
      <w:proofErr w:type="spellStart"/>
      <w:r w:rsidRPr="006A29A9">
        <w:rPr>
          <w:rFonts w:asciiTheme="minorHAnsi" w:hAnsiTheme="minorHAnsi" w:cstheme="minorHAnsi"/>
          <w:bCs/>
          <w:sz w:val="22"/>
          <w:szCs w:val="22"/>
        </w:rPr>
        <w:t>Medicine</w:t>
      </w:r>
      <w:proofErr w:type="spellEnd"/>
      <w:r w:rsidRPr="006A29A9">
        <w:rPr>
          <w:rFonts w:asciiTheme="minorHAnsi" w:hAnsiTheme="minorHAnsi" w:cstheme="minorHAnsi"/>
          <w:bCs/>
          <w:sz w:val="22"/>
          <w:szCs w:val="22"/>
        </w:rPr>
        <w:t>.</w:t>
      </w:r>
    </w:p>
    <w:p w14:paraId="7655E3E7" w14:textId="1FE9D033" w:rsidR="006D3A2D" w:rsidRDefault="006D3A2D" w:rsidP="0025466A">
      <w:pPr>
        <w:pStyle w:val="Akapitzlist"/>
        <w:numPr>
          <w:ilvl w:val="0"/>
          <w:numId w:val="2"/>
        </w:numPr>
        <w:rPr>
          <w:rFonts w:asciiTheme="minorHAnsi" w:hAnsiTheme="minorHAnsi" w:cstheme="minorHAnsi"/>
          <w:bCs/>
          <w:sz w:val="22"/>
          <w:szCs w:val="22"/>
        </w:rPr>
      </w:pPr>
      <w:r>
        <w:rPr>
          <w:rFonts w:asciiTheme="minorHAnsi" w:hAnsiTheme="minorHAnsi" w:cstheme="minorHAnsi"/>
          <w:bCs/>
          <w:sz w:val="22"/>
          <w:szCs w:val="22"/>
        </w:rPr>
        <w:t xml:space="preserve">Umożliwiać automatyczne importowanie i przypisywanie metadanych patentów ze źródeł internetowych za pośrednictwem gotowych interfejsów programistycznych aplikacji. </w:t>
      </w:r>
    </w:p>
    <w:p w14:paraId="3C6E9BDC" w14:textId="031922BA" w:rsidR="008C644A" w:rsidRPr="00F11452" w:rsidRDefault="002972A8" w:rsidP="0025466A">
      <w:pPr>
        <w:pStyle w:val="Akapitzlist"/>
        <w:numPr>
          <w:ilvl w:val="0"/>
          <w:numId w:val="2"/>
        </w:numPr>
        <w:rPr>
          <w:rFonts w:asciiTheme="minorHAnsi" w:hAnsiTheme="minorHAnsi" w:cstheme="minorHAnsi"/>
          <w:bCs/>
          <w:sz w:val="22"/>
          <w:szCs w:val="22"/>
        </w:rPr>
      </w:pPr>
      <w:r w:rsidRPr="00F11452">
        <w:rPr>
          <w:rFonts w:asciiTheme="minorHAnsi" w:hAnsiTheme="minorHAnsi" w:cstheme="minorHAnsi"/>
          <w:bCs/>
          <w:sz w:val="22"/>
          <w:szCs w:val="22"/>
        </w:rPr>
        <w:t>W</w:t>
      </w:r>
      <w:r w:rsidR="008C644A" w:rsidRPr="00F11452">
        <w:rPr>
          <w:rFonts w:asciiTheme="minorHAnsi" w:hAnsiTheme="minorHAnsi" w:cstheme="minorHAnsi"/>
          <w:bCs/>
          <w:sz w:val="22"/>
          <w:szCs w:val="22"/>
        </w:rPr>
        <w:t>spierać różne metody uwierzytelniania, w tym przynajmniej takie jak: LDAP, Active Directory, Radius</w:t>
      </w:r>
      <w:r w:rsidR="0025466A" w:rsidRPr="00F11452">
        <w:rPr>
          <w:rFonts w:asciiTheme="minorHAnsi" w:hAnsiTheme="minorHAnsi" w:cstheme="minorHAnsi"/>
          <w:bCs/>
          <w:sz w:val="22"/>
          <w:szCs w:val="22"/>
        </w:rPr>
        <w:t>, CAS</w:t>
      </w:r>
      <w:r w:rsidR="008C644A" w:rsidRPr="00F11452">
        <w:rPr>
          <w:rFonts w:asciiTheme="minorHAnsi" w:hAnsiTheme="minorHAnsi" w:cstheme="minorHAnsi"/>
          <w:bCs/>
          <w:sz w:val="22"/>
          <w:szCs w:val="22"/>
        </w:rPr>
        <w:t xml:space="preserve">. </w:t>
      </w:r>
      <w:r w:rsidR="001B045F" w:rsidRPr="00F11452">
        <w:rPr>
          <w:rFonts w:asciiTheme="minorHAnsi" w:hAnsiTheme="minorHAnsi" w:cstheme="minorHAnsi"/>
          <w:bCs/>
          <w:sz w:val="22"/>
          <w:szCs w:val="22"/>
        </w:rPr>
        <w:t xml:space="preserve">Mechanizmy uwierzytelniania muszą być konfigurowalne przez administratorów systemu niezależnie od dostawcy poprzez interfejs nie wymagający umiejętności programistycznych. </w:t>
      </w:r>
      <w:r w:rsidR="0025466A" w:rsidRPr="00F11452">
        <w:rPr>
          <w:rFonts w:asciiTheme="minorHAnsi" w:hAnsiTheme="minorHAnsi" w:cstheme="minorHAnsi"/>
          <w:bCs/>
          <w:sz w:val="22"/>
          <w:szCs w:val="22"/>
        </w:rPr>
        <w:t>System musi pozwalać na ręczne lub automatyczne (na podstawie jednoznacznego numeru – klucza, np., ORCID, PESEL) powiązanie konta logowania z profilem naukowca oraz kontem redaktora.</w:t>
      </w:r>
      <w:r w:rsidR="008C644A" w:rsidRPr="00F11452">
        <w:rPr>
          <w:rFonts w:asciiTheme="minorHAnsi" w:hAnsiTheme="minorHAnsi" w:cstheme="minorHAnsi"/>
          <w:bCs/>
          <w:sz w:val="22"/>
          <w:szCs w:val="22"/>
        </w:rPr>
        <w:t xml:space="preserve"> </w:t>
      </w:r>
    </w:p>
    <w:p w14:paraId="27372B8E" w14:textId="255AA885" w:rsidR="009709F3" w:rsidRPr="00863ADD" w:rsidRDefault="009709F3" w:rsidP="00BA54F5">
      <w:pPr>
        <w:pStyle w:val="Akapitzlist1"/>
        <w:numPr>
          <w:ilvl w:val="0"/>
          <w:numId w:val="2"/>
        </w:numPr>
        <w:spacing w:after="0" w:line="240" w:lineRule="auto"/>
        <w:jc w:val="both"/>
        <w:rPr>
          <w:rFonts w:asciiTheme="minorHAnsi" w:hAnsiTheme="minorHAnsi" w:cstheme="minorHAnsi"/>
        </w:rPr>
      </w:pPr>
      <w:r w:rsidRPr="00863ADD">
        <w:rPr>
          <w:rFonts w:asciiTheme="minorHAnsi" w:hAnsiTheme="minorHAnsi" w:cstheme="minorHAnsi"/>
        </w:rPr>
        <w:t>Umożliwiać użytkownikowi filtrowanie danych za po</w:t>
      </w:r>
      <w:r w:rsidR="0086699E" w:rsidRPr="00863ADD">
        <w:rPr>
          <w:rFonts w:asciiTheme="minorHAnsi" w:hAnsiTheme="minorHAnsi" w:cstheme="minorHAnsi"/>
        </w:rPr>
        <w:t>mocą faset wg różnych kategorii.</w:t>
      </w:r>
    </w:p>
    <w:p w14:paraId="1DE39728" w14:textId="4187A5B8" w:rsidR="00A73779" w:rsidRPr="006A29A9" w:rsidRDefault="00A73779" w:rsidP="00A73779">
      <w:pPr>
        <w:pStyle w:val="Akapitzlist1"/>
        <w:numPr>
          <w:ilvl w:val="0"/>
          <w:numId w:val="2"/>
        </w:numPr>
        <w:spacing w:after="0" w:line="240" w:lineRule="auto"/>
        <w:jc w:val="both"/>
        <w:rPr>
          <w:rFonts w:asciiTheme="minorHAnsi" w:hAnsiTheme="minorHAnsi" w:cstheme="minorHAnsi"/>
        </w:rPr>
      </w:pPr>
      <w:r w:rsidRPr="006A29A9">
        <w:rPr>
          <w:rFonts w:asciiTheme="minorHAnsi" w:hAnsiTheme="minorHAnsi" w:cstheme="minorHAnsi"/>
        </w:rPr>
        <w:t>Zapewniać rozbudowane mechanizmy wyszukiwania i filtrowania z użyciem słowników kontrolowanych i operatorów logicznych.</w:t>
      </w:r>
    </w:p>
    <w:p w14:paraId="0A8EB0C5" w14:textId="2913374F" w:rsidR="009709F3" w:rsidRDefault="009709F3" w:rsidP="00BA54F5">
      <w:pPr>
        <w:pStyle w:val="Akapitzlist1"/>
        <w:numPr>
          <w:ilvl w:val="0"/>
          <w:numId w:val="2"/>
        </w:numPr>
        <w:spacing w:after="0" w:line="240" w:lineRule="auto"/>
        <w:jc w:val="both"/>
        <w:rPr>
          <w:rFonts w:asciiTheme="minorHAnsi" w:hAnsiTheme="minorHAnsi" w:cstheme="minorHAnsi"/>
        </w:rPr>
      </w:pPr>
      <w:r w:rsidRPr="00863ADD">
        <w:rPr>
          <w:rFonts w:asciiTheme="minorHAnsi" w:hAnsiTheme="minorHAnsi" w:cstheme="minorHAnsi"/>
        </w:rPr>
        <w:lastRenderedPageBreak/>
        <w:t>Umożliwiać założenie</w:t>
      </w:r>
      <w:r w:rsidR="0039730C">
        <w:rPr>
          <w:rFonts w:asciiTheme="minorHAnsi" w:hAnsiTheme="minorHAnsi" w:cstheme="minorHAnsi"/>
        </w:rPr>
        <w:t xml:space="preserve"> alertów, co najmniej o nowo dodanych publikacjach, w tym według autora, słów kluczowych, haseł </w:t>
      </w:r>
      <w:proofErr w:type="spellStart"/>
      <w:r w:rsidR="0039730C">
        <w:rPr>
          <w:rFonts w:asciiTheme="minorHAnsi" w:hAnsiTheme="minorHAnsi" w:cstheme="minorHAnsi"/>
        </w:rPr>
        <w:t>MeSH</w:t>
      </w:r>
      <w:proofErr w:type="spellEnd"/>
      <w:r w:rsidRPr="00863ADD">
        <w:rPr>
          <w:rFonts w:asciiTheme="minorHAnsi" w:hAnsiTheme="minorHAnsi" w:cstheme="minorHAnsi"/>
        </w:rPr>
        <w:t xml:space="preserve">. </w:t>
      </w:r>
    </w:p>
    <w:p w14:paraId="0CB69873" w14:textId="77777777" w:rsidR="00074712" w:rsidRDefault="00074712" w:rsidP="00074712">
      <w:pPr>
        <w:pStyle w:val="Akapitzlist1"/>
        <w:numPr>
          <w:ilvl w:val="0"/>
          <w:numId w:val="2"/>
        </w:numPr>
        <w:spacing w:after="0" w:line="240" w:lineRule="auto"/>
        <w:jc w:val="both"/>
        <w:rPr>
          <w:rFonts w:asciiTheme="minorHAnsi" w:hAnsiTheme="minorHAnsi" w:cstheme="minorHAnsi"/>
        </w:rPr>
      </w:pPr>
      <w:r w:rsidRPr="00074712">
        <w:rPr>
          <w:rFonts w:asciiTheme="minorHAnsi" w:hAnsiTheme="minorHAnsi" w:cstheme="minorHAnsi"/>
        </w:rPr>
        <w:t xml:space="preserve">System powinien pozwalać na wyszukiwanie kontekstowe, w tym na podstawie informacji o polu badawczym zamieszczonej w profilu naukowca, słowach kluczowych i hasłach </w:t>
      </w:r>
      <w:proofErr w:type="spellStart"/>
      <w:r w:rsidRPr="00074712">
        <w:rPr>
          <w:rFonts w:asciiTheme="minorHAnsi" w:hAnsiTheme="minorHAnsi" w:cstheme="minorHAnsi"/>
        </w:rPr>
        <w:t>MeSH</w:t>
      </w:r>
      <w:proofErr w:type="spellEnd"/>
      <w:r w:rsidRPr="00074712">
        <w:rPr>
          <w:rFonts w:asciiTheme="minorHAnsi" w:hAnsiTheme="minorHAnsi" w:cstheme="minorHAnsi"/>
        </w:rPr>
        <w:t xml:space="preserve"> publikacji powiązanych z profilem naukowca – w przypadku wyszukiwania przez użytkowników wewnętrznych.</w:t>
      </w:r>
    </w:p>
    <w:p w14:paraId="1F20224D" w14:textId="773022DE" w:rsidR="009709F3" w:rsidRPr="00863ADD" w:rsidRDefault="0086699E" w:rsidP="00074712">
      <w:pPr>
        <w:pStyle w:val="Akapitzlist1"/>
        <w:numPr>
          <w:ilvl w:val="0"/>
          <w:numId w:val="2"/>
        </w:numPr>
        <w:spacing w:after="0" w:line="240" w:lineRule="auto"/>
        <w:jc w:val="both"/>
        <w:rPr>
          <w:rFonts w:asciiTheme="minorHAnsi" w:hAnsiTheme="minorHAnsi" w:cstheme="minorHAnsi"/>
        </w:rPr>
      </w:pPr>
      <w:r w:rsidRPr="00863ADD">
        <w:rPr>
          <w:rFonts w:asciiTheme="minorHAnsi" w:hAnsiTheme="minorHAnsi" w:cstheme="minorHAnsi"/>
        </w:rPr>
        <w:t>Umożliwia</w:t>
      </w:r>
      <w:r w:rsidR="009709F3" w:rsidRPr="00863ADD">
        <w:rPr>
          <w:rFonts w:asciiTheme="minorHAnsi" w:hAnsiTheme="minorHAnsi" w:cstheme="minorHAnsi"/>
        </w:rPr>
        <w:t>ć zarządzani</w:t>
      </w:r>
      <w:r w:rsidRPr="00863ADD">
        <w:rPr>
          <w:rFonts w:asciiTheme="minorHAnsi" w:hAnsiTheme="minorHAnsi" w:cstheme="minorHAnsi"/>
        </w:rPr>
        <w:t>e</w:t>
      </w:r>
      <w:r w:rsidR="009709F3" w:rsidRPr="00863ADD">
        <w:rPr>
          <w:rFonts w:asciiTheme="minorHAnsi" w:hAnsiTheme="minorHAnsi" w:cstheme="minorHAnsi"/>
        </w:rPr>
        <w:t xml:space="preserve"> wynikami</w:t>
      </w:r>
      <w:r w:rsidRPr="00863ADD">
        <w:rPr>
          <w:rFonts w:asciiTheme="minorHAnsi" w:hAnsiTheme="minorHAnsi" w:cstheme="minorHAnsi"/>
        </w:rPr>
        <w:t xml:space="preserve"> wyszukiwania, </w:t>
      </w:r>
      <w:r w:rsidR="003E4BB6">
        <w:rPr>
          <w:rFonts w:asciiTheme="minorHAnsi" w:hAnsiTheme="minorHAnsi" w:cstheme="minorHAnsi"/>
        </w:rPr>
        <w:t xml:space="preserve">tj. </w:t>
      </w:r>
      <w:r w:rsidRPr="00863ADD">
        <w:rPr>
          <w:rFonts w:asciiTheme="minorHAnsi" w:hAnsiTheme="minorHAnsi" w:cstheme="minorHAnsi"/>
        </w:rPr>
        <w:t>sortowanie</w:t>
      </w:r>
      <w:r w:rsidR="003E4BB6">
        <w:rPr>
          <w:rFonts w:asciiTheme="minorHAnsi" w:hAnsiTheme="minorHAnsi" w:cstheme="minorHAnsi"/>
        </w:rPr>
        <w:t>, w tym sortowanie zgodnie z kryterium relewantności,</w:t>
      </w:r>
      <w:r w:rsidRPr="00863ADD">
        <w:rPr>
          <w:rFonts w:asciiTheme="minorHAnsi" w:hAnsiTheme="minorHAnsi" w:cstheme="minorHAnsi"/>
        </w:rPr>
        <w:t xml:space="preserve"> i</w:t>
      </w:r>
      <w:r w:rsidR="009709F3" w:rsidRPr="00863ADD">
        <w:rPr>
          <w:rFonts w:asciiTheme="minorHAnsi" w:hAnsiTheme="minorHAnsi" w:cstheme="minorHAnsi"/>
        </w:rPr>
        <w:t xml:space="preserve"> zapisywanie. </w:t>
      </w:r>
    </w:p>
    <w:p w14:paraId="2ED0A84F" w14:textId="6AAEF903" w:rsidR="009709F3" w:rsidRPr="00863ADD" w:rsidRDefault="0086699E" w:rsidP="00BA54F5">
      <w:pPr>
        <w:pStyle w:val="Akapitzlist1"/>
        <w:numPr>
          <w:ilvl w:val="0"/>
          <w:numId w:val="2"/>
        </w:numPr>
        <w:spacing w:after="0" w:line="240" w:lineRule="auto"/>
        <w:jc w:val="both"/>
        <w:rPr>
          <w:rFonts w:asciiTheme="minorHAnsi" w:hAnsiTheme="minorHAnsi" w:cstheme="minorHAnsi"/>
        </w:rPr>
      </w:pPr>
      <w:r w:rsidRPr="00863ADD">
        <w:rPr>
          <w:rFonts w:asciiTheme="minorHAnsi" w:hAnsiTheme="minorHAnsi" w:cstheme="minorHAnsi"/>
        </w:rPr>
        <w:t>Z</w:t>
      </w:r>
      <w:r w:rsidR="009709F3" w:rsidRPr="00863ADD">
        <w:rPr>
          <w:rFonts w:asciiTheme="minorHAnsi" w:hAnsiTheme="minorHAnsi" w:cstheme="minorHAnsi"/>
        </w:rPr>
        <w:t>apewniać możl</w:t>
      </w:r>
      <w:r w:rsidR="001558BB">
        <w:rPr>
          <w:rFonts w:asciiTheme="minorHAnsi" w:hAnsiTheme="minorHAnsi" w:cstheme="minorHAnsi"/>
        </w:rPr>
        <w:t>iwość kontaktu z redaktorem</w:t>
      </w:r>
      <w:r w:rsidR="009709F3" w:rsidRPr="00863ADD">
        <w:rPr>
          <w:rFonts w:asciiTheme="minorHAnsi" w:hAnsiTheme="minorHAnsi" w:cstheme="minorHAnsi"/>
        </w:rPr>
        <w:t xml:space="preserve"> poprzez interfejs WWW. </w:t>
      </w:r>
    </w:p>
    <w:p w14:paraId="15D5AB5B" w14:textId="509144C1" w:rsidR="009709F3" w:rsidRPr="00863ADD" w:rsidRDefault="0086699E" w:rsidP="00BA54F5">
      <w:pPr>
        <w:numPr>
          <w:ilvl w:val="0"/>
          <w:numId w:val="2"/>
        </w:num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xml:space="preserve">Zapewniać </w:t>
      </w:r>
      <w:r w:rsidR="009709F3" w:rsidRPr="00863ADD">
        <w:rPr>
          <w:rFonts w:asciiTheme="minorHAnsi" w:hAnsiTheme="minorHAnsi" w:cstheme="minorHAnsi"/>
        </w:rPr>
        <w:t xml:space="preserve">możliwość autoryzowanego dostępu dla wybranych grup użytkowników </w:t>
      </w:r>
      <w:r w:rsidRPr="00863ADD">
        <w:rPr>
          <w:rFonts w:asciiTheme="minorHAnsi" w:hAnsiTheme="minorHAnsi" w:cstheme="minorHAnsi"/>
        </w:rPr>
        <w:t>zdefiniowanych w słowniku</w:t>
      </w:r>
      <w:r w:rsidR="009709F3" w:rsidRPr="00863ADD">
        <w:rPr>
          <w:rFonts w:asciiTheme="minorHAnsi" w:hAnsiTheme="minorHAnsi" w:cstheme="minorHAnsi"/>
        </w:rPr>
        <w:t xml:space="preserve">. </w:t>
      </w:r>
    </w:p>
    <w:p w14:paraId="274DA727" w14:textId="5B342722" w:rsidR="0072041C" w:rsidRPr="00951ED9" w:rsidRDefault="0072041C" w:rsidP="00BA54F5">
      <w:pPr>
        <w:numPr>
          <w:ilvl w:val="0"/>
          <w:numId w:val="2"/>
        </w:numPr>
        <w:tabs>
          <w:tab w:val="left" w:pos="708"/>
        </w:tabs>
        <w:suppressAutoHyphens/>
        <w:spacing w:after="0" w:line="240" w:lineRule="auto"/>
        <w:jc w:val="both"/>
        <w:rPr>
          <w:rFonts w:asciiTheme="minorHAnsi" w:hAnsiTheme="minorHAnsi" w:cstheme="minorHAnsi"/>
        </w:rPr>
      </w:pPr>
      <w:r w:rsidRPr="00951ED9">
        <w:t>Umożliwiać użytkownikowi wewnętrznemu dodawanie, edycję i usuwanie danych powiązanych z własnym profilem naukowca. Opisane wyżej zmiany powinny być widoczne w interfejsie WWW po zatwierdzeniu przez redaktora. System powinien posiadać mechanizm informujący odpowiedniego redaktora o konieczności zatwierdzenia zmian.</w:t>
      </w:r>
    </w:p>
    <w:p w14:paraId="411B6E91" w14:textId="35E4D860" w:rsidR="009709F3" w:rsidRPr="00863ADD" w:rsidRDefault="0086699E" w:rsidP="00BA54F5">
      <w:pPr>
        <w:numPr>
          <w:ilvl w:val="0"/>
          <w:numId w:val="2"/>
        </w:num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U</w:t>
      </w:r>
      <w:r w:rsidR="009709F3" w:rsidRPr="00863ADD">
        <w:rPr>
          <w:rFonts w:asciiTheme="minorHAnsi" w:hAnsiTheme="minorHAnsi" w:cstheme="minorHAnsi"/>
        </w:rPr>
        <w:t>m</w:t>
      </w:r>
      <w:r w:rsidR="002972A8">
        <w:rPr>
          <w:rFonts w:asciiTheme="minorHAnsi" w:hAnsiTheme="minorHAnsi" w:cstheme="minorHAnsi"/>
        </w:rPr>
        <w:t>ożliwiać automatyczne wykrywanie</w:t>
      </w:r>
      <w:r w:rsidR="009709F3" w:rsidRPr="00863ADD">
        <w:rPr>
          <w:rFonts w:asciiTheme="minorHAnsi" w:hAnsiTheme="minorHAnsi" w:cstheme="minorHAnsi"/>
        </w:rPr>
        <w:t xml:space="preserve"> błędów, możliwych do zweryfikowania maszynowo we wprowadzonych danych.</w:t>
      </w:r>
    </w:p>
    <w:p w14:paraId="68EDC207" w14:textId="77777777" w:rsidR="00CA7DFF" w:rsidRPr="006C1B7A" w:rsidRDefault="00CA7DFF" w:rsidP="00CA7DFF">
      <w:pPr>
        <w:numPr>
          <w:ilvl w:val="0"/>
          <w:numId w:val="2"/>
        </w:numPr>
        <w:tabs>
          <w:tab w:val="left" w:pos="708"/>
        </w:tabs>
        <w:suppressAutoHyphens/>
        <w:spacing w:after="0" w:line="240" w:lineRule="auto"/>
        <w:jc w:val="both"/>
        <w:rPr>
          <w:rFonts w:asciiTheme="minorHAnsi" w:hAnsiTheme="minorHAnsi" w:cstheme="minorHAnsi"/>
        </w:rPr>
      </w:pPr>
      <w:r w:rsidRPr="006C1B7A">
        <w:rPr>
          <w:rFonts w:asciiTheme="minorHAnsi" w:hAnsiTheme="minorHAnsi" w:cstheme="minorHAnsi"/>
        </w:rPr>
        <w:t xml:space="preserve">Umożliwiać stosowanie list słownikowych do pól wprowadzanych danych w tym z list słownikowych opartych na KHW (autor, jednostka, czasopismo, wydawca, </w:t>
      </w:r>
      <w:proofErr w:type="spellStart"/>
      <w:r w:rsidRPr="006C1B7A">
        <w:rPr>
          <w:rFonts w:asciiTheme="minorHAnsi" w:hAnsiTheme="minorHAnsi" w:cstheme="minorHAnsi"/>
        </w:rPr>
        <w:t>MeSH</w:t>
      </w:r>
      <w:proofErr w:type="spellEnd"/>
      <w:r w:rsidRPr="006C1B7A">
        <w:rPr>
          <w:rFonts w:asciiTheme="minorHAnsi" w:hAnsiTheme="minorHAnsi" w:cstheme="minorHAnsi"/>
        </w:rPr>
        <w:t>) oraz automatycznie podpowiadać wszystkie możliwe propozycje w oparciu o już zgromadzone dane.</w:t>
      </w:r>
    </w:p>
    <w:p w14:paraId="10EBDCB3" w14:textId="2C0ED4D4" w:rsidR="007404C0" w:rsidRPr="007404C0" w:rsidRDefault="007404C0" w:rsidP="007404C0">
      <w:pPr>
        <w:numPr>
          <w:ilvl w:val="0"/>
          <w:numId w:val="2"/>
        </w:num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Umożliwiać</w:t>
      </w:r>
      <w:r>
        <w:rPr>
          <w:rFonts w:cs="Calibri"/>
        </w:rPr>
        <w:t xml:space="preserve"> redakcję zamieszczanych w nim</w:t>
      </w:r>
      <w:r w:rsidRPr="007404C0">
        <w:rPr>
          <w:rFonts w:cs="Calibri"/>
        </w:rPr>
        <w:t xml:space="preserve"> danych zgodnie z zakresem </w:t>
      </w:r>
      <w:r>
        <w:rPr>
          <w:rFonts w:cs="Calibri"/>
        </w:rPr>
        <w:t>uprawnień redaktorów, a także umożliwiać tworzenie</w:t>
      </w:r>
      <w:r w:rsidRPr="007404C0">
        <w:rPr>
          <w:rFonts w:cs="Calibri"/>
        </w:rPr>
        <w:t xml:space="preserve"> </w:t>
      </w:r>
      <w:r>
        <w:rPr>
          <w:rFonts w:cs="Calibri"/>
        </w:rPr>
        <w:t>procesów redakcji danej pozycji, definiowanie</w:t>
      </w:r>
      <w:r w:rsidRPr="007404C0">
        <w:rPr>
          <w:rFonts w:cs="Calibri"/>
        </w:rPr>
        <w:t xml:space="preserve"> statusów obiektów w systemie podlegających redakcji,</w:t>
      </w:r>
      <w:r>
        <w:rPr>
          <w:rFonts w:asciiTheme="minorHAnsi" w:hAnsiTheme="minorHAnsi" w:cstheme="minorHAnsi"/>
        </w:rPr>
        <w:t xml:space="preserve"> </w:t>
      </w:r>
      <w:r>
        <w:rPr>
          <w:rFonts w:cs="Calibri"/>
        </w:rPr>
        <w:t>dodawanie</w:t>
      </w:r>
      <w:r w:rsidRPr="007404C0">
        <w:rPr>
          <w:rFonts w:cs="Calibri"/>
        </w:rPr>
        <w:t xml:space="preserve"> komentarzy do procesu redakcyjnego.</w:t>
      </w:r>
    </w:p>
    <w:p w14:paraId="62D3754D" w14:textId="682E473E" w:rsidR="00FE570C" w:rsidRPr="007404C0" w:rsidRDefault="00FE570C" w:rsidP="007404C0">
      <w:pPr>
        <w:pStyle w:val="Akapitzlist"/>
        <w:numPr>
          <w:ilvl w:val="0"/>
          <w:numId w:val="2"/>
        </w:numPr>
        <w:tabs>
          <w:tab w:val="left" w:pos="708"/>
        </w:tabs>
        <w:suppressAutoHyphens/>
        <w:rPr>
          <w:rFonts w:asciiTheme="minorHAnsi" w:hAnsiTheme="minorHAnsi" w:cstheme="minorHAnsi"/>
          <w:sz w:val="22"/>
          <w:szCs w:val="22"/>
        </w:rPr>
      </w:pPr>
      <w:r w:rsidRPr="007404C0">
        <w:rPr>
          <w:rFonts w:asciiTheme="minorHAnsi" w:hAnsiTheme="minorHAnsi" w:cstheme="minorHAnsi"/>
          <w:sz w:val="22"/>
          <w:szCs w:val="22"/>
        </w:rPr>
        <w:t>Pozwalać na posa</w:t>
      </w:r>
      <w:r w:rsidR="00CC24E6" w:rsidRPr="007404C0">
        <w:rPr>
          <w:rFonts w:asciiTheme="minorHAnsi" w:hAnsiTheme="minorHAnsi" w:cstheme="minorHAnsi"/>
          <w:sz w:val="22"/>
          <w:szCs w:val="22"/>
        </w:rPr>
        <w:t>dowienie na dowolnej stronie WWW</w:t>
      </w:r>
      <w:r w:rsidRPr="007404C0">
        <w:rPr>
          <w:rFonts w:asciiTheme="minorHAnsi" w:hAnsiTheme="minorHAnsi" w:cstheme="minorHAnsi"/>
          <w:sz w:val="22"/>
          <w:szCs w:val="22"/>
        </w:rPr>
        <w:t xml:space="preserve"> </w:t>
      </w:r>
      <w:r w:rsidR="00CC24E6" w:rsidRPr="007404C0">
        <w:rPr>
          <w:rFonts w:asciiTheme="minorHAnsi" w:hAnsiTheme="minorHAnsi" w:cstheme="minorHAnsi"/>
          <w:sz w:val="22"/>
          <w:szCs w:val="22"/>
        </w:rPr>
        <w:t>pola</w:t>
      </w:r>
      <w:r w:rsidRPr="007404C0">
        <w:rPr>
          <w:rFonts w:asciiTheme="minorHAnsi" w:hAnsiTheme="minorHAnsi" w:cstheme="minorHAnsi"/>
          <w:sz w:val="22"/>
          <w:szCs w:val="22"/>
        </w:rPr>
        <w:t xml:space="preserve"> wyszukiwawczego. </w:t>
      </w:r>
      <w:r w:rsidR="00CC24E6" w:rsidRPr="007404C0">
        <w:rPr>
          <w:rFonts w:asciiTheme="minorHAnsi" w:hAnsiTheme="minorHAnsi" w:cstheme="minorHAnsi"/>
          <w:sz w:val="22"/>
          <w:szCs w:val="22"/>
        </w:rPr>
        <w:t>Pole</w:t>
      </w:r>
      <w:r w:rsidRPr="007404C0">
        <w:rPr>
          <w:rFonts w:asciiTheme="minorHAnsi" w:hAnsiTheme="minorHAnsi" w:cstheme="minorHAnsi"/>
          <w:sz w:val="22"/>
          <w:szCs w:val="22"/>
        </w:rPr>
        <w:t xml:space="preserve"> wyszukiwawcze powinno pozwolić na wpisanie zapytania wyszukiwawczego, a po zatwierdzeniu powinno przenosić do wyników wyszukiwania w interf</w:t>
      </w:r>
      <w:r w:rsidR="00CA7DFF" w:rsidRPr="007404C0">
        <w:rPr>
          <w:rFonts w:asciiTheme="minorHAnsi" w:hAnsiTheme="minorHAnsi" w:cstheme="minorHAnsi"/>
          <w:sz w:val="22"/>
          <w:szCs w:val="22"/>
        </w:rPr>
        <w:t>ejsie systemu. Posadowienie pola</w:t>
      </w:r>
      <w:r w:rsidRPr="007404C0">
        <w:rPr>
          <w:rFonts w:asciiTheme="minorHAnsi" w:hAnsiTheme="minorHAnsi" w:cstheme="minorHAnsi"/>
          <w:sz w:val="22"/>
          <w:szCs w:val="22"/>
        </w:rPr>
        <w:t xml:space="preserve"> powinno się odbywać poprzez z</w:t>
      </w:r>
      <w:r w:rsidR="00CA7DFF" w:rsidRPr="007404C0">
        <w:rPr>
          <w:rFonts w:asciiTheme="minorHAnsi" w:hAnsiTheme="minorHAnsi" w:cstheme="minorHAnsi"/>
          <w:sz w:val="22"/>
          <w:szCs w:val="22"/>
        </w:rPr>
        <w:t>amieszczenie w kodzie strony WWW</w:t>
      </w:r>
      <w:r w:rsidRPr="007404C0">
        <w:rPr>
          <w:rFonts w:asciiTheme="minorHAnsi" w:hAnsiTheme="minorHAnsi" w:cstheme="minorHAnsi"/>
          <w:sz w:val="22"/>
          <w:szCs w:val="22"/>
        </w:rPr>
        <w:t xml:space="preserve"> dodatkowego kodu.</w:t>
      </w:r>
    </w:p>
    <w:p w14:paraId="08CC829D" w14:textId="51952C5B" w:rsidR="009709F3" w:rsidRPr="00863ADD" w:rsidRDefault="0086699E" w:rsidP="007404C0">
      <w:pPr>
        <w:numPr>
          <w:ilvl w:val="0"/>
          <w:numId w:val="2"/>
        </w:numPr>
        <w:tabs>
          <w:tab w:val="left" w:pos="708"/>
        </w:tabs>
        <w:suppressAutoHyphens/>
        <w:spacing w:after="0" w:line="240" w:lineRule="auto"/>
        <w:ind w:left="714" w:hanging="357"/>
        <w:jc w:val="both"/>
        <w:rPr>
          <w:rFonts w:asciiTheme="minorHAnsi" w:hAnsiTheme="minorHAnsi" w:cstheme="minorHAnsi"/>
        </w:rPr>
      </w:pPr>
      <w:r w:rsidRPr="00863ADD">
        <w:rPr>
          <w:rFonts w:asciiTheme="minorHAnsi" w:hAnsiTheme="minorHAnsi" w:cstheme="minorHAnsi"/>
        </w:rPr>
        <w:t>U</w:t>
      </w:r>
      <w:r w:rsidR="009709F3" w:rsidRPr="00863ADD">
        <w:rPr>
          <w:rFonts w:asciiTheme="minorHAnsi" w:hAnsiTheme="minorHAnsi" w:cstheme="minorHAnsi"/>
        </w:rPr>
        <w:t>możliwiać modyfikacj</w:t>
      </w:r>
      <w:r w:rsidRPr="00863ADD">
        <w:rPr>
          <w:rFonts w:asciiTheme="minorHAnsi" w:hAnsiTheme="minorHAnsi" w:cstheme="minorHAnsi"/>
        </w:rPr>
        <w:t>ę</w:t>
      </w:r>
      <w:r w:rsidR="009709F3" w:rsidRPr="00863ADD">
        <w:rPr>
          <w:rFonts w:asciiTheme="minorHAnsi" w:hAnsiTheme="minorHAnsi" w:cstheme="minorHAnsi"/>
        </w:rPr>
        <w:t xml:space="preserve"> utworzonych list słownikowych.</w:t>
      </w:r>
    </w:p>
    <w:p w14:paraId="28BB6C6C" w14:textId="7176276B" w:rsidR="009709F3" w:rsidRPr="00863ADD" w:rsidRDefault="0086699E" w:rsidP="007404C0">
      <w:pPr>
        <w:pStyle w:val="Akapitzlist"/>
        <w:numPr>
          <w:ilvl w:val="0"/>
          <w:numId w:val="2"/>
        </w:numPr>
        <w:ind w:left="714" w:hanging="357"/>
        <w:rPr>
          <w:rFonts w:asciiTheme="minorHAnsi" w:hAnsiTheme="minorHAnsi" w:cstheme="minorHAnsi"/>
          <w:sz w:val="22"/>
          <w:szCs w:val="22"/>
          <w:lang w:eastAsia="en-US"/>
        </w:rPr>
      </w:pPr>
      <w:r w:rsidRPr="00863ADD">
        <w:rPr>
          <w:rFonts w:asciiTheme="minorHAnsi" w:hAnsiTheme="minorHAnsi" w:cstheme="minorHAnsi"/>
          <w:sz w:val="22"/>
          <w:szCs w:val="22"/>
          <w:lang w:eastAsia="en-US"/>
        </w:rPr>
        <w:t>U</w:t>
      </w:r>
      <w:r w:rsidR="009709F3" w:rsidRPr="00863ADD">
        <w:rPr>
          <w:rFonts w:asciiTheme="minorHAnsi" w:hAnsiTheme="minorHAnsi" w:cstheme="minorHAnsi"/>
          <w:sz w:val="22"/>
          <w:szCs w:val="22"/>
          <w:lang w:eastAsia="en-US"/>
        </w:rPr>
        <w:t>możliwiać zabezpieczen</w:t>
      </w:r>
      <w:r w:rsidRPr="00863ADD">
        <w:rPr>
          <w:rFonts w:asciiTheme="minorHAnsi" w:hAnsiTheme="minorHAnsi" w:cstheme="minorHAnsi"/>
          <w:sz w:val="22"/>
          <w:szCs w:val="22"/>
          <w:lang w:eastAsia="en-US"/>
        </w:rPr>
        <w:t>ie</w:t>
      </w:r>
      <w:r w:rsidR="009709F3" w:rsidRPr="00863ADD">
        <w:rPr>
          <w:rFonts w:asciiTheme="minorHAnsi" w:hAnsiTheme="minorHAnsi" w:cstheme="minorHAnsi"/>
          <w:sz w:val="22"/>
          <w:szCs w:val="22"/>
          <w:lang w:eastAsia="en-US"/>
        </w:rPr>
        <w:t xml:space="preserve"> pól przed wprowadzeni</w:t>
      </w:r>
      <w:r w:rsidRPr="00863ADD">
        <w:rPr>
          <w:rFonts w:asciiTheme="minorHAnsi" w:hAnsiTheme="minorHAnsi" w:cstheme="minorHAnsi"/>
          <w:sz w:val="22"/>
          <w:szCs w:val="22"/>
          <w:lang w:eastAsia="en-US"/>
        </w:rPr>
        <w:t>em błędnych danych i komunikowanie użytkownikowi</w:t>
      </w:r>
      <w:r w:rsidR="009709F3" w:rsidRPr="00863ADD">
        <w:rPr>
          <w:rFonts w:asciiTheme="minorHAnsi" w:hAnsiTheme="minorHAnsi" w:cstheme="minorHAnsi"/>
          <w:sz w:val="22"/>
          <w:szCs w:val="22"/>
          <w:lang w:eastAsia="en-US"/>
        </w:rPr>
        <w:t xml:space="preserve"> o takim błędzie, np. w miejscach gdzie jest możliwe wpisanie nr ISSN, nr zeszytu, tomu, roku, skróconej nazwy czasopisma. </w:t>
      </w:r>
    </w:p>
    <w:p w14:paraId="595339F7" w14:textId="6875E0D1" w:rsidR="00BF0798" w:rsidRDefault="00450EB1" w:rsidP="007404C0">
      <w:pPr>
        <w:pStyle w:val="Akapitzlist"/>
        <w:numPr>
          <w:ilvl w:val="0"/>
          <w:numId w:val="2"/>
        </w:numPr>
        <w:rPr>
          <w:rFonts w:asciiTheme="minorHAnsi" w:hAnsiTheme="minorHAnsi" w:cstheme="minorHAnsi"/>
          <w:sz w:val="22"/>
          <w:szCs w:val="22"/>
          <w:lang w:eastAsia="en-US"/>
        </w:rPr>
      </w:pPr>
      <w:r>
        <w:rPr>
          <w:rFonts w:asciiTheme="minorHAnsi" w:hAnsiTheme="minorHAnsi" w:cstheme="minorHAnsi"/>
          <w:sz w:val="22"/>
          <w:szCs w:val="22"/>
        </w:rPr>
        <w:t>Umożliwiać jednoczesną pracę wielu użytkowników w tym samym czasie bez ograniczania ich liczby</w:t>
      </w:r>
      <w:r w:rsidR="00B85991">
        <w:rPr>
          <w:rFonts w:asciiTheme="minorHAnsi" w:hAnsiTheme="minorHAnsi" w:cstheme="minorHAnsi"/>
          <w:sz w:val="22"/>
          <w:szCs w:val="22"/>
        </w:rPr>
        <w:t>.</w:t>
      </w:r>
    </w:p>
    <w:p w14:paraId="61B77BE4" w14:textId="0D557E73" w:rsidR="00E45543" w:rsidRDefault="00DF7CA9" w:rsidP="007404C0">
      <w:pPr>
        <w:pStyle w:val="Akapitzlist"/>
        <w:numPr>
          <w:ilvl w:val="0"/>
          <w:numId w:val="2"/>
        </w:numPr>
        <w:rPr>
          <w:rFonts w:asciiTheme="minorHAnsi" w:hAnsiTheme="minorHAnsi" w:cstheme="minorHAnsi"/>
          <w:sz w:val="22"/>
          <w:szCs w:val="22"/>
          <w:lang w:eastAsia="en-US"/>
        </w:rPr>
      </w:pPr>
      <w:r>
        <w:rPr>
          <w:rFonts w:asciiTheme="minorHAnsi" w:hAnsiTheme="minorHAnsi" w:cstheme="minorHAnsi"/>
          <w:sz w:val="22"/>
          <w:szCs w:val="22"/>
        </w:rPr>
        <w:t>Umożliwiać</w:t>
      </w:r>
      <w:r w:rsidR="00A80BB5">
        <w:rPr>
          <w:rFonts w:asciiTheme="minorHAnsi" w:hAnsiTheme="minorHAnsi" w:cstheme="minorHAnsi"/>
          <w:sz w:val="22"/>
          <w:szCs w:val="22"/>
        </w:rPr>
        <w:t xml:space="preserve"> personalizację Systemu u </w:t>
      </w:r>
      <w:r>
        <w:rPr>
          <w:rFonts w:asciiTheme="minorHAnsi" w:hAnsiTheme="minorHAnsi" w:cstheme="minorHAnsi"/>
          <w:sz w:val="22"/>
          <w:szCs w:val="22"/>
        </w:rPr>
        <w:t>Partnerów Projektu i platformy PPM, w tym prezentację logo POPC i UE.</w:t>
      </w:r>
    </w:p>
    <w:p w14:paraId="23E0C344" w14:textId="02C38101" w:rsidR="00A4206D" w:rsidRDefault="00A4206D" w:rsidP="007404C0">
      <w:pPr>
        <w:pStyle w:val="Akapitzlist"/>
        <w:numPr>
          <w:ilvl w:val="0"/>
          <w:numId w:val="2"/>
        </w:numPr>
        <w:rPr>
          <w:rFonts w:asciiTheme="minorHAnsi" w:hAnsiTheme="minorHAnsi" w:cstheme="minorHAnsi"/>
          <w:sz w:val="22"/>
          <w:szCs w:val="22"/>
          <w:lang w:eastAsia="en-US"/>
        </w:rPr>
      </w:pPr>
      <w:r>
        <w:rPr>
          <w:rFonts w:asciiTheme="minorHAnsi" w:hAnsiTheme="minorHAnsi" w:cstheme="minorHAnsi"/>
          <w:sz w:val="22"/>
          <w:szCs w:val="22"/>
        </w:rPr>
        <w:t xml:space="preserve">Udostępniać narzędzia </w:t>
      </w:r>
      <w:proofErr w:type="spellStart"/>
      <w:r>
        <w:rPr>
          <w:rFonts w:asciiTheme="minorHAnsi" w:hAnsiTheme="minorHAnsi" w:cstheme="minorHAnsi"/>
          <w:sz w:val="22"/>
          <w:szCs w:val="22"/>
        </w:rPr>
        <w:t>bilinkujące</w:t>
      </w:r>
      <w:proofErr w:type="spellEnd"/>
      <w:r>
        <w:rPr>
          <w:rFonts w:asciiTheme="minorHAnsi" w:hAnsiTheme="minorHAnsi" w:cstheme="minorHAnsi"/>
          <w:sz w:val="22"/>
          <w:szCs w:val="22"/>
        </w:rPr>
        <w:t xml:space="preserve"> pomiędzy danymi w repozytorium a dokumentami </w:t>
      </w:r>
      <w:proofErr w:type="spellStart"/>
      <w:r>
        <w:rPr>
          <w:rFonts w:asciiTheme="minorHAnsi" w:hAnsiTheme="minorHAnsi" w:cstheme="minorHAnsi"/>
          <w:sz w:val="22"/>
          <w:szCs w:val="22"/>
        </w:rPr>
        <w:t>pełnotekstowymi</w:t>
      </w:r>
      <w:proofErr w:type="spellEnd"/>
      <w:r>
        <w:rPr>
          <w:rFonts w:asciiTheme="minorHAnsi" w:hAnsiTheme="minorHAnsi" w:cstheme="minorHAnsi"/>
          <w:sz w:val="22"/>
          <w:szCs w:val="22"/>
        </w:rPr>
        <w:t xml:space="preserve"> na co najmniej jednej innej platformie z zasobami nauki.</w:t>
      </w:r>
    </w:p>
    <w:p w14:paraId="0E017721" w14:textId="0A49EECC" w:rsidR="006C3954" w:rsidRDefault="00A4206D" w:rsidP="007404C0">
      <w:pPr>
        <w:pStyle w:val="Akapitzlist"/>
        <w:numPr>
          <w:ilvl w:val="0"/>
          <w:numId w:val="2"/>
        </w:numPr>
        <w:rPr>
          <w:rFonts w:asciiTheme="minorHAnsi" w:hAnsiTheme="minorHAnsi" w:cstheme="minorHAnsi"/>
          <w:sz w:val="22"/>
          <w:szCs w:val="22"/>
          <w:lang w:eastAsia="en-US"/>
        </w:rPr>
      </w:pPr>
      <w:r>
        <w:rPr>
          <w:rFonts w:asciiTheme="minorHAnsi" w:hAnsiTheme="minorHAnsi" w:cstheme="minorHAnsi"/>
          <w:sz w:val="22"/>
          <w:szCs w:val="22"/>
          <w:lang w:eastAsia="en-US"/>
        </w:rPr>
        <w:t>P</w:t>
      </w:r>
      <w:r w:rsidRPr="00A4206D">
        <w:rPr>
          <w:rFonts w:asciiTheme="minorHAnsi" w:hAnsiTheme="minorHAnsi" w:cstheme="minorHAnsi"/>
          <w:sz w:val="22"/>
          <w:szCs w:val="22"/>
          <w:lang w:eastAsia="en-US"/>
        </w:rPr>
        <w:t xml:space="preserve">osiadać funkcjonalność pozwalającą na obsługę kartoteki wzorcowej </w:t>
      </w:r>
      <w:proofErr w:type="spellStart"/>
      <w:r w:rsidRPr="00A4206D">
        <w:rPr>
          <w:rFonts w:asciiTheme="minorHAnsi" w:hAnsiTheme="minorHAnsi" w:cstheme="minorHAnsi"/>
          <w:sz w:val="22"/>
          <w:szCs w:val="22"/>
          <w:lang w:eastAsia="en-US"/>
        </w:rPr>
        <w:t>MeSH</w:t>
      </w:r>
      <w:proofErr w:type="spellEnd"/>
      <w:r w:rsidRPr="00A4206D">
        <w:rPr>
          <w:rFonts w:asciiTheme="minorHAnsi" w:hAnsiTheme="minorHAnsi" w:cstheme="minorHAnsi"/>
          <w:sz w:val="22"/>
          <w:szCs w:val="22"/>
          <w:lang w:eastAsia="en-US"/>
        </w:rPr>
        <w:t xml:space="preserve"> (w wersji U.S. </w:t>
      </w:r>
      <w:proofErr w:type="spellStart"/>
      <w:r w:rsidRPr="00A4206D">
        <w:rPr>
          <w:rFonts w:asciiTheme="minorHAnsi" w:hAnsiTheme="minorHAnsi" w:cstheme="minorHAnsi"/>
          <w:sz w:val="22"/>
          <w:szCs w:val="22"/>
          <w:lang w:eastAsia="en-US"/>
        </w:rPr>
        <w:t>National</w:t>
      </w:r>
      <w:proofErr w:type="spellEnd"/>
      <w:r w:rsidRPr="00A4206D">
        <w:rPr>
          <w:rFonts w:asciiTheme="minorHAnsi" w:hAnsiTheme="minorHAnsi" w:cstheme="minorHAnsi"/>
          <w:sz w:val="22"/>
          <w:szCs w:val="22"/>
          <w:lang w:eastAsia="en-US"/>
        </w:rPr>
        <w:t xml:space="preserve"> Library of </w:t>
      </w:r>
      <w:proofErr w:type="spellStart"/>
      <w:r w:rsidRPr="00A4206D">
        <w:rPr>
          <w:rFonts w:asciiTheme="minorHAnsi" w:hAnsiTheme="minorHAnsi" w:cstheme="minorHAnsi"/>
          <w:sz w:val="22"/>
          <w:szCs w:val="22"/>
          <w:lang w:eastAsia="en-US"/>
        </w:rPr>
        <w:t>Medicine</w:t>
      </w:r>
      <w:proofErr w:type="spellEnd"/>
      <w:r w:rsidRPr="00A4206D">
        <w:rPr>
          <w:rFonts w:asciiTheme="minorHAnsi" w:hAnsiTheme="minorHAnsi" w:cstheme="minorHAnsi"/>
          <w:sz w:val="22"/>
          <w:szCs w:val="22"/>
          <w:lang w:eastAsia="en-US"/>
        </w:rPr>
        <w:t>), w tym przechowywanie i aktualizację rekordów haseł wzorcowych, umożliwienie powiązania haseł wzorcowych z opisami p</w:t>
      </w:r>
      <w:r w:rsidR="00970F47">
        <w:rPr>
          <w:rFonts w:asciiTheme="minorHAnsi" w:hAnsiTheme="minorHAnsi" w:cstheme="minorHAnsi"/>
          <w:sz w:val="22"/>
          <w:szCs w:val="22"/>
          <w:lang w:eastAsia="en-US"/>
        </w:rPr>
        <w:t xml:space="preserve">ublikacji, stosowanie </w:t>
      </w:r>
      <w:r w:rsidR="00970F47">
        <w:rPr>
          <w:rFonts w:asciiTheme="minorHAnsi" w:hAnsiTheme="minorHAnsi" w:cstheme="minorHAnsi"/>
          <w:sz w:val="22"/>
          <w:szCs w:val="22"/>
          <w:lang w:eastAsia="en-US"/>
        </w:rPr>
        <w:lastRenderedPageBreak/>
        <w:t>odsyłaczy, synonimów, terminów o szerszym i węższym znaczeniu (w przypadku kartotek hierarchicznych), z możliwością implementacji kartotek z innych wersji językowych.</w:t>
      </w:r>
    </w:p>
    <w:p w14:paraId="17424BDE" w14:textId="3737EC35" w:rsidR="0068471B" w:rsidRPr="00EF544F" w:rsidRDefault="0068471B" w:rsidP="007404C0">
      <w:pPr>
        <w:pStyle w:val="Akapitzlist"/>
        <w:numPr>
          <w:ilvl w:val="0"/>
          <w:numId w:val="2"/>
        </w:numPr>
        <w:rPr>
          <w:rFonts w:asciiTheme="minorHAnsi" w:hAnsiTheme="minorHAnsi" w:cstheme="minorHAnsi"/>
          <w:sz w:val="22"/>
          <w:szCs w:val="22"/>
          <w:lang w:eastAsia="en-US"/>
        </w:rPr>
      </w:pPr>
      <w:r w:rsidRPr="00EF544F">
        <w:rPr>
          <w:rFonts w:asciiTheme="minorHAnsi" w:hAnsiTheme="minorHAnsi" w:cstheme="minorHAnsi"/>
          <w:sz w:val="22"/>
          <w:szCs w:val="22"/>
          <w:lang w:eastAsia="en-US"/>
        </w:rPr>
        <w:t xml:space="preserve">Umożliwiać </w:t>
      </w:r>
      <w:r w:rsidR="00FF701E" w:rsidRPr="00EF544F">
        <w:rPr>
          <w:rFonts w:asciiTheme="minorHAnsi" w:hAnsiTheme="minorHAnsi" w:cstheme="minorHAnsi"/>
          <w:sz w:val="22"/>
          <w:szCs w:val="22"/>
          <w:lang w:eastAsia="en-US"/>
        </w:rPr>
        <w:t xml:space="preserve">użytkownikom wewnętrznym </w:t>
      </w:r>
      <w:r w:rsidRPr="00EF544F">
        <w:rPr>
          <w:rFonts w:asciiTheme="minorHAnsi" w:hAnsiTheme="minorHAnsi" w:cstheme="minorHAnsi"/>
          <w:sz w:val="22"/>
          <w:szCs w:val="22"/>
          <w:lang w:eastAsia="en-US"/>
        </w:rPr>
        <w:t>samodzielną rejestrac</w:t>
      </w:r>
      <w:r w:rsidR="00FF701E" w:rsidRPr="00EF544F">
        <w:rPr>
          <w:rFonts w:asciiTheme="minorHAnsi" w:hAnsiTheme="minorHAnsi" w:cstheme="minorHAnsi"/>
          <w:sz w:val="22"/>
          <w:szCs w:val="22"/>
          <w:lang w:eastAsia="en-US"/>
        </w:rPr>
        <w:t>ję w systemie</w:t>
      </w:r>
      <w:r w:rsidR="000E2C74" w:rsidRPr="00EF544F">
        <w:rPr>
          <w:rFonts w:asciiTheme="minorHAnsi" w:hAnsiTheme="minorHAnsi" w:cstheme="minorHAnsi"/>
          <w:sz w:val="22"/>
          <w:szCs w:val="22"/>
          <w:lang w:eastAsia="en-US"/>
        </w:rPr>
        <w:t xml:space="preserve"> i</w:t>
      </w:r>
      <w:r w:rsidRPr="00EF544F">
        <w:rPr>
          <w:rFonts w:asciiTheme="minorHAnsi" w:hAnsiTheme="minorHAnsi" w:cstheme="minorHAnsi"/>
          <w:sz w:val="22"/>
          <w:szCs w:val="22"/>
          <w:lang w:eastAsia="en-US"/>
        </w:rPr>
        <w:t xml:space="preserve"> powia</w:t>
      </w:r>
      <w:r w:rsidR="000E2C74" w:rsidRPr="00EF544F">
        <w:rPr>
          <w:rFonts w:asciiTheme="minorHAnsi" w:hAnsiTheme="minorHAnsi" w:cstheme="minorHAnsi"/>
          <w:sz w:val="22"/>
          <w:szCs w:val="22"/>
          <w:lang w:eastAsia="en-US"/>
        </w:rPr>
        <w:t>damiać  redaktora</w:t>
      </w:r>
      <w:r w:rsidRPr="00EF544F">
        <w:rPr>
          <w:rFonts w:asciiTheme="minorHAnsi" w:hAnsiTheme="minorHAnsi" w:cstheme="minorHAnsi"/>
          <w:sz w:val="22"/>
          <w:szCs w:val="22"/>
          <w:lang w:eastAsia="en-US"/>
        </w:rPr>
        <w:t xml:space="preserve"> o założeniu nowego konta w celu jego weryfikacji.</w:t>
      </w:r>
    </w:p>
    <w:p w14:paraId="163B96E2" w14:textId="02CE3400" w:rsidR="00FA39E5" w:rsidRPr="00CC24E6" w:rsidRDefault="00FA39E5" w:rsidP="007404C0">
      <w:pPr>
        <w:pStyle w:val="Akapitzlist"/>
        <w:numPr>
          <w:ilvl w:val="0"/>
          <w:numId w:val="2"/>
        </w:numPr>
        <w:rPr>
          <w:rFonts w:asciiTheme="minorHAnsi" w:hAnsiTheme="minorHAnsi" w:cstheme="minorHAnsi"/>
          <w:sz w:val="22"/>
          <w:szCs w:val="22"/>
          <w:lang w:eastAsia="en-US"/>
        </w:rPr>
      </w:pPr>
      <w:r w:rsidRPr="00CC24E6">
        <w:rPr>
          <w:rFonts w:asciiTheme="minorHAnsi" w:hAnsiTheme="minorHAnsi" w:cstheme="minorHAnsi"/>
          <w:sz w:val="22"/>
          <w:szCs w:val="22"/>
          <w:lang w:eastAsia="en-US"/>
        </w:rPr>
        <w:t xml:space="preserve">Wykonawca zapewni w systemie API, wraz ze specyfikacją </w:t>
      </w:r>
      <w:r w:rsidR="006F6B11" w:rsidRPr="00CC24E6">
        <w:rPr>
          <w:rFonts w:asciiTheme="minorHAnsi" w:hAnsiTheme="minorHAnsi" w:cstheme="minorHAnsi"/>
          <w:sz w:val="22"/>
          <w:szCs w:val="22"/>
          <w:lang w:eastAsia="en-US"/>
        </w:rPr>
        <w:t>i dokumentacją techniczną, dla</w:t>
      </w:r>
      <w:r w:rsidRPr="00CC24E6">
        <w:rPr>
          <w:rFonts w:asciiTheme="minorHAnsi" w:hAnsiTheme="minorHAnsi" w:cstheme="minorHAnsi"/>
          <w:sz w:val="22"/>
          <w:szCs w:val="22"/>
          <w:lang w:eastAsia="en-US"/>
        </w:rPr>
        <w:t xml:space="preserve"> co najmniej:  </w:t>
      </w:r>
    </w:p>
    <w:p w14:paraId="07182995" w14:textId="2E044E16" w:rsidR="00FA39E5" w:rsidRPr="00CC24E6" w:rsidRDefault="003135E0" w:rsidP="00C852B5">
      <w:pPr>
        <w:pStyle w:val="Akapitzlist"/>
        <w:ind w:left="708"/>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r w:rsidR="006F6B11" w:rsidRPr="00CC24E6">
        <w:rPr>
          <w:rFonts w:asciiTheme="minorHAnsi" w:hAnsiTheme="minorHAnsi" w:cstheme="minorHAnsi"/>
          <w:sz w:val="22"/>
          <w:szCs w:val="22"/>
          <w:lang w:eastAsia="en-US"/>
        </w:rPr>
        <w:t>części systemu gromadzącego dorobek naukowy dla wdrożeń lokalnych i wdrożenia centralnego,</w:t>
      </w:r>
    </w:p>
    <w:p w14:paraId="28A119A6" w14:textId="545B3E4A" w:rsidR="00A65055" w:rsidRPr="00CC24E6" w:rsidRDefault="003135E0" w:rsidP="00C852B5">
      <w:pPr>
        <w:spacing w:after="0" w:line="240" w:lineRule="auto"/>
        <w:ind w:left="708"/>
        <w:jc w:val="both"/>
        <w:rPr>
          <w:rFonts w:asciiTheme="minorHAnsi" w:hAnsiTheme="minorHAnsi" w:cstheme="minorHAnsi"/>
        </w:rPr>
      </w:pPr>
      <w:r>
        <w:rPr>
          <w:rFonts w:asciiTheme="minorHAnsi" w:hAnsiTheme="minorHAnsi" w:cstheme="minorHAnsi"/>
        </w:rPr>
        <w:t xml:space="preserve">- </w:t>
      </w:r>
      <w:r w:rsidR="00A65055" w:rsidRPr="00CC24E6">
        <w:rPr>
          <w:rFonts w:asciiTheme="minorHAnsi" w:hAnsiTheme="minorHAnsi" w:cstheme="minorHAnsi"/>
        </w:rPr>
        <w:t>części systemu gromadzącego potencjał badawczy dla wdrożeń lokalnych i wdrożenia centralnego,</w:t>
      </w:r>
    </w:p>
    <w:p w14:paraId="64A59FAF" w14:textId="2CED65F1" w:rsidR="00A65055" w:rsidRPr="00CC24E6" w:rsidRDefault="003135E0" w:rsidP="00C852B5">
      <w:pPr>
        <w:spacing w:after="0" w:line="240" w:lineRule="auto"/>
        <w:ind w:left="708"/>
        <w:jc w:val="both"/>
        <w:rPr>
          <w:rFonts w:asciiTheme="minorHAnsi" w:hAnsiTheme="minorHAnsi" w:cstheme="minorHAnsi"/>
        </w:rPr>
      </w:pPr>
      <w:r>
        <w:rPr>
          <w:rFonts w:asciiTheme="minorHAnsi" w:hAnsiTheme="minorHAnsi" w:cstheme="minorHAnsi"/>
        </w:rPr>
        <w:t xml:space="preserve">- </w:t>
      </w:r>
      <w:r w:rsidR="00A65055" w:rsidRPr="00CC24E6">
        <w:rPr>
          <w:rFonts w:asciiTheme="minorHAnsi" w:hAnsiTheme="minorHAnsi" w:cstheme="minorHAnsi"/>
        </w:rPr>
        <w:t>repozytorium dokumentów piśmienniczych dla wdrożeń lokalnych i wdrożenia centralnego,</w:t>
      </w:r>
    </w:p>
    <w:p w14:paraId="053DDFDB" w14:textId="048C1210" w:rsidR="00FA39E5" w:rsidRDefault="003135E0" w:rsidP="00C852B5">
      <w:pPr>
        <w:spacing w:after="0" w:line="240" w:lineRule="auto"/>
        <w:ind w:left="708"/>
        <w:jc w:val="both"/>
        <w:rPr>
          <w:rFonts w:asciiTheme="minorHAnsi" w:hAnsiTheme="minorHAnsi" w:cstheme="minorHAnsi"/>
        </w:rPr>
      </w:pPr>
      <w:r>
        <w:rPr>
          <w:rFonts w:asciiTheme="minorHAnsi" w:hAnsiTheme="minorHAnsi" w:cstheme="minorHAnsi"/>
        </w:rPr>
        <w:t xml:space="preserve">- </w:t>
      </w:r>
      <w:r w:rsidR="00A65055" w:rsidRPr="00CC24E6">
        <w:rPr>
          <w:rFonts w:asciiTheme="minorHAnsi" w:hAnsiTheme="minorHAnsi" w:cstheme="minorHAnsi"/>
        </w:rPr>
        <w:t>repozytorium surowych danych badawczych dla wdrożeń lokalnych i wdrożenia centralnego.</w:t>
      </w:r>
    </w:p>
    <w:p w14:paraId="07617B5F" w14:textId="01CD327D" w:rsidR="00C7711C" w:rsidRPr="001A29F5" w:rsidRDefault="001A29F5" w:rsidP="00FF701E">
      <w:pPr>
        <w:spacing w:after="0" w:line="240" w:lineRule="auto"/>
        <w:ind w:left="363"/>
        <w:jc w:val="both"/>
        <w:rPr>
          <w:rFonts w:asciiTheme="minorHAnsi" w:hAnsiTheme="minorHAnsi" w:cstheme="minorHAnsi"/>
        </w:rPr>
      </w:pPr>
      <w:r>
        <w:rPr>
          <w:rFonts w:asciiTheme="minorHAnsi" w:hAnsiTheme="minorHAnsi" w:cstheme="minorHAnsi"/>
        </w:rPr>
        <w:t xml:space="preserve"> ii)</w:t>
      </w:r>
      <w:r w:rsidR="00C7711C" w:rsidRPr="001A29F5">
        <w:rPr>
          <w:rFonts w:asciiTheme="minorHAnsi" w:hAnsiTheme="minorHAnsi" w:cstheme="minorHAnsi"/>
        </w:rPr>
        <w:t xml:space="preserve"> Zawierać odnośnik do strony informacyjnej o projekcie</w:t>
      </w:r>
      <w:r w:rsidRPr="001A29F5">
        <w:rPr>
          <w:rFonts w:asciiTheme="minorHAnsi" w:hAnsiTheme="minorHAnsi" w:cstheme="minorHAnsi"/>
        </w:rPr>
        <w:t xml:space="preserve">: </w:t>
      </w:r>
      <w:hyperlink r:id="rId8" w:tgtFrame="_blank" w:history="1">
        <w:r w:rsidR="00C7711C" w:rsidRPr="001A29F5">
          <w:rPr>
            <w:rStyle w:val="Hipercze"/>
            <w:rFonts w:asciiTheme="minorHAnsi" w:hAnsiTheme="minorHAnsi" w:cstheme="minorHAnsi"/>
            <w:color w:val="auto"/>
            <w:u w:val="none"/>
          </w:rPr>
          <w:t>www.ppm.edu.pl</w:t>
        </w:r>
      </w:hyperlink>
      <w:r w:rsidRPr="001A29F5">
        <w:rPr>
          <w:rFonts w:asciiTheme="minorHAnsi" w:hAnsiTheme="minorHAnsi" w:cstheme="minorHAnsi"/>
        </w:rPr>
        <w:t>.</w:t>
      </w:r>
    </w:p>
    <w:p w14:paraId="71B6827D" w14:textId="77777777" w:rsidR="00C852B5" w:rsidRPr="00FA39E5" w:rsidRDefault="00C852B5" w:rsidP="00A65055">
      <w:pPr>
        <w:spacing w:after="0" w:line="240" w:lineRule="auto"/>
        <w:ind w:left="357"/>
        <w:rPr>
          <w:rFonts w:asciiTheme="minorHAnsi" w:hAnsiTheme="minorHAnsi" w:cstheme="minorHAnsi"/>
          <w:color w:val="00B050"/>
        </w:rPr>
      </w:pPr>
    </w:p>
    <w:p w14:paraId="2D10128A" w14:textId="1DDD515C" w:rsidR="009709F3" w:rsidRPr="00863ADD" w:rsidRDefault="00E4554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1.2. System będzie składał się </w:t>
      </w:r>
      <w:r w:rsidR="009709F3" w:rsidRPr="00863ADD">
        <w:rPr>
          <w:rFonts w:asciiTheme="minorHAnsi" w:hAnsiTheme="minorHAnsi" w:cstheme="minorHAnsi"/>
        </w:rPr>
        <w:t xml:space="preserve">co najmniej </w:t>
      </w:r>
      <w:r w:rsidRPr="00863ADD">
        <w:rPr>
          <w:rFonts w:asciiTheme="minorHAnsi" w:hAnsiTheme="minorHAnsi" w:cstheme="minorHAnsi"/>
        </w:rPr>
        <w:t>z następujących funkcjonalności</w:t>
      </w:r>
      <w:r w:rsidR="009709F3" w:rsidRPr="00863ADD">
        <w:rPr>
          <w:rFonts w:asciiTheme="minorHAnsi" w:hAnsiTheme="minorHAnsi" w:cstheme="minorHAnsi"/>
        </w:rPr>
        <w:t>:</w:t>
      </w:r>
    </w:p>
    <w:p w14:paraId="5CA40442" w14:textId="77777777" w:rsidR="009709F3" w:rsidRPr="00863ADD" w:rsidRDefault="009709F3" w:rsidP="00BA54F5">
      <w:pPr>
        <w:pStyle w:val="Akapitzlist"/>
        <w:numPr>
          <w:ilvl w:val="0"/>
          <w:numId w:val="3"/>
        </w:numPr>
        <w:rPr>
          <w:rFonts w:asciiTheme="minorHAnsi" w:hAnsiTheme="minorHAnsi" w:cstheme="minorHAnsi"/>
          <w:sz w:val="22"/>
          <w:szCs w:val="22"/>
        </w:rPr>
      </w:pPr>
      <w:r w:rsidRPr="00863ADD">
        <w:rPr>
          <w:rFonts w:asciiTheme="minorHAnsi" w:hAnsiTheme="minorHAnsi" w:cstheme="minorHAnsi"/>
          <w:sz w:val="22"/>
          <w:szCs w:val="22"/>
        </w:rPr>
        <w:t>profil naukowca,</w:t>
      </w:r>
    </w:p>
    <w:p w14:paraId="1B4446CC" w14:textId="77777777" w:rsidR="009709F3" w:rsidRPr="00863ADD" w:rsidRDefault="009709F3" w:rsidP="00BA54F5">
      <w:pPr>
        <w:pStyle w:val="Akapitzlist"/>
        <w:numPr>
          <w:ilvl w:val="0"/>
          <w:numId w:val="3"/>
        </w:numPr>
        <w:rPr>
          <w:rFonts w:asciiTheme="minorHAnsi" w:hAnsiTheme="minorHAnsi" w:cstheme="minorHAnsi"/>
          <w:sz w:val="22"/>
          <w:szCs w:val="22"/>
        </w:rPr>
      </w:pPr>
      <w:r w:rsidRPr="00863ADD">
        <w:rPr>
          <w:rFonts w:asciiTheme="minorHAnsi" w:hAnsiTheme="minorHAnsi" w:cstheme="minorHAnsi"/>
          <w:sz w:val="22"/>
          <w:szCs w:val="22"/>
        </w:rPr>
        <w:t>dorobek naukowy,</w:t>
      </w:r>
    </w:p>
    <w:p w14:paraId="255CCC63" w14:textId="77777777" w:rsidR="009709F3" w:rsidRPr="00863ADD" w:rsidRDefault="009709F3" w:rsidP="00BA54F5">
      <w:pPr>
        <w:pStyle w:val="Akapitzlist"/>
        <w:numPr>
          <w:ilvl w:val="0"/>
          <w:numId w:val="3"/>
        </w:numPr>
        <w:rPr>
          <w:rFonts w:asciiTheme="minorHAnsi" w:hAnsiTheme="minorHAnsi" w:cstheme="minorHAnsi"/>
          <w:sz w:val="22"/>
          <w:szCs w:val="22"/>
        </w:rPr>
      </w:pPr>
      <w:r w:rsidRPr="00863ADD">
        <w:rPr>
          <w:rFonts w:asciiTheme="minorHAnsi" w:hAnsiTheme="minorHAnsi" w:cstheme="minorHAnsi"/>
          <w:sz w:val="22"/>
          <w:szCs w:val="22"/>
        </w:rPr>
        <w:t>repozytorium, w tym:</w:t>
      </w:r>
    </w:p>
    <w:p w14:paraId="7419C85B" w14:textId="77777777" w:rsidR="009709F3" w:rsidRPr="00863ADD" w:rsidRDefault="009709F3" w:rsidP="00BF6533">
      <w:pPr>
        <w:pStyle w:val="Akapitzlist1"/>
        <w:spacing w:after="0" w:line="240" w:lineRule="auto"/>
        <w:jc w:val="both"/>
        <w:rPr>
          <w:rFonts w:asciiTheme="minorHAnsi" w:hAnsiTheme="minorHAnsi" w:cstheme="minorHAnsi"/>
        </w:rPr>
      </w:pPr>
      <w:r w:rsidRPr="00863ADD">
        <w:rPr>
          <w:rFonts w:asciiTheme="minorHAnsi" w:hAnsiTheme="minorHAnsi" w:cstheme="minorHAnsi"/>
        </w:rPr>
        <w:t>- publikacje i dokumenty piśmiennicze,</w:t>
      </w:r>
    </w:p>
    <w:p w14:paraId="1C283576" w14:textId="77777777" w:rsidR="009709F3" w:rsidRPr="00863ADD" w:rsidRDefault="009709F3" w:rsidP="00BF6533">
      <w:pPr>
        <w:pStyle w:val="Akapitzlist1"/>
        <w:spacing w:after="0" w:line="240" w:lineRule="auto"/>
        <w:jc w:val="both"/>
        <w:rPr>
          <w:rFonts w:asciiTheme="minorHAnsi" w:hAnsiTheme="minorHAnsi" w:cstheme="minorHAnsi"/>
        </w:rPr>
      </w:pPr>
      <w:r w:rsidRPr="00863ADD">
        <w:rPr>
          <w:rFonts w:asciiTheme="minorHAnsi" w:hAnsiTheme="minorHAnsi" w:cstheme="minorHAnsi"/>
        </w:rPr>
        <w:t>- dane badawcze,</w:t>
      </w:r>
    </w:p>
    <w:p w14:paraId="4D97A0A5" w14:textId="77777777" w:rsidR="009709F3" w:rsidRPr="00863ADD" w:rsidRDefault="009709F3" w:rsidP="00BA54F5">
      <w:pPr>
        <w:pStyle w:val="Akapitzlist1"/>
        <w:numPr>
          <w:ilvl w:val="0"/>
          <w:numId w:val="3"/>
        </w:numPr>
        <w:spacing w:after="0" w:line="240" w:lineRule="auto"/>
        <w:jc w:val="both"/>
        <w:rPr>
          <w:rFonts w:asciiTheme="minorHAnsi" w:hAnsiTheme="minorHAnsi" w:cstheme="minorHAnsi"/>
        </w:rPr>
      </w:pPr>
      <w:r w:rsidRPr="00863ADD">
        <w:rPr>
          <w:rFonts w:asciiTheme="minorHAnsi" w:hAnsiTheme="minorHAnsi" w:cstheme="minorHAnsi"/>
        </w:rPr>
        <w:t>potencjał badawczy,</w:t>
      </w:r>
    </w:p>
    <w:p w14:paraId="4CFABD4C" w14:textId="29005ACC" w:rsidR="009709F3" w:rsidRPr="00863ADD" w:rsidRDefault="00E45543" w:rsidP="00BA54F5">
      <w:pPr>
        <w:pStyle w:val="Akapitzlist1"/>
        <w:numPr>
          <w:ilvl w:val="0"/>
          <w:numId w:val="3"/>
        </w:numPr>
        <w:spacing w:after="0" w:line="240" w:lineRule="auto"/>
        <w:jc w:val="both"/>
        <w:rPr>
          <w:rFonts w:asciiTheme="minorHAnsi" w:hAnsiTheme="minorHAnsi" w:cstheme="minorHAnsi"/>
        </w:rPr>
      </w:pPr>
      <w:r w:rsidRPr="00863ADD">
        <w:rPr>
          <w:rFonts w:asciiTheme="minorHAnsi" w:hAnsiTheme="minorHAnsi" w:cstheme="minorHAnsi"/>
        </w:rPr>
        <w:t xml:space="preserve">interfejs import/eksport, </w:t>
      </w:r>
    </w:p>
    <w:p w14:paraId="4A3CE0E7" w14:textId="77777777" w:rsidR="009709F3" w:rsidRPr="00863ADD" w:rsidRDefault="009709F3" w:rsidP="00BA54F5">
      <w:pPr>
        <w:pStyle w:val="Akapitzlist1"/>
        <w:numPr>
          <w:ilvl w:val="0"/>
          <w:numId w:val="3"/>
        </w:numPr>
        <w:spacing w:after="0" w:line="240" w:lineRule="auto"/>
        <w:jc w:val="both"/>
        <w:rPr>
          <w:rFonts w:asciiTheme="minorHAnsi" w:hAnsiTheme="minorHAnsi" w:cstheme="minorHAnsi"/>
        </w:rPr>
      </w:pPr>
      <w:r w:rsidRPr="00863ADD">
        <w:rPr>
          <w:rFonts w:asciiTheme="minorHAnsi" w:hAnsiTheme="minorHAnsi" w:cstheme="minorHAnsi"/>
        </w:rPr>
        <w:t>raportowanie i statystyki.</w:t>
      </w:r>
    </w:p>
    <w:p w14:paraId="1C8CE506" w14:textId="3D820BFB"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Wszystkie moduły zamawianego oprogramowania muszą tworzyć system zintegrowany, tzn. zapewnić jednokrotne wprowadzanie danych, dostęp do niezbędnych dla danej funkcjonalności danych bez konieczności ich replikowania, kopiowania czy też ponownego wprowadzania, a także natychmiastową widoczność wprowadzonych zmian w danych we wszystkich miejscach, w których dane są wykorzystywane. Jednocześnie System powinien posiadać opcję </w:t>
      </w:r>
      <w:proofErr w:type="spellStart"/>
      <w:r w:rsidRPr="00863ADD">
        <w:rPr>
          <w:rFonts w:asciiTheme="minorHAnsi" w:hAnsiTheme="minorHAnsi" w:cstheme="minorHAnsi"/>
        </w:rPr>
        <w:t>deduplikacji</w:t>
      </w:r>
      <w:proofErr w:type="spellEnd"/>
      <w:r w:rsidRPr="00863ADD">
        <w:rPr>
          <w:rFonts w:asciiTheme="minorHAnsi" w:hAnsiTheme="minorHAnsi" w:cstheme="minorHAnsi"/>
        </w:rPr>
        <w:t xml:space="preserve"> na poziomie PPM.</w:t>
      </w:r>
    </w:p>
    <w:p w14:paraId="41126C95" w14:textId="77777777" w:rsidR="00E45543" w:rsidRPr="00863ADD" w:rsidRDefault="00E45543" w:rsidP="00BF6533">
      <w:pPr>
        <w:spacing w:after="0" w:line="240" w:lineRule="auto"/>
        <w:jc w:val="both"/>
        <w:rPr>
          <w:rFonts w:asciiTheme="minorHAnsi" w:hAnsiTheme="minorHAnsi" w:cstheme="minorHAnsi"/>
        </w:rPr>
      </w:pPr>
    </w:p>
    <w:p w14:paraId="6E03A38B" w14:textId="6F7387DE" w:rsidR="00582F1B" w:rsidRDefault="009709F3" w:rsidP="00582F1B">
      <w:pPr>
        <w:pStyle w:val="Akapitzlist"/>
        <w:numPr>
          <w:ilvl w:val="1"/>
          <w:numId w:val="38"/>
        </w:numPr>
        <w:rPr>
          <w:rFonts w:asciiTheme="minorHAnsi" w:hAnsiTheme="minorHAnsi" w:cstheme="minorHAnsi"/>
          <w:sz w:val="22"/>
          <w:szCs w:val="22"/>
        </w:rPr>
      </w:pPr>
      <w:r w:rsidRPr="002D17D7">
        <w:rPr>
          <w:rFonts w:asciiTheme="minorHAnsi" w:hAnsiTheme="minorHAnsi" w:cstheme="minorHAnsi"/>
          <w:sz w:val="22"/>
          <w:szCs w:val="22"/>
        </w:rPr>
        <w:t xml:space="preserve">System powinien umożliwiać pełny dostęp użytkownikom z zaburzeniami słuchu lub wzroku, zgodnie ze standardem WCAG 2.0. </w:t>
      </w:r>
    </w:p>
    <w:p w14:paraId="3E30407E" w14:textId="77777777" w:rsidR="00381086" w:rsidRPr="00381086" w:rsidRDefault="00381086" w:rsidP="00381086">
      <w:pPr>
        <w:pStyle w:val="Akapitzlist"/>
        <w:ind w:left="360"/>
        <w:rPr>
          <w:rFonts w:asciiTheme="minorHAnsi" w:hAnsiTheme="minorHAnsi" w:cstheme="minorHAnsi"/>
          <w:sz w:val="22"/>
          <w:szCs w:val="22"/>
        </w:rPr>
      </w:pPr>
    </w:p>
    <w:p w14:paraId="3E2164D8" w14:textId="3D8C21BB" w:rsidR="009709F3" w:rsidRPr="000256BE" w:rsidRDefault="004411B8" w:rsidP="00BF6533">
      <w:pPr>
        <w:spacing w:after="0" w:line="240" w:lineRule="auto"/>
        <w:jc w:val="both"/>
        <w:rPr>
          <w:rFonts w:asciiTheme="minorHAnsi" w:hAnsiTheme="minorHAnsi" w:cstheme="minorHAnsi"/>
        </w:rPr>
      </w:pPr>
      <w:r>
        <w:rPr>
          <w:rFonts w:asciiTheme="minorHAnsi" w:hAnsiTheme="minorHAnsi" w:cstheme="minorHAnsi"/>
        </w:rPr>
        <w:t>Zgodność</w:t>
      </w:r>
      <w:r w:rsidR="006C1B7A">
        <w:rPr>
          <w:rFonts w:asciiTheme="minorHAnsi" w:hAnsiTheme="minorHAnsi" w:cstheme="minorHAnsi"/>
        </w:rPr>
        <w:t xml:space="preserve"> systemu </w:t>
      </w:r>
      <w:r w:rsidR="009709F3" w:rsidRPr="00863ADD">
        <w:rPr>
          <w:rFonts w:asciiTheme="minorHAnsi" w:hAnsiTheme="minorHAnsi" w:cstheme="minorHAnsi"/>
        </w:rPr>
        <w:t xml:space="preserve">z WCAG 2.0 powinna zostać zapewniona poprzez </w:t>
      </w:r>
      <w:r w:rsidR="009709F3" w:rsidRPr="000256BE">
        <w:rPr>
          <w:rFonts w:asciiTheme="minorHAnsi" w:hAnsiTheme="minorHAnsi" w:cstheme="minorHAnsi"/>
        </w:rPr>
        <w:t xml:space="preserve">spełnienie </w:t>
      </w:r>
      <w:r w:rsidR="00BD0F67" w:rsidRPr="000256BE">
        <w:rPr>
          <w:rFonts w:asciiTheme="minorHAnsi" w:hAnsiTheme="minorHAnsi" w:cstheme="minorHAnsi"/>
        </w:rPr>
        <w:t>minimalnych wymagań dla systemów teleinformatycznych zawartych w załączniku nr 4 do Rozporządzenia RM w sprawi</w:t>
      </w:r>
      <w:r w:rsidR="002D17D7" w:rsidRPr="000256BE">
        <w:rPr>
          <w:rFonts w:asciiTheme="minorHAnsi" w:hAnsiTheme="minorHAnsi" w:cstheme="minorHAnsi"/>
        </w:rPr>
        <w:t>e krajowych ram interoperacyjnoś</w:t>
      </w:r>
      <w:r w:rsidR="00BD0F67" w:rsidRPr="000256BE">
        <w:rPr>
          <w:rFonts w:asciiTheme="minorHAnsi" w:hAnsiTheme="minorHAnsi" w:cstheme="minorHAnsi"/>
        </w:rPr>
        <w:t xml:space="preserve">ci </w:t>
      </w:r>
      <w:r w:rsidR="002D17D7" w:rsidRPr="000256BE">
        <w:rPr>
          <w:rFonts w:asciiTheme="minorHAnsi" w:hAnsiTheme="minorHAnsi" w:cstheme="minorHAnsi"/>
        </w:rPr>
        <w:t xml:space="preserve">w sprawie Krajowych Ram Interoperacyjności, minimalnych wymagań dla rejestrów publicznych i wymiany informacji w postaci elektronicznej oraz minimalnych wymagań dla systemów teleinformatycznych </w:t>
      </w:r>
      <w:r w:rsidR="00BD0F67" w:rsidRPr="000256BE">
        <w:rPr>
          <w:rFonts w:asciiTheme="minorHAnsi" w:hAnsiTheme="minorHAnsi" w:cstheme="minorHAnsi"/>
        </w:rPr>
        <w:t>(Dz.U. 2017 poz. 2247)</w:t>
      </w:r>
      <w:r w:rsidR="009709F3" w:rsidRPr="000256BE">
        <w:rPr>
          <w:rFonts w:asciiTheme="minorHAnsi" w:hAnsiTheme="minorHAnsi" w:cstheme="minorHAnsi"/>
        </w:rPr>
        <w:t xml:space="preserve">: </w:t>
      </w:r>
    </w:p>
    <w:p w14:paraId="22267648"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a) Wszystkie elementy graficzne, jeżeli wystąpią, będą miały zwięzły tekst alternatywny (alt), który opisuje co znajduje się na grafice lub, jeśli grafika jest odnośnikiem - dokąd prowadzi ten odnośnik. Jeśli grafiki są czysto dekoracyjne, będą mieć pusty atrybut alt. </w:t>
      </w:r>
    </w:p>
    <w:p w14:paraId="38946A65" w14:textId="21BAFB9B" w:rsidR="009709F3" w:rsidRPr="00863ADD" w:rsidRDefault="00EB055F" w:rsidP="00BF6533">
      <w:pPr>
        <w:spacing w:after="0" w:line="240" w:lineRule="auto"/>
        <w:jc w:val="both"/>
        <w:rPr>
          <w:rFonts w:asciiTheme="minorHAnsi" w:hAnsiTheme="minorHAnsi" w:cstheme="minorHAnsi"/>
        </w:rPr>
      </w:pPr>
      <w:r>
        <w:rPr>
          <w:rFonts w:asciiTheme="minorHAnsi" w:hAnsiTheme="minorHAnsi" w:cstheme="minorHAnsi"/>
        </w:rPr>
        <w:t>b</w:t>
      </w:r>
      <w:r w:rsidR="009709F3" w:rsidRPr="00863ADD">
        <w:rPr>
          <w:rFonts w:asciiTheme="minorHAnsi" w:hAnsiTheme="minorHAnsi" w:cstheme="minorHAnsi"/>
        </w:rPr>
        <w:t>) Unikać się będzie animowanych elementów, poruszających się tekstów, ponieważ rozpraszają one wszystkich użytkown</w:t>
      </w:r>
      <w:r w:rsidR="004E65ED">
        <w:rPr>
          <w:rFonts w:asciiTheme="minorHAnsi" w:hAnsiTheme="minorHAnsi" w:cstheme="minorHAnsi"/>
        </w:rPr>
        <w:t>ików nie tylko z niepełnosprawnościami</w:t>
      </w:r>
      <w:r w:rsidR="009709F3" w:rsidRPr="00863ADD">
        <w:rPr>
          <w:rFonts w:asciiTheme="minorHAnsi" w:hAnsiTheme="minorHAnsi" w:cstheme="minorHAnsi"/>
        </w:rPr>
        <w:t xml:space="preserve"> (w szczególności agresywnych i szybko animowanych grafik, gdyż mogą stanowić zagrożenie dla osób cierpiących na padaczkę </w:t>
      </w:r>
      <w:proofErr w:type="spellStart"/>
      <w:r w:rsidR="009709F3" w:rsidRPr="00863ADD">
        <w:rPr>
          <w:rFonts w:asciiTheme="minorHAnsi" w:hAnsiTheme="minorHAnsi" w:cstheme="minorHAnsi"/>
        </w:rPr>
        <w:t>fotogenną</w:t>
      </w:r>
      <w:proofErr w:type="spellEnd"/>
      <w:r w:rsidR="009709F3" w:rsidRPr="00863ADD">
        <w:rPr>
          <w:rFonts w:asciiTheme="minorHAnsi" w:hAnsiTheme="minorHAnsi" w:cstheme="minorHAnsi"/>
        </w:rPr>
        <w:t xml:space="preserve">). </w:t>
      </w:r>
    </w:p>
    <w:p w14:paraId="30C26E0C"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lastRenderedPageBreak/>
        <w:t xml:space="preserve">c) Wszystkie pliki dźwiękowe (audycje, wywiady, wykłady) będą uzupełnione o transkrypcję tekstową. Odtwarzacze tych plików zamieszczone na stronie pozwolą się obsłużyć za pomocą klawiatury i będą dostępne dla osób niewidomych. </w:t>
      </w:r>
    </w:p>
    <w:p w14:paraId="2E049588" w14:textId="77777777" w:rsidR="009709F3" w:rsidRPr="00863ADD" w:rsidRDefault="009709F3" w:rsidP="00BF6533">
      <w:pPr>
        <w:spacing w:after="0" w:line="240" w:lineRule="auto"/>
        <w:jc w:val="both"/>
        <w:rPr>
          <w:rFonts w:asciiTheme="minorHAnsi" w:hAnsiTheme="minorHAnsi" w:cstheme="minorHAnsi"/>
          <w:strike/>
        </w:rPr>
      </w:pPr>
      <w:r w:rsidRPr="00863ADD">
        <w:rPr>
          <w:rFonts w:asciiTheme="minorHAnsi" w:hAnsiTheme="minorHAnsi" w:cstheme="minorHAnsi"/>
        </w:rPr>
        <w:t>d) Wszystkie pliki wideo zostaną uzupełnione o napisy dla osób niesłyszących. Odtwarzacze będą dostępne dla osób niewidomych i osób korzystających wyłącznie z klawiatury.</w:t>
      </w:r>
    </w:p>
    <w:p w14:paraId="00E94DB7"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e) Wszelkie pliki multimedialne będą dostępne lub udostępnione w postaci alternatywnej. </w:t>
      </w:r>
    </w:p>
    <w:p w14:paraId="115707A7"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f) Pliki PDF, Word i inne popularne pliki do ściągnięcia będą przygotowane jako dostępne (np. pliki PDF będą miały strukturę, która pomaga osobom niewidomym przeglądanie takich dokumentów). </w:t>
      </w:r>
    </w:p>
    <w:p w14:paraId="52CD3E8D"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g) Teksty będą  opublikowane w czytelny sposób - podzielone na paragrafy, listy i inne sekcje; nie justowane do prawej strony; skróty literowe powinny być rozwinięte w pierwszym wystąpieniu na każdej stronie. Tekst będzie uzupełniony o nagłówki (h1-h6) aby osoby niewidome mogły sprawnie przejść do interesującej ich sekcji. </w:t>
      </w:r>
    </w:p>
    <w:p w14:paraId="26E584FF" w14:textId="7638C59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h) Nawigacja (menu) </w:t>
      </w:r>
      <w:r w:rsidR="00EB055F">
        <w:rPr>
          <w:rFonts w:asciiTheme="minorHAnsi" w:hAnsiTheme="minorHAnsi" w:cstheme="minorHAnsi"/>
        </w:rPr>
        <w:t xml:space="preserve">w obrębie całego serwisu </w:t>
      </w:r>
      <w:r w:rsidRPr="00863ADD">
        <w:rPr>
          <w:rFonts w:asciiTheme="minorHAnsi" w:hAnsiTheme="minorHAnsi" w:cstheme="minorHAnsi"/>
        </w:rPr>
        <w:t xml:space="preserve">będzie spójna, logiczna i niezmienna </w:t>
      </w:r>
      <w:r w:rsidR="00EB055F">
        <w:rPr>
          <w:rFonts w:asciiTheme="minorHAnsi" w:hAnsiTheme="minorHAnsi" w:cstheme="minorHAnsi"/>
        </w:rPr>
        <w:t xml:space="preserve">oraz </w:t>
      </w:r>
      <w:r w:rsidRPr="00863ADD">
        <w:rPr>
          <w:rFonts w:asciiTheme="minorHAnsi" w:hAnsiTheme="minorHAnsi" w:cstheme="minorHAnsi"/>
        </w:rPr>
        <w:t xml:space="preserve">dostępna z poziomu klawiatury. </w:t>
      </w:r>
    </w:p>
    <w:p w14:paraId="4E2BFDA8"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i) Wszystkie elementy aktywne, takie jak odnośniki, banery czy pola formularza, będą mieć wyraźny wizualny fokus (zwykle w postaci ramki widocznej w trakcie nawigacji po stronie klawiszem TAB). Planuje się  wzmocnienie domyślnego </w:t>
      </w:r>
      <w:proofErr w:type="spellStart"/>
      <w:r w:rsidRPr="00863ADD">
        <w:rPr>
          <w:rFonts w:asciiTheme="minorHAnsi" w:hAnsiTheme="minorHAnsi" w:cstheme="minorHAnsi"/>
        </w:rPr>
        <w:t>fokusa</w:t>
      </w:r>
      <w:proofErr w:type="spellEnd"/>
      <w:r w:rsidRPr="00863ADD">
        <w:rPr>
          <w:rFonts w:asciiTheme="minorHAnsi" w:hAnsiTheme="minorHAnsi" w:cstheme="minorHAnsi"/>
        </w:rPr>
        <w:t xml:space="preserve"> tak, aby był dobrze widoczny także dla osób niedowidzących. </w:t>
      </w:r>
    </w:p>
    <w:p w14:paraId="08AEF9C4"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j) Wszystkie odnośniki będą unikalne i zrozumiałe, także poza kontekstem. Nie planuje się używać linków w postaci: „&gt;&gt;” czy „więcej” albo „kliknij tutaj”. Odnośniki nie mogą otwierać się w nowym oknie lub zakładce przeglądarki bez ostrzeżenia. </w:t>
      </w:r>
    </w:p>
    <w:p w14:paraId="3BB07E9D"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k) Planuje się zastosowanie usprawnienia w postaci „skip </w:t>
      </w:r>
      <w:proofErr w:type="spellStart"/>
      <w:r w:rsidRPr="00863ADD">
        <w:rPr>
          <w:rFonts w:asciiTheme="minorHAnsi" w:hAnsiTheme="minorHAnsi" w:cstheme="minorHAnsi"/>
        </w:rPr>
        <w:t>links</w:t>
      </w:r>
      <w:proofErr w:type="spellEnd"/>
      <w:r w:rsidRPr="00863ADD">
        <w:rPr>
          <w:rFonts w:asciiTheme="minorHAnsi" w:hAnsiTheme="minorHAnsi" w:cstheme="minorHAnsi"/>
        </w:rPr>
        <w:t xml:space="preserve">”, czyli możliwości przejścia bezpośrednio do treści pojedynczej strony. Jest to szczególnie ważne w serwisach, które mają kilkadziesiąt linków w nawigacji/menu głównym. </w:t>
      </w:r>
    </w:p>
    <w:p w14:paraId="7CF61F87"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l) Kontrast kolorystyczny wszystkich elementów przekazujących treść (tekstów, linków, banerów) lub funkcjonalnych będzie miał stosunek jasności tekstu do tła co najmniej 4,5 do 1. </w:t>
      </w:r>
    </w:p>
    <w:p w14:paraId="09247DB9"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ł) Stronę da się znacząco (co najmniej 200%) powiększyć narzędziami przeglądarki (strona cały czas mieści się poziomo w oknie przeglądarki i nie pokazuje się poziomy pasek przewijania ekranu. Powiększona strona nie może „gubić” treści). </w:t>
      </w:r>
    </w:p>
    <w:p w14:paraId="57F7E976"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m) Wszystkie tytuły (</w:t>
      </w:r>
      <w:proofErr w:type="spellStart"/>
      <w:r w:rsidRPr="00863ADD">
        <w:rPr>
          <w:rFonts w:asciiTheme="minorHAnsi" w:hAnsiTheme="minorHAnsi" w:cstheme="minorHAnsi"/>
        </w:rPr>
        <w:t>title</w:t>
      </w:r>
      <w:proofErr w:type="spellEnd"/>
      <w:r w:rsidRPr="00863ADD">
        <w:rPr>
          <w:rFonts w:asciiTheme="minorHAnsi" w:hAnsiTheme="minorHAnsi" w:cstheme="minorHAnsi"/>
        </w:rPr>
        <w:t xml:space="preserve">) stron będą unikalne i będą informować o treści podstrony na jakiej znajduje się użytkownik. Układ treści w tytule będzie zbudowany wg schematu: [Tytuł podstrony] – [Nazwa Instytucji]. </w:t>
      </w:r>
    </w:p>
    <w:p w14:paraId="5CC44A1A"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n) Wszystkie podstrony będą oparte o nagłówki. Nagłówki (h1-h6) są podstawowym sposobem porządkowania treści na stronie. Nagłówek h1 powinien być tytułem tekstu głównego na stronie. </w:t>
      </w:r>
    </w:p>
    <w:p w14:paraId="715BB969" w14:textId="1829D479" w:rsidR="009709F3" w:rsidRPr="00863ADD" w:rsidRDefault="00A854D5" w:rsidP="00BF6533">
      <w:pPr>
        <w:spacing w:after="0" w:line="240" w:lineRule="auto"/>
        <w:jc w:val="both"/>
        <w:rPr>
          <w:rFonts w:asciiTheme="minorHAnsi" w:hAnsiTheme="minorHAnsi" w:cstheme="minorHAnsi"/>
        </w:rPr>
      </w:pPr>
      <w:r>
        <w:rPr>
          <w:rFonts w:asciiTheme="minorHAnsi" w:hAnsiTheme="minorHAnsi" w:cstheme="minorHAnsi"/>
        </w:rPr>
        <w:t>o) Do porządkowania</w:t>
      </w:r>
      <w:r w:rsidR="009709F3" w:rsidRPr="00863ADD">
        <w:rPr>
          <w:rFonts w:asciiTheme="minorHAnsi" w:hAnsiTheme="minorHAnsi" w:cstheme="minorHAnsi"/>
        </w:rPr>
        <w:t xml:space="preserve"> treści w tekstach, czy elementów nawigacji będą wykorzystywane listy nieuporządkowane i uporządkowane. </w:t>
      </w:r>
    </w:p>
    <w:p w14:paraId="66E4D58C"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p) Język strony oraz język fragmentów obcojęzycznych będzie określony atrybutem </w:t>
      </w:r>
      <w:proofErr w:type="spellStart"/>
      <w:r w:rsidRPr="00863ADD">
        <w:rPr>
          <w:rFonts w:asciiTheme="minorHAnsi" w:hAnsiTheme="minorHAnsi" w:cstheme="minorHAnsi"/>
        </w:rPr>
        <w:t>lang</w:t>
      </w:r>
      <w:proofErr w:type="spellEnd"/>
      <w:r w:rsidRPr="00863ADD">
        <w:rPr>
          <w:rFonts w:asciiTheme="minorHAnsi" w:hAnsiTheme="minorHAnsi" w:cstheme="minorHAnsi"/>
        </w:rPr>
        <w:t>.</w:t>
      </w:r>
    </w:p>
    <w:p w14:paraId="73E144FB"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r) Cytaty będą odpowiednio wyróżnione – co najmniej cudzysłowami. </w:t>
      </w:r>
    </w:p>
    <w:p w14:paraId="24204B52"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s) Kod serwisu będzie zgodny ze standardami i nie będzie korzystać z tabel jako elementu konstrukcyjnego strony. </w:t>
      </w:r>
    </w:p>
    <w:p w14:paraId="05F63F44"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t) Tabele służące do przekazania danych powinny być zbudowane w możliwie prosty sposób i posiadać nagłówki. </w:t>
      </w:r>
    </w:p>
    <w:p w14:paraId="52E5C933" w14:textId="1D23032A" w:rsidR="009709F3" w:rsidRPr="00863ADD" w:rsidRDefault="00EB055F" w:rsidP="00BF6533">
      <w:pPr>
        <w:spacing w:after="0" w:line="240" w:lineRule="auto"/>
        <w:jc w:val="both"/>
        <w:rPr>
          <w:rFonts w:asciiTheme="minorHAnsi" w:hAnsiTheme="minorHAnsi" w:cstheme="minorHAnsi"/>
        </w:rPr>
      </w:pPr>
      <w:r>
        <w:rPr>
          <w:rFonts w:asciiTheme="minorHAnsi" w:hAnsiTheme="minorHAnsi" w:cstheme="minorHAnsi"/>
        </w:rPr>
        <w:t>u) Wszystkie ramki powinny być</w:t>
      </w:r>
      <w:r w:rsidR="009709F3" w:rsidRPr="00863ADD">
        <w:rPr>
          <w:rFonts w:asciiTheme="minorHAnsi" w:hAnsiTheme="minorHAnsi" w:cstheme="minorHAnsi"/>
        </w:rPr>
        <w:t xml:space="preserve"> odpowiednio zatytułowane. </w:t>
      </w:r>
    </w:p>
    <w:p w14:paraId="54649DE4"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lastRenderedPageBreak/>
        <w:t xml:space="preserve">w) Wszystkie skrypty i aplety będą dostępne dla osób niewidomych i osób korzystających wyłącznie z klawiatury. </w:t>
      </w:r>
    </w:p>
    <w:p w14:paraId="330A110A" w14:textId="1D23F3F8"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y) Formularze, w tym formularz wyszukiwarki, będą </w:t>
      </w:r>
      <w:r w:rsidR="0041039C">
        <w:rPr>
          <w:rFonts w:asciiTheme="minorHAnsi" w:hAnsiTheme="minorHAnsi" w:cstheme="minorHAnsi"/>
        </w:rPr>
        <w:t>zbudowane zgodnie ze standardem (X)HTML</w:t>
      </w:r>
      <w:r w:rsidRPr="00863ADD">
        <w:rPr>
          <w:rFonts w:asciiTheme="minorHAnsi" w:hAnsiTheme="minorHAnsi" w:cstheme="minorHAnsi"/>
        </w:rPr>
        <w:t xml:space="preserve">. Wszystkie pola formularzy i przyciski powinny być właściwie opisane. </w:t>
      </w:r>
    </w:p>
    <w:p w14:paraId="243C84FA" w14:textId="77777777" w:rsidR="009709F3" w:rsidRPr="00863ADD" w:rsidRDefault="009709F3"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z) Serwis będzie dostępny w przeglądarkach i urządzeniach z wyłączoną obsługą CSS. </w:t>
      </w:r>
    </w:p>
    <w:p w14:paraId="4A7C2374" w14:textId="37BA2BC9" w:rsidR="00582F1B" w:rsidRDefault="00582F1B" w:rsidP="00BF6533">
      <w:pPr>
        <w:spacing w:after="0" w:line="240" w:lineRule="auto"/>
        <w:jc w:val="both"/>
        <w:rPr>
          <w:rFonts w:asciiTheme="minorHAnsi" w:hAnsiTheme="minorHAnsi" w:cstheme="minorHAnsi"/>
        </w:rPr>
      </w:pPr>
    </w:p>
    <w:p w14:paraId="3666235E" w14:textId="4018D21A" w:rsidR="002D17D7" w:rsidRDefault="009709F3" w:rsidP="00A26CE2">
      <w:pPr>
        <w:spacing w:after="0" w:line="240" w:lineRule="auto"/>
        <w:jc w:val="both"/>
        <w:rPr>
          <w:rFonts w:asciiTheme="minorHAnsi" w:hAnsiTheme="minorHAnsi" w:cstheme="minorHAnsi"/>
        </w:rPr>
      </w:pPr>
      <w:r w:rsidRPr="00863ADD">
        <w:rPr>
          <w:rFonts w:asciiTheme="minorHAnsi" w:hAnsiTheme="minorHAnsi" w:cstheme="minorHAnsi"/>
        </w:rPr>
        <w:t xml:space="preserve">Kontroli w zakresie zgodności z WCAG 2.0 będzie poddana szczególnie dostępność wszystkich elementów sterujących portalu z poziomu klawiatury. Będzie również sprawdzana obecność elementów tła pod kątem występowania dynamicznych obrazów tła oraz migających elementów w zakresie 2 </w:t>
      </w:r>
      <w:proofErr w:type="spellStart"/>
      <w:r w:rsidRPr="00863ADD">
        <w:rPr>
          <w:rFonts w:asciiTheme="minorHAnsi" w:hAnsiTheme="minorHAnsi" w:cstheme="minorHAnsi"/>
        </w:rPr>
        <w:t>Hz</w:t>
      </w:r>
      <w:proofErr w:type="spellEnd"/>
      <w:r w:rsidRPr="00863ADD">
        <w:rPr>
          <w:rFonts w:asciiTheme="minorHAnsi" w:hAnsiTheme="minorHAnsi" w:cstheme="minorHAnsi"/>
        </w:rPr>
        <w:t xml:space="preserve"> do 55 </w:t>
      </w:r>
      <w:proofErr w:type="spellStart"/>
      <w:r w:rsidRPr="00863ADD">
        <w:rPr>
          <w:rFonts w:asciiTheme="minorHAnsi" w:hAnsiTheme="minorHAnsi" w:cstheme="minorHAnsi"/>
        </w:rPr>
        <w:t>Hz</w:t>
      </w:r>
      <w:proofErr w:type="spellEnd"/>
      <w:r w:rsidRPr="00863ADD">
        <w:rPr>
          <w:rFonts w:asciiTheme="minorHAnsi" w:hAnsiTheme="minorHAnsi" w:cstheme="minorHAnsi"/>
        </w:rPr>
        <w:t xml:space="preserve">. Sposób zaprojektowania systemu umożliwi odczytywanie zawartości poprzez urządzenia czytające, takie jak JAWS oraz przez wyświetlacze Braille’a. Pomoże to osobom niedowidzącym i niewidomym na skorzystanie z publikacji zawartych w zasobach systemu. </w:t>
      </w:r>
      <w:r w:rsidR="00A26CE2">
        <w:rPr>
          <w:rFonts w:asciiTheme="minorHAnsi" w:hAnsiTheme="minorHAnsi" w:cstheme="minorHAnsi"/>
        </w:rPr>
        <w:t xml:space="preserve">Jeżeli </w:t>
      </w:r>
      <w:r w:rsidR="00F91E96">
        <w:rPr>
          <w:rFonts w:asciiTheme="minorHAnsi" w:hAnsiTheme="minorHAnsi" w:cstheme="minorHAnsi"/>
        </w:rPr>
        <w:t xml:space="preserve">gromadzone w systemie zasoby (pliki i dokumenty) będą wymagały dostosowania w celu spełnienia tego wymagania to Wykonawca zapewni instrukcję ich przygotowywania pod kątem zgodności ze standardem WCAG 2.0. </w:t>
      </w:r>
      <w:r w:rsidRPr="00863ADD">
        <w:rPr>
          <w:rFonts w:asciiTheme="minorHAnsi" w:hAnsiTheme="minorHAnsi" w:cstheme="minorHAnsi"/>
        </w:rPr>
        <w:t xml:space="preserve">Aby poinformować społeczeństwo o szerokiej dostępności systemu i uwiarygodnić jego jakość w tym zakresie, cały audyt zgodności z WCAG 2.0 odbędzie się przy współpracy jednostki certyfikującej, a raport z audytu będzie udostępniony publicznie. Dostępność dla różnych grup użytkowników rozpatruje się nie tylko w zależności od cech indywidualnych osoby, ale również technologii za pomocą której korzystają z zasobów. Prezentowane treści powinny dostosować się do urządzenia wykorzystywanego przez użytkownika. Aby to osiągnąć zastosowana będzie technika </w:t>
      </w:r>
      <w:proofErr w:type="spellStart"/>
      <w:r w:rsidRPr="00863ADD">
        <w:rPr>
          <w:rFonts w:asciiTheme="minorHAnsi" w:hAnsiTheme="minorHAnsi" w:cstheme="minorHAnsi"/>
        </w:rPr>
        <w:t>Responsive</w:t>
      </w:r>
      <w:proofErr w:type="spellEnd"/>
      <w:r w:rsidRPr="00863ADD">
        <w:rPr>
          <w:rFonts w:asciiTheme="minorHAnsi" w:hAnsiTheme="minorHAnsi" w:cstheme="minorHAnsi"/>
        </w:rPr>
        <w:t xml:space="preserve"> Web Design, czyli sposób projektowania serwisu zapewniający to, aby jego wygląd i układ dostosowywał się automatycznie do rozmiaru okna urządzenia, na którym jest wyświetlany, np. przeglądarki, smartfonów czy tabletów.</w:t>
      </w:r>
    </w:p>
    <w:p w14:paraId="0ACAD846" w14:textId="77777777" w:rsidR="00A26CE2" w:rsidRPr="00A80A61" w:rsidRDefault="00A26CE2" w:rsidP="00A26CE2">
      <w:pPr>
        <w:spacing w:after="0" w:line="240" w:lineRule="auto"/>
        <w:jc w:val="both"/>
        <w:rPr>
          <w:rFonts w:asciiTheme="minorHAnsi" w:hAnsiTheme="minorHAnsi" w:cstheme="minorHAnsi"/>
        </w:rPr>
      </w:pPr>
    </w:p>
    <w:p w14:paraId="4C375D55" w14:textId="7F7A8EEF" w:rsidR="00E45543" w:rsidRPr="00863ADD" w:rsidRDefault="00E45543" w:rsidP="00BF6533">
      <w:pPr>
        <w:spacing w:after="0" w:line="240" w:lineRule="auto"/>
        <w:jc w:val="both"/>
        <w:rPr>
          <w:rFonts w:asciiTheme="minorHAnsi" w:eastAsia="Calibri" w:hAnsiTheme="minorHAnsi" w:cstheme="minorHAnsi"/>
        </w:rPr>
      </w:pPr>
      <w:r w:rsidRPr="00863ADD">
        <w:rPr>
          <w:rFonts w:asciiTheme="minorHAnsi" w:hAnsiTheme="minorHAnsi" w:cstheme="minorHAnsi"/>
        </w:rPr>
        <w:t>1</w:t>
      </w:r>
      <w:r w:rsidR="0021113C" w:rsidRPr="00863ADD">
        <w:rPr>
          <w:rFonts w:asciiTheme="minorHAnsi" w:hAnsiTheme="minorHAnsi" w:cstheme="minorHAnsi"/>
        </w:rPr>
        <w:t>.5</w:t>
      </w:r>
      <w:r w:rsidR="009709F3" w:rsidRPr="00863ADD">
        <w:rPr>
          <w:rFonts w:asciiTheme="minorHAnsi" w:hAnsiTheme="minorHAnsi" w:cstheme="minorHAnsi"/>
        </w:rPr>
        <w:t>. System musi umożliwiać</w:t>
      </w:r>
      <w:r w:rsidR="00C0325E">
        <w:rPr>
          <w:rFonts w:asciiTheme="minorHAnsi" w:hAnsiTheme="minorHAnsi" w:cstheme="minorHAnsi"/>
        </w:rPr>
        <w:t xml:space="preserve"> udostępnienie zasobów w sieci I</w:t>
      </w:r>
      <w:r w:rsidR="009709F3" w:rsidRPr="00863ADD">
        <w:rPr>
          <w:rFonts w:asciiTheme="minorHAnsi" w:hAnsiTheme="minorHAnsi" w:cstheme="minorHAnsi"/>
        </w:rPr>
        <w:t xml:space="preserve">nternet na 3, 4 i 5 poziomie otwartości  </w:t>
      </w:r>
      <w:r w:rsidR="009709F3" w:rsidRPr="00863ADD">
        <w:rPr>
          <w:rFonts w:asciiTheme="minorHAnsi" w:eastAsia="Calibri" w:hAnsiTheme="minorHAnsi" w:cstheme="minorHAnsi"/>
        </w:rPr>
        <w:t xml:space="preserve">zgodnie z pięciostopniową skalą „5 Star Open Data”.  </w:t>
      </w:r>
    </w:p>
    <w:p w14:paraId="142F1FE9" w14:textId="64BB4ED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Przez zgodność z pozioma</w:t>
      </w:r>
      <w:r w:rsidR="003C02FD">
        <w:rPr>
          <w:rFonts w:asciiTheme="minorHAnsi" w:eastAsia="Calibri" w:hAnsiTheme="minorHAnsi" w:cstheme="minorHAnsi"/>
        </w:rPr>
        <w:t>mi otwartości wg skali „5 Star O</w:t>
      </w:r>
      <w:r w:rsidRPr="00863ADD">
        <w:rPr>
          <w:rFonts w:asciiTheme="minorHAnsi" w:eastAsia="Calibri" w:hAnsiTheme="minorHAnsi" w:cstheme="minorHAnsi"/>
        </w:rPr>
        <w:t>pen Data” zamawiający rozumie:</w:t>
      </w:r>
    </w:p>
    <w:p w14:paraId="6EE7F31A" w14:textId="6DE6A3B5" w:rsidR="009709F3" w:rsidRPr="00863ADD" w:rsidRDefault="00E4554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 dla 3 poziomu -</w:t>
      </w:r>
      <w:r w:rsidR="009709F3" w:rsidRPr="00863ADD">
        <w:rPr>
          <w:rFonts w:asciiTheme="minorHAnsi" w:eastAsia="Calibri" w:hAnsiTheme="minorHAnsi" w:cstheme="minorHAnsi"/>
        </w:rPr>
        <w:t xml:space="preserve"> udostępnianie zasobów w ustrukturyzowanej postaci i z wykorzystaniem otwartego formatu danych</w:t>
      </w:r>
      <w:r w:rsidRPr="00863ADD">
        <w:rPr>
          <w:rFonts w:asciiTheme="minorHAnsi" w:eastAsia="Calibri" w:hAnsiTheme="minorHAnsi" w:cstheme="minorHAnsi"/>
        </w:rPr>
        <w:t>,</w:t>
      </w:r>
      <w:r w:rsidR="009709F3" w:rsidRPr="00863ADD">
        <w:rPr>
          <w:rFonts w:asciiTheme="minorHAnsi" w:eastAsia="Calibri" w:hAnsiTheme="minorHAnsi" w:cstheme="minorHAnsi"/>
        </w:rPr>
        <w:t xml:space="preserve"> </w:t>
      </w:r>
    </w:p>
    <w:p w14:paraId="536614E5"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 xml:space="preserve">- dla 4 poziomu - publikowanie zasobów wraz z odnośnikami do poszczególnych elementów (np. za pomocą metody opisu RDF), co pozwala na bezpośrednie linkowanie do nich w sieci, </w:t>
      </w:r>
    </w:p>
    <w:p w14:paraId="0E3C7720" w14:textId="7E2C0FDE" w:rsidR="009709F3"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 xml:space="preserve">- dla 5 poziomu  - publikowanie zasobów wraz z odnośnikami do innych zbiorów, stanowiących dla tych informacji kontekst (tzw. </w:t>
      </w:r>
      <w:proofErr w:type="spellStart"/>
      <w:r w:rsidRPr="00863ADD">
        <w:rPr>
          <w:rFonts w:asciiTheme="minorHAnsi" w:eastAsia="Calibri" w:hAnsiTheme="minorHAnsi" w:cstheme="minorHAnsi"/>
        </w:rPr>
        <w:t>linked</w:t>
      </w:r>
      <w:proofErr w:type="spellEnd"/>
      <w:r w:rsidRPr="00863ADD">
        <w:rPr>
          <w:rFonts w:asciiTheme="minorHAnsi" w:eastAsia="Calibri" w:hAnsiTheme="minorHAnsi" w:cstheme="minorHAnsi"/>
        </w:rPr>
        <w:t xml:space="preserve"> open data). </w:t>
      </w:r>
    </w:p>
    <w:p w14:paraId="7B69C5DC" w14:textId="18C77A61" w:rsidR="00CE49B3" w:rsidRDefault="00CE49B3" w:rsidP="00BF6533">
      <w:pPr>
        <w:spacing w:after="0" w:line="240" w:lineRule="auto"/>
        <w:jc w:val="both"/>
        <w:rPr>
          <w:rFonts w:asciiTheme="minorHAnsi" w:eastAsia="Calibri" w:hAnsiTheme="minorHAnsi" w:cstheme="minorHAnsi"/>
        </w:rPr>
      </w:pPr>
    </w:p>
    <w:p w14:paraId="14E77110" w14:textId="180E3303" w:rsidR="00CF3084" w:rsidRDefault="0021113C"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 xml:space="preserve">1.6. </w:t>
      </w:r>
      <w:r w:rsidR="009709F3" w:rsidRPr="00863ADD">
        <w:rPr>
          <w:rFonts w:asciiTheme="minorHAnsi" w:eastAsia="Calibri" w:hAnsiTheme="minorHAnsi" w:cstheme="minorHAnsi"/>
        </w:rPr>
        <w:t>Zamawiający oczekuje, że Wykonawca potwierdzi zgodność Systemu na wymaganych przez Zamawiającego poziomach otwartości</w:t>
      </w:r>
      <w:r w:rsidR="009B0AE8">
        <w:rPr>
          <w:rFonts w:asciiTheme="minorHAnsi" w:eastAsia="Calibri" w:hAnsiTheme="minorHAnsi" w:cstheme="minorHAnsi"/>
        </w:rPr>
        <w:t xml:space="preserve"> i dostarczy opis sposobu ich realizacji</w:t>
      </w:r>
      <w:r w:rsidR="00FF52B6">
        <w:rPr>
          <w:rFonts w:asciiTheme="minorHAnsi" w:eastAsia="Calibri" w:hAnsiTheme="minorHAnsi" w:cstheme="minorHAnsi"/>
        </w:rPr>
        <w:t xml:space="preserve">. </w:t>
      </w:r>
      <w:r w:rsidR="009709F3" w:rsidRPr="00863ADD">
        <w:rPr>
          <w:rFonts w:asciiTheme="minorHAnsi" w:eastAsia="Calibri" w:hAnsiTheme="minorHAnsi" w:cstheme="minorHAnsi"/>
        </w:rPr>
        <w:t>Zamawiający dokona oceny zgodności udostępnionych zasobów na podstawie wytycznych opracowany</w:t>
      </w:r>
      <w:r w:rsidR="00EB04A7">
        <w:rPr>
          <w:rFonts w:asciiTheme="minorHAnsi" w:eastAsia="Calibri" w:hAnsiTheme="minorHAnsi" w:cstheme="minorHAnsi"/>
        </w:rPr>
        <w:t xml:space="preserve">ch przez Open Data </w:t>
      </w:r>
      <w:proofErr w:type="spellStart"/>
      <w:r w:rsidR="00EB04A7">
        <w:rPr>
          <w:rFonts w:asciiTheme="minorHAnsi" w:eastAsia="Calibri" w:hAnsiTheme="minorHAnsi" w:cstheme="minorHAnsi"/>
        </w:rPr>
        <w:t>Institute</w:t>
      </w:r>
      <w:proofErr w:type="spellEnd"/>
      <w:r w:rsidR="00EB04A7">
        <w:rPr>
          <w:rFonts w:asciiTheme="minorHAnsi" w:eastAsia="Calibri" w:hAnsiTheme="minorHAnsi" w:cstheme="minorHAnsi"/>
        </w:rPr>
        <w:t xml:space="preserve">.  </w:t>
      </w:r>
    </w:p>
    <w:p w14:paraId="78A2EDA2" w14:textId="77777777" w:rsidR="00CF3084" w:rsidRPr="00863ADD" w:rsidRDefault="00CF3084" w:rsidP="00BF6533">
      <w:pPr>
        <w:spacing w:after="0" w:line="240" w:lineRule="auto"/>
        <w:jc w:val="both"/>
        <w:rPr>
          <w:rFonts w:asciiTheme="minorHAnsi" w:eastAsia="Calibri" w:hAnsiTheme="minorHAnsi" w:cstheme="minorHAnsi"/>
        </w:rPr>
      </w:pPr>
    </w:p>
    <w:p w14:paraId="1BE37CA8" w14:textId="4C6CF3A6" w:rsidR="009709F3" w:rsidRPr="00863ADD" w:rsidRDefault="0021113C"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 xml:space="preserve">1.7. </w:t>
      </w:r>
      <w:r w:rsidR="009709F3" w:rsidRPr="00863ADD">
        <w:rPr>
          <w:rFonts w:asciiTheme="minorHAnsi" w:eastAsia="Calibri" w:hAnsiTheme="minorHAnsi" w:cstheme="minorHAnsi"/>
        </w:rPr>
        <w:t>Zamawiający ocenia, że treści publikowane w systemie będą charakteryzować się następującym poziomem otwartości danych:</w:t>
      </w:r>
    </w:p>
    <w:p w14:paraId="42C8267A" w14:textId="77777777" w:rsidR="00E45543" w:rsidRPr="00863ADD" w:rsidRDefault="00E45543" w:rsidP="00BF6533">
      <w:pPr>
        <w:spacing w:after="0" w:line="240" w:lineRule="auto"/>
        <w:jc w:val="both"/>
        <w:rPr>
          <w:rFonts w:asciiTheme="minorHAnsi" w:eastAsia="Calibri" w:hAnsiTheme="minorHAnsi" w:cstheme="minorHAnsi"/>
        </w:rPr>
      </w:pPr>
    </w:p>
    <w:tbl>
      <w:tblPr>
        <w:tblStyle w:val="Tabela-Siatka2"/>
        <w:tblW w:w="9067" w:type="dxa"/>
        <w:tblLook w:val="04A0" w:firstRow="1" w:lastRow="0" w:firstColumn="1" w:lastColumn="0" w:noHBand="0" w:noVBand="1"/>
      </w:tblPr>
      <w:tblGrid>
        <w:gridCol w:w="1537"/>
        <w:gridCol w:w="1590"/>
        <w:gridCol w:w="1718"/>
        <w:gridCol w:w="1971"/>
        <w:gridCol w:w="2251"/>
      </w:tblGrid>
      <w:tr w:rsidR="009709F3" w:rsidRPr="00863ADD" w14:paraId="57EFABF7" w14:textId="77777777" w:rsidTr="00381086">
        <w:trPr>
          <w:cantSplit/>
          <w:trHeight w:val="1134"/>
        </w:trPr>
        <w:tc>
          <w:tcPr>
            <w:tcW w:w="1555"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hideMark/>
          </w:tcPr>
          <w:p w14:paraId="01320816" w14:textId="31F7BA54" w:rsidR="009709F3" w:rsidRPr="00E57E5A" w:rsidRDefault="00E45543" w:rsidP="00381086">
            <w:pPr>
              <w:spacing w:after="0" w:line="240" w:lineRule="auto"/>
              <w:ind w:left="113" w:right="113"/>
              <w:jc w:val="both"/>
              <w:rPr>
                <w:rFonts w:asciiTheme="minorHAnsi" w:hAnsiTheme="minorHAnsi" w:cstheme="minorHAnsi"/>
                <w:lang w:val="pl-PL"/>
              </w:rPr>
            </w:pPr>
            <w:r w:rsidRPr="00E57E5A">
              <w:rPr>
                <w:rFonts w:asciiTheme="minorHAnsi" w:eastAsia="Calibri" w:hAnsiTheme="minorHAnsi" w:cstheme="minorHAnsi"/>
                <w:lang w:val="pl-PL"/>
              </w:rPr>
              <w:lastRenderedPageBreak/>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6CD94E" w14:textId="77777777" w:rsidR="009709F3" w:rsidRPr="00863ADD" w:rsidRDefault="009709F3" w:rsidP="00BF6533">
            <w:pPr>
              <w:spacing w:after="0" w:line="240" w:lineRule="auto"/>
              <w:jc w:val="both"/>
              <w:rPr>
                <w:rFonts w:asciiTheme="minorHAnsi" w:eastAsia="Calibri" w:hAnsiTheme="minorHAnsi" w:cstheme="minorHAnsi"/>
              </w:rPr>
            </w:pPr>
            <w:proofErr w:type="spellStart"/>
            <w:r w:rsidRPr="00863ADD">
              <w:rPr>
                <w:rFonts w:asciiTheme="minorHAnsi" w:eastAsia="Calibri" w:hAnsiTheme="minorHAnsi" w:cstheme="minorHAnsi"/>
              </w:rPr>
              <w:t>Rodzaj</w:t>
            </w:r>
            <w:proofErr w:type="spellEnd"/>
            <w:r w:rsidRPr="00863ADD">
              <w:rPr>
                <w:rFonts w:asciiTheme="minorHAnsi" w:eastAsia="Calibri" w:hAnsiTheme="minorHAnsi" w:cstheme="minorHAnsi"/>
              </w:rPr>
              <w:t xml:space="preserve"> </w:t>
            </w:r>
            <w:proofErr w:type="spellStart"/>
            <w:r w:rsidRPr="00863ADD">
              <w:rPr>
                <w:rFonts w:asciiTheme="minorHAnsi" w:eastAsia="Calibri" w:hAnsiTheme="minorHAnsi" w:cstheme="minorHAnsi"/>
              </w:rPr>
              <w:t>zasobu</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D970B6" w14:textId="77777777" w:rsidR="009709F3" w:rsidRPr="00863ADD" w:rsidRDefault="009709F3" w:rsidP="00BF6533">
            <w:pPr>
              <w:spacing w:after="0" w:line="240" w:lineRule="auto"/>
              <w:jc w:val="both"/>
              <w:rPr>
                <w:rFonts w:asciiTheme="minorHAnsi" w:eastAsia="Calibri" w:hAnsiTheme="minorHAnsi" w:cstheme="minorHAnsi"/>
              </w:rPr>
            </w:pPr>
            <w:proofErr w:type="spellStart"/>
            <w:r w:rsidRPr="00863ADD">
              <w:rPr>
                <w:rFonts w:asciiTheme="minorHAnsi" w:eastAsia="Calibri" w:hAnsiTheme="minorHAnsi" w:cstheme="minorHAnsi"/>
              </w:rPr>
              <w:t>Liczba</w:t>
            </w:r>
            <w:proofErr w:type="spellEnd"/>
            <w:r w:rsidRPr="00863ADD">
              <w:rPr>
                <w:rFonts w:asciiTheme="minorHAnsi" w:eastAsia="Calibri" w:hAnsiTheme="minorHAnsi" w:cstheme="minorHAnsi"/>
              </w:rPr>
              <w:t xml:space="preserve"> </w:t>
            </w:r>
            <w:proofErr w:type="spellStart"/>
            <w:r w:rsidRPr="00863ADD">
              <w:rPr>
                <w:rFonts w:asciiTheme="minorHAnsi" w:eastAsia="Calibri" w:hAnsiTheme="minorHAnsi" w:cstheme="minorHAnsi"/>
              </w:rPr>
              <w:t>zasobów</w:t>
            </w:r>
            <w:proofErr w:type="spellEnd"/>
            <w:r w:rsidRPr="00863ADD">
              <w:rPr>
                <w:rFonts w:asciiTheme="minorHAnsi" w:eastAsia="Calibri" w:hAnsiTheme="minorHAnsi" w:cstheme="minorHAnsi"/>
              </w:rPr>
              <w:t xml:space="preserve"> </w:t>
            </w:r>
            <w:proofErr w:type="spellStart"/>
            <w:r w:rsidRPr="00863ADD">
              <w:rPr>
                <w:rFonts w:asciiTheme="minorHAnsi" w:eastAsia="Calibri" w:hAnsiTheme="minorHAnsi" w:cstheme="minorHAnsi"/>
              </w:rPr>
              <w:t>nauki</w:t>
            </w:r>
            <w:proofErr w:type="spellEnd"/>
          </w:p>
          <w:p w14:paraId="21C5C060"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roofErr w:type="spellStart"/>
            <w:r w:rsidRPr="00863ADD">
              <w:rPr>
                <w:rFonts w:asciiTheme="minorHAnsi" w:eastAsia="Calibri" w:hAnsiTheme="minorHAnsi" w:cstheme="minorHAnsi"/>
              </w:rPr>
              <w:t>szt</w:t>
            </w:r>
            <w:proofErr w:type="spellEnd"/>
            <w:r w:rsidRPr="00863ADD">
              <w:rPr>
                <w:rFonts w:asciiTheme="minorHAnsi" w:eastAsia="Calibri" w:hAnsiTheme="minorHAnsi" w:cstheme="minorHAnsi"/>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A71D694" w14:textId="77777777" w:rsidR="009709F3" w:rsidRPr="00863ADD" w:rsidRDefault="009709F3" w:rsidP="00BF6533">
            <w:pPr>
              <w:spacing w:after="0" w:line="240" w:lineRule="auto"/>
              <w:jc w:val="both"/>
              <w:rPr>
                <w:rFonts w:asciiTheme="minorHAnsi" w:eastAsia="Calibri" w:hAnsiTheme="minorHAnsi" w:cstheme="minorHAnsi"/>
                <w:lang w:val="pl-PL"/>
              </w:rPr>
            </w:pPr>
            <w:r w:rsidRPr="00863ADD">
              <w:rPr>
                <w:rFonts w:asciiTheme="minorHAnsi" w:eastAsia="Calibri" w:hAnsiTheme="minorHAnsi" w:cstheme="minorHAnsi"/>
                <w:lang w:val="pl-PL"/>
              </w:rPr>
              <w:t>Poziom otwartości</w:t>
            </w:r>
          </w:p>
          <w:p w14:paraId="3C41ABFB" w14:textId="77777777" w:rsidR="009709F3" w:rsidRPr="00863ADD" w:rsidRDefault="009709F3" w:rsidP="00BF6533">
            <w:pPr>
              <w:spacing w:after="0" w:line="240" w:lineRule="auto"/>
              <w:jc w:val="both"/>
              <w:rPr>
                <w:rFonts w:asciiTheme="minorHAnsi" w:eastAsia="Calibri" w:hAnsiTheme="minorHAnsi" w:cstheme="minorHAnsi"/>
                <w:lang w:val="pl-PL"/>
              </w:rPr>
            </w:pPr>
            <w:r w:rsidRPr="00863ADD">
              <w:rPr>
                <w:rFonts w:asciiTheme="minorHAnsi" w:eastAsia="Calibri" w:hAnsiTheme="minorHAnsi" w:cstheme="minorHAnsi"/>
                <w:lang w:val="pl-PL"/>
              </w:rPr>
              <w:t>(5 Star Open Data)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E6F8936" w14:textId="77777777" w:rsidR="009709F3" w:rsidRPr="00863ADD" w:rsidRDefault="009709F3" w:rsidP="00BF6533">
            <w:pPr>
              <w:spacing w:after="0" w:line="240" w:lineRule="auto"/>
              <w:jc w:val="both"/>
              <w:rPr>
                <w:rFonts w:asciiTheme="minorHAnsi" w:eastAsia="Calibri" w:hAnsiTheme="minorHAnsi" w:cstheme="minorHAnsi"/>
                <w:lang w:val="pl-PL"/>
              </w:rPr>
            </w:pPr>
            <w:r w:rsidRPr="00863ADD">
              <w:rPr>
                <w:rFonts w:asciiTheme="minorHAnsi" w:eastAsia="Calibri" w:hAnsiTheme="minorHAnsi" w:cstheme="minorHAnsi"/>
                <w:lang w:val="pl-PL"/>
              </w:rPr>
              <w:t>Liczba zasobów nauki spełniająca dany poziom otwartości [szt.]</w:t>
            </w:r>
          </w:p>
        </w:tc>
      </w:tr>
      <w:tr w:rsidR="009709F3" w:rsidRPr="00863ADD" w14:paraId="3DEAD40C" w14:textId="77777777" w:rsidTr="00381086">
        <w:trPr>
          <w:trHeight w:val="193"/>
        </w:trPr>
        <w:tc>
          <w:tcPr>
            <w:tcW w:w="15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A50A49" w14:textId="77777777" w:rsidR="009709F3" w:rsidRPr="00863ADD" w:rsidRDefault="009709F3" w:rsidP="00464911">
            <w:pPr>
              <w:spacing w:after="0" w:line="240" w:lineRule="auto"/>
              <w:ind w:left="113" w:right="113"/>
              <w:jc w:val="center"/>
              <w:rPr>
                <w:rFonts w:asciiTheme="minorHAnsi" w:eastAsia="Calibri" w:hAnsiTheme="minorHAnsi" w:cstheme="minorHAnsi"/>
              </w:rPr>
            </w:pPr>
            <w:proofErr w:type="spellStart"/>
            <w:r w:rsidRPr="00863ADD">
              <w:rPr>
                <w:rFonts w:asciiTheme="minorHAnsi" w:eastAsia="Calibri" w:hAnsiTheme="minorHAnsi" w:cstheme="minorHAnsi"/>
              </w:rPr>
              <w:t>Zasoby</w:t>
            </w:r>
            <w:proofErr w:type="spellEnd"/>
            <w:r w:rsidRPr="00863ADD">
              <w:rPr>
                <w:rFonts w:asciiTheme="minorHAnsi" w:eastAsia="Calibri" w:hAnsiTheme="minorHAnsi" w:cstheme="minorHAnsi"/>
              </w:rPr>
              <w:t xml:space="preserve"> </w:t>
            </w:r>
            <w:proofErr w:type="spellStart"/>
            <w:r w:rsidRPr="00863ADD">
              <w:rPr>
                <w:rFonts w:asciiTheme="minorHAnsi" w:eastAsia="Calibri" w:hAnsiTheme="minorHAnsi" w:cstheme="minorHAnsi"/>
              </w:rPr>
              <w:t>nauki</w:t>
            </w:r>
            <w:proofErr w:type="spellEnd"/>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7688470B" w14:textId="77777777" w:rsidR="009709F3" w:rsidRPr="00863ADD" w:rsidRDefault="009709F3" w:rsidP="00BF6533">
            <w:pPr>
              <w:spacing w:after="0" w:line="240" w:lineRule="auto"/>
              <w:jc w:val="both"/>
              <w:rPr>
                <w:rFonts w:asciiTheme="minorHAnsi" w:eastAsia="Calibri" w:hAnsiTheme="minorHAnsi" w:cstheme="minorHAnsi"/>
              </w:rPr>
            </w:pPr>
            <w:proofErr w:type="spellStart"/>
            <w:r w:rsidRPr="00863ADD">
              <w:rPr>
                <w:rFonts w:asciiTheme="minorHAnsi" w:eastAsia="Calibri" w:hAnsiTheme="minorHAnsi" w:cstheme="minorHAnsi"/>
              </w:rPr>
              <w:t>Pełne</w:t>
            </w:r>
            <w:proofErr w:type="spellEnd"/>
            <w:r w:rsidRPr="00863ADD">
              <w:rPr>
                <w:rFonts w:asciiTheme="minorHAnsi" w:eastAsia="Calibri" w:hAnsiTheme="minorHAnsi" w:cstheme="minorHAnsi"/>
              </w:rPr>
              <w:t xml:space="preserve"> </w:t>
            </w:r>
            <w:proofErr w:type="spellStart"/>
            <w:r w:rsidRPr="00863ADD">
              <w:rPr>
                <w:rFonts w:asciiTheme="minorHAnsi" w:eastAsia="Calibri" w:hAnsiTheme="minorHAnsi" w:cstheme="minorHAnsi"/>
              </w:rPr>
              <w:t>teksty</w:t>
            </w:r>
            <w:proofErr w:type="spellEnd"/>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651A577F"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19.988</w:t>
            </w:r>
          </w:p>
        </w:tc>
        <w:tc>
          <w:tcPr>
            <w:tcW w:w="1984" w:type="dxa"/>
            <w:tcBorders>
              <w:top w:val="single" w:sz="4" w:space="0" w:color="auto"/>
              <w:left w:val="single" w:sz="4" w:space="0" w:color="auto"/>
              <w:bottom w:val="single" w:sz="4" w:space="0" w:color="auto"/>
              <w:right w:val="single" w:sz="4" w:space="0" w:color="auto"/>
            </w:tcBorders>
            <w:hideMark/>
          </w:tcPr>
          <w:p w14:paraId="3E9B8F8F"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70DF346B"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100%</w:t>
            </w:r>
          </w:p>
        </w:tc>
      </w:tr>
      <w:tr w:rsidR="009709F3" w:rsidRPr="00863ADD" w14:paraId="1A963CCB" w14:textId="77777777" w:rsidTr="00381086">
        <w:trPr>
          <w:trHeight w:val="25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4D5AED7" w14:textId="77777777" w:rsidR="009709F3" w:rsidRPr="00863ADD" w:rsidRDefault="009709F3" w:rsidP="00BF6533">
            <w:pPr>
              <w:spacing w:after="0" w:line="240" w:lineRule="auto"/>
              <w:jc w:val="both"/>
              <w:rPr>
                <w:rFonts w:asciiTheme="minorHAnsi" w:hAnsiTheme="minorHAnsi" w:cstheme="minorHAns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4A1702E" w14:textId="77777777" w:rsidR="009709F3" w:rsidRPr="00863ADD" w:rsidRDefault="009709F3" w:rsidP="00BF6533">
            <w:pPr>
              <w:spacing w:after="0" w:line="240" w:lineRule="auto"/>
              <w:jc w:val="both"/>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97B24" w14:textId="77777777" w:rsidR="009709F3" w:rsidRPr="00863ADD" w:rsidRDefault="009709F3" w:rsidP="00BF6533">
            <w:pPr>
              <w:spacing w:after="0" w:line="240" w:lineRule="auto"/>
              <w:jc w:val="both"/>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03D5D32C"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3D12F037"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75%</w:t>
            </w:r>
          </w:p>
        </w:tc>
      </w:tr>
      <w:tr w:rsidR="009709F3" w:rsidRPr="00863ADD" w14:paraId="32A32E4B" w14:textId="77777777" w:rsidTr="00381086">
        <w:trPr>
          <w:trHeight w:val="151"/>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0A6FE08" w14:textId="77777777" w:rsidR="009709F3" w:rsidRPr="00863ADD" w:rsidRDefault="009709F3" w:rsidP="00BF6533">
            <w:pPr>
              <w:spacing w:after="0" w:line="240" w:lineRule="auto"/>
              <w:jc w:val="both"/>
              <w:rPr>
                <w:rFonts w:asciiTheme="minorHAnsi" w:hAnsiTheme="minorHAnsi" w:cstheme="minorHAns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16C3AEA" w14:textId="77777777" w:rsidR="009709F3" w:rsidRPr="00863ADD" w:rsidRDefault="009709F3" w:rsidP="00BF6533">
            <w:pPr>
              <w:spacing w:after="0" w:line="240" w:lineRule="auto"/>
              <w:jc w:val="both"/>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D242F" w14:textId="77777777" w:rsidR="009709F3" w:rsidRPr="00863ADD" w:rsidRDefault="009709F3" w:rsidP="00BF6533">
            <w:pPr>
              <w:spacing w:after="0" w:line="240" w:lineRule="auto"/>
              <w:jc w:val="both"/>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5901FE9B"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3C9170DA"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50%</w:t>
            </w:r>
          </w:p>
        </w:tc>
      </w:tr>
      <w:tr w:rsidR="009709F3" w:rsidRPr="00863ADD" w14:paraId="2D3BF83A"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3933B795" w14:textId="77777777" w:rsidR="009709F3" w:rsidRPr="00863ADD" w:rsidRDefault="009709F3" w:rsidP="00BF6533">
            <w:pPr>
              <w:spacing w:after="0" w:line="240" w:lineRule="auto"/>
              <w:jc w:val="both"/>
              <w:rPr>
                <w:rFonts w:asciiTheme="minorHAnsi" w:hAnsiTheme="minorHAnsi" w:cstheme="minorHAnsi"/>
              </w:rPr>
            </w:pP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10169BC9" w14:textId="77777777" w:rsidR="009709F3" w:rsidRPr="00863ADD" w:rsidRDefault="009709F3" w:rsidP="00BF6533">
            <w:pPr>
              <w:spacing w:after="0" w:line="240" w:lineRule="auto"/>
              <w:jc w:val="both"/>
              <w:rPr>
                <w:rFonts w:asciiTheme="minorHAnsi" w:eastAsia="Calibri" w:hAnsiTheme="minorHAnsi" w:cstheme="minorHAnsi"/>
              </w:rPr>
            </w:pPr>
            <w:proofErr w:type="spellStart"/>
            <w:r w:rsidRPr="00863ADD">
              <w:rPr>
                <w:rFonts w:asciiTheme="minorHAnsi" w:eastAsia="Calibri" w:hAnsiTheme="minorHAnsi" w:cstheme="minorHAnsi"/>
              </w:rPr>
              <w:t>Inne</w:t>
            </w:r>
            <w:proofErr w:type="spellEnd"/>
            <w:r w:rsidRPr="00863ADD">
              <w:rPr>
                <w:rFonts w:asciiTheme="minorHAnsi" w:eastAsia="Calibri" w:hAnsiTheme="minorHAnsi" w:cstheme="minorHAnsi"/>
              </w:rPr>
              <w:t xml:space="preserve"> </w:t>
            </w:r>
            <w:proofErr w:type="spellStart"/>
            <w:r w:rsidRPr="00863ADD">
              <w:rPr>
                <w:rFonts w:asciiTheme="minorHAnsi" w:eastAsia="Calibri" w:hAnsiTheme="minorHAnsi" w:cstheme="minorHAnsi"/>
              </w:rPr>
              <w:t>dokumenty</w:t>
            </w:r>
            <w:proofErr w:type="spellEnd"/>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4E631A87"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18.771</w:t>
            </w:r>
          </w:p>
        </w:tc>
        <w:tc>
          <w:tcPr>
            <w:tcW w:w="1984" w:type="dxa"/>
            <w:tcBorders>
              <w:top w:val="single" w:sz="4" w:space="0" w:color="auto"/>
              <w:left w:val="single" w:sz="4" w:space="0" w:color="auto"/>
              <w:bottom w:val="single" w:sz="4" w:space="0" w:color="auto"/>
              <w:right w:val="single" w:sz="4" w:space="0" w:color="auto"/>
            </w:tcBorders>
            <w:hideMark/>
          </w:tcPr>
          <w:p w14:paraId="4AFD82D6"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7A9124C1"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100%</w:t>
            </w:r>
          </w:p>
        </w:tc>
      </w:tr>
      <w:tr w:rsidR="009709F3" w:rsidRPr="00863ADD" w14:paraId="5D8A1CAD"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0AE8323" w14:textId="77777777" w:rsidR="009709F3" w:rsidRPr="00863ADD" w:rsidRDefault="009709F3" w:rsidP="00BF6533">
            <w:pPr>
              <w:spacing w:after="0" w:line="240" w:lineRule="auto"/>
              <w:jc w:val="both"/>
              <w:rPr>
                <w:rFonts w:asciiTheme="minorHAnsi" w:hAnsiTheme="minorHAnsi" w:cstheme="minorHAns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1E9CD26" w14:textId="77777777" w:rsidR="009709F3" w:rsidRPr="00863ADD" w:rsidRDefault="009709F3" w:rsidP="00BF6533">
            <w:pPr>
              <w:spacing w:after="0" w:line="240" w:lineRule="auto"/>
              <w:jc w:val="both"/>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01953" w14:textId="77777777" w:rsidR="009709F3" w:rsidRPr="00863ADD" w:rsidRDefault="009709F3" w:rsidP="00BF6533">
            <w:pPr>
              <w:spacing w:after="0" w:line="240" w:lineRule="auto"/>
              <w:jc w:val="both"/>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34885BFF"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6E3E0D1E"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60%</w:t>
            </w:r>
          </w:p>
        </w:tc>
      </w:tr>
      <w:tr w:rsidR="009709F3" w:rsidRPr="00863ADD" w14:paraId="4A252D29"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67AFE87" w14:textId="77777777" w:rsidR="009709F3" w:rsidRPr="00863ADD" w:rsidRDefault="009709F3" w:rsidP="00BF6533">
            <w:pPr>
              <w:spacing w:after="0" w:line="240" w:lineRule="auto"/>
              <w:jc w:val="both"/>
              <w:rPr>
                <w:rFonts w:asciiTheme="minorHAnsi" w:hAnsiTheme="minorHAnsi" w:cstheme="minorHAns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783472E" w14:textId="77777777" w:rsidR="009709F3" w:rsidRPr="00863ADD" w:rsidRDefault="009709F3" w:rsidP="00BF6533">
            <w:pPr>
              <w:spacing w:after="0" w:line="240" w:lineRule="auto"/>
              <w:jc w:val="both"/>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E63C9" w14:textId="77777777" w:rsidR="009709F3" w:rsidRPr="00863ADD" w:rsidRDefault="009709F3" w:rsidP="00BF6533">
            <w:pPr>
              <w:spacing w:after="0" w:line="240" w:lineRule="auto"/>
              <w:jc w:val="both"/>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2456F914"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379E2CB0"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30%</w:t>
            </w:r>
          </w:p>
        </w:tc>
      </w:tr>
      <w:tr w:rsidR="009709F3" w:rsidRPr="00863ADD" w14:paraId="4D7E10CF"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F4253D7" w14:textId="77777777" w:rsidR="009709F3" w:rsidRPr="00863ADD" w:rsidRDefault="009709F3" w:rsidP="00BF6533">
            <w:pPr>
              <w:spacing w:after="0" w:line="240" w:lineRule="auto"/>
              <w:jc w:val="both"/>
              <w:rPr>
                <w:rFonts w:asciiTheme="minorHAnsi" w:hAnsiTheme="minorHAnsi" w:cstheme="minorHAnsi"/>
              </w:rPr>
            </w:pP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7E971FB1"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 xml:space="preserve">Dane </w:t>
            </w:r>
            <w:proofErr w:type="spellStart"/>
            <w:r w:rsidRPr="00863ADD">
              <w:rPr>
                <w:rFonts w:asciiTheme="minorHAnsi" w:eastAsia="Calibri" w:hAnsiTheme="minorHAnsi" w:cstheme="minorHAnsi"/>
              </w:rPr>
              <w:t>badawcze</w:t>
            </w:r>
            <w:proofErr w:type="spellEnd"/>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06A7B92C"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376</w:t>
            </w:r>
          </w:p>
        </w:tc>
        <w:tc>
          <w:tcPr>
            <w:tcW w:w="1984" w:type="dxa"/>
            <w:tcBorders>
              <w:top w:val="single" w:sz="4" w:space="0" w:color="auto"/>
              <w:left w:val="single" w:sz="4" w:space="0" w:color="auto"/>
              <w:bottom w:val="single" w:sz="4" w:space="0" w:color="auto"/>
              <w:right w:val="single" w:sz="4" w:space="0" w:color="auto"/>
            </w:tcBorders>
            <w:hideMark/>
          </w:tcPr>
          <w:p w14:paraId="6B7787CD"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63A1B3DD"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100%</w:t>
            </w:r>
          </w:p>
        </w:tc>
      </w:tr>
      <w:tr w:rsidR="009709F3" w:rsidRPr="00863ADD" w14:paraId="22786707"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857A1C6" w14:textId="77777777" w:rsidR="009709F3" w:rsidRPr="00863ADD" w:rsidRDefault="009709F3" w:rsidP="00BF6533">
            <w:pPr>
              <w:spacing w:after="0" w:line="240" w:lineRule="auto"/>
              <w:jc w:val="both"/>
              <w:rPr>
                <w:rFonts w:asciiTheme="minorHAnsi" w:hAnsiTheme="minorHAnsi" w:cstheme="minorHAns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4E61B32" w14:textId="77777777" w:rsidR="009709F3" w:rsidRPr="00863ADD" w:rsidRDefault="009709F3" w:rsidP="00BF6533">
            <w:pPr>
              <w:spacing w:after="0" w:line="240" w:lineRule="auto"/>
              <w:jc w:val="both"/>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E2728" w14:textId="77777777" w:rsidR="009709F3" w:rsidRPr="00863ADD" w:rsidRDefault="009709F3" w:rsidP="00BF6533">
            <w:pPr>
              <w:spacing w:after="0" w:line="240" w:lineRule="auto"/>
              <w:jc w:val="both"/>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2620E2C7"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56A8BD70"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100%</w:t>
            </w:r>
          </w:p>
        </w:tc>
      </w:tr>
      <w:tr w:rsidR="009709F3" w:rsidRPr="00863ADD" w14:paraId="70E1D937"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0153C42" w14:textId="77777777" w:rsidR="009709F3" w:rsidRPr="00863ADD" w:rsidRDefault="009709F3" w:rsidP="00BF6533">
            <w:pPr>
              <w:spacing w:after="0" w:line="240" w:lineRule="auto"/>
              <w:jc w:val="both"/>
              <w:rPr>
                <w:rFonts w:asciiTheme="minorHAnsi" w:hAnsiTheme="minorHAnsi" w:cstheme="minorHAns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9B552BE" w14:textId="77777777" w:rsidR="009709F3" w:rsidRPr="00863ADD" w:rsidRDefault="009709F3" w:rsidP="00BF6533">
            <w:pPr>
              <w:spacing w:after="0" w:line="240" w:lineRule="auto"/>
              <w:jc w:val="both"/>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427A7" w14:textId="77777777" w:rsidR="009709F3" w:rsidRPr="00863ADD" w:rsidRDefault="009709F3" w:rsidP="00BF6533">
            <w:pPr>
              <w:spacing w:after="0" w:line="240" w:lineRule="auto"/>
              <w:jc w:val="both"/>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07E216FA"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0798181E"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90%</w:t>
            </w:r>
          </w:p>
        </w:tc>
      </w:tr>
      <w:tr w:rsidR="009709F3" w:rsidRPr="00863ADD" w14:paraId="072C9ACD"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356F42A" w14:textId="77777777" w:rsidR="009709F3" w:rsidRPr="00863ADD" w:rsidRDefault="009709F3" w:rsidP="00BF6533">
            <w:pPr>
              <w:spacing w:after="0" w:line="240" w:lineRule="auto"/>
              <w:jc w:val="both"/>
              <w:rPr>
                <w:rFonts w:asciiTheme="minorHAnsi" w:hAnsiTheme="minorHAnsi" w:cstheme="minorHAnsi"/>
              </w:rPr>
            </w:pP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59E1B95C" w14:textId="77777777" w:rsidR="009709F3" w:rsidRPr="00863ADD" w:rsidRDefault="009709F3" w:rsidP="00BF6533">
            <w:pPr>
              <w:spacing w:after="0" w:line="240" w:lineRule="auto"/>
              <w:jc w:val="both"/>
              <w:rPr>
                <w:rFonts w:asciiTheme="minorHAnsi" w:eastAsia="Calibri" w:hAnsiTheme="minorHAnsi" w:cstheme="minorHAnsi"/>
              </w:rPr>
            </w:pPr>
            <w:proofErr w:type="spellStart"/>
            <w:r w:rsidRPr="00863ADD">
              <w:rPr>
                <w:rFonts w:asciiTheme="minorHAnsi" w:eastAsia="Calibri" w:hAnsiTheme="minorHAnsi" w:cstheme="minorHAnsi"/>
              </w:rPr>
              <w:t>Metadane</w:t>
            </w:r>
            <w:proofErr w:type="spellEnd"/>
          </w:p>
          <w:p w14:paraId="4390F0EA"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roofErr w:type="spellStart"/>
            <w:r w:rsidRPr="00863ADD">
              <w:rPr>
                <w:rFonts w:asciiTheme="minorHAnsi" w:eastAsia="Calibri" w:hAnsiTheme="minorHAnsi" w:cstheme="minorHAnsi"/>
              </w:rPr>
              <w:t>opisy</w:t>
            </w:r>
            <w:proofErr w:type="spellEnd"/>
            <w:r w:rsidRPr="00863ADD">
              <w:rPr>
                <w:rFonts w:asciiTheme="minorHAnsi" w:eastAsia="Calibri" w:hAnsiTheme="minorHAnsi" w:cstheme="minorHAnsi"/>
              </w:rPr>
              <w:t xml:space="preserve"> </w:t>
            </w:r>
            <w:proofErr w:type="spellStart"/>
            <w:r w:rsidRPr="00863ADD">
              <w:rPr>
                <w:rFonts w:asciiTheme="minorHAnsi" w:eastAsia="Calibri" w:hAnsiTheme="minorHAnsi" w:cstheme="minorHAnsi"/>
              </w:rPr>
              <w:t>bibliograficzne</w:t>
            </w:r>
            <w:proofErr w:type="spellEnd"/>
            <w:r w:rsidRPr="00863ADD">
              <w:rPr>
                <w:rFonts w:asciiTheme="minorHAnsi" w:eastAsia="Calibri" w:hAnsiTheme="minorHAnsi" w:cstheme="minorHAnsi"/>
              </w:rPr>
              <w:t>)</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2A770977"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210.472</w:t>
            </w:r>
          </w:p>
        </w:tc>
        <w:tc>
          <w:tcPr>
            <w:tcW w:w="1984" w:type="dxa"/>
            <w:tcBorders>
              <w:top w:val="single" w:sz="4" w:space="0" w:color="auto"/>
              <w:left w:val="single" w:sz="4" w:space="0" w:color="auto"/>
              <w:bottom w:val="single" w:sz="4" w:space="0" w:color="auto"/>
              <w:right w:val="single" w:sz="4" w:space="0" w:color="auto"/>
            </w:tcBorders>
            <w:hideMark/>
          </w:tcPr>
          <w:p w14:paraId="33B2E682"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7141DF9E"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100%</w:t>
            </w:r>
          </w:p>
        </w:tc>
      </w:tr>
      <w:tr w:rsidR="009709F3" w:rsidRPr="00863ADD" w14:paraId="3E18FA57"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53B5B40" w14:textId="77777777" w:rsidR="009709F3" w:rsidRPr="00863ADD" w:rsidRDefault="009709F3" w:rsidP="00BF6533">
            <w:pPr>
              <w:spacing w:after="0" w:line="240" w:lineRule="auto"/>
              <w:jc w:val="both"/>
              <w:rPr>
                <w:rFonts w:asciiTheme="minorHAnsi" w:hAnsiTheme="minorHAnsi" w:cstheme="minorHAns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6128899A" w14:textId="77777777" w:rsidR="009709F3" w:rsidRPr="00863ADD" w:rsidRDefault="009709F3" w:rsidP="00BF6533">
            <w:pPr>
              <w:spacing w:after="0" w:line="240" w:lineRule="auto"/>
              <w:jc w:val="both"/>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3D39A" w14:textId="77777777" w:rsidR="009709F3" w:rsidRPr="00863ADD" w:rsidRDefault="009709F3" w:rsidP="00BF6533">
            <w:pPr>
              <w:spacing w:after="0" w:line="240" w:lineRule="auto"/>
              <w:jc w:val="both"/>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3E49A20C"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29DA7DCD"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100%</w:t>
            </w:r>
          </w:p>
        </w:tc>
      </w:tr>
      <w:tr w:rsidR="009709F3" w:rsidRPr="00863ADD" w14:paraId="1B01F984" w14:textId="77777777" w:rsidTr="00381086">
        <w:trPr>
          <w:trHeight w:val="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F489F6A" w14:textId="77777777" w:rsidR="009709F3" w:rsidRPr="00863ADD" w:rsidRDefault="009709F3" w:rsidP="00BF6533">
            <w:pPr>
              <w:spacing w:after="0" w:line="240" w:lineRule="auto"/>
              <w:jc w:val="both"/>
              <w:rPr>
                <w:rFonts w:asciiTheme="minorHAnsi" w:hAnsiTheme="minorHAnsi" w:cstheme="minorHAnsi"/>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0188E1D" w14:textId="77777777" w:rsidR="009709F3" w:rsidRPr="00863ADD" w:rsidRDefault="009709F3" w:rsidP="00BF6533">
            <w:pPr>
              <w:spacing w:after="0" w:line="240" w:lineRule="auto"/>
              <w:jc w:val="both"/>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09187" w14:textId="77777777" w:rsidR="009709F3" w:rsidRPr="00863ADD" w:rsidRDefault="009709F3" w:rsidP="00BF6533">
            <w:pPr>
              <w:spacing w:after="0" w:line="240" w:lineRule="auto"/>
              <w:jc w:val="both"/>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hideMark/>
          </w:tcPr>
          <w:p w14:paraId="1BABBB38"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263A05EC" w14:textId="77777777" w:rsidR="009709F3" w:rsidRPr="00863ADD" w:rsidRDefault="009709F3"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90%</w:t>
            </w:r>
          </w:p>
        </w:tc>
      </w:tr>
    </w:tbl>
    <w:p w14:paraId="35CDFB12" w14:textId="77777777" w:rsidR="009709F3" w:rsidRPr="00863ADD" w:rsidRDefault="009709F3" w:rsidP="00BF6533">
      <w:pPr>
        <w:pStyle w:val="Nagwek2"/>
        <w:spacing w:before="0" w:line="240" w:lineRule="auto"/>
        <w:jc w:val="both"/>
        <w:rPr>
          <w:rFonts w:asciiTheme="minorHAnsi" w:eastAsia="Arial Unicode MS" w:hAnsiTheme="minorHAnsi" w:cstheme="minorHAnsi"/>
          <w:b w:val="0"/>
          <w:bCs w:val="0"/>
          <w:color w:val="auto"/>
          <w:kern w:val="3"/>
          <w:sz w:val="22"/>
          <w:szCs w:val="22"/>
          <w:highlight w:val="green"/>
        </w:rPr>
      </w:pPr>
    </w:p>
    <w:p w14:paraId="522845B7" w14:textId="2155F689" w:rsidR="009709F3" w:rsidRPr="00863ADD" w:rsidRDefault="00E45543" w:rsidP="00BF6533">
      <w:pPr>
        <w:spacing w:after="0" w:line="240" w:lineRule="auto"/>
        <w:jc w:val="both"/>
        <w:rPr>
          <w:rFonts w:asciiTheme="minorHAnsi" w:eastAsia="Arial Unicode MS" w:hAnsiTheme="minorHAnsi" w:cstheme="minorHAnsi"/>
        </w:rPr>
      </w:pPr>
      <w:r w:rsidRPr="00863ADD">
        <w:rPr>
          <w:rFonts w:asciiTheme="minorHAnsi" w:eastAsia="Arial Unicode MS" w:hAnsiTheme="minorHAnsi" w:cstheme="minorHAnsi"/>
        </w:rPr>
        <w:t>1</w:t>
      </w:r>
      <w:r w:rsidR="0021113C" w:rsidRPr="00863ADD">
        <w:rPr>
          <w:rFonts w:asciiTheme="minorHAnsi" w:eastAsia="Arial Unicode MS" w:hAnsiTheme="minorHAnsi" w:cstheme="minorHAnsi"/>
        </w:rPr>
        <w:t>.8</w:t>
      </w:r>
      <w:r w:rsidRPr="00863ADD">
        <w:rPr>
          <w:rFonts w:asciiTheme="minorHAnsi" w:eastAsia="Arial Unicode MS" w:hAnsiTheme="minorHAnsi" w:cstheme="minorHAnsi"/>
        </w:rPr>
        <w:t>.</w:t>
      </w:r>
      <w:r w:rsidR="009709F3" w:rsidRPr="00863ADD">
        <w:rPr>
          <w:rFonts w:asciiTheme="minorHAnsi" w:eastAsia="Arial Unicode MS" w:hAnsiTheme="minorHAnsi" w:cstheme="minorHAnsi"/>
        </w:rPr>
        <w:t xml:space="preserve"> System musi spe</w:t>
      </w:r>
      <w:r w:rsidR="00EE0E40">
        <w:rPr>
          <w:rFonts w:asciiTheme="minorHAnsi" w:eastAsia="Arial Unicode MS" w:hAnsiTheme="minorHAnsi" w:cstheme="minorHAnsi"/>
        </w:rPr>
        <w:t>łniać wymogi przepisów</w:t>
      </w:r>
      <w:r w:rsidR="009709F3" w:rsidRPr="00863ADD">
        <w:rPr>
          <w:rFonts w:asciiTheme="minorHAnsi" w:eastAsia="Arial Unicode MS" w:hAnsiTheme="minorHAnsi" w:cstheme="minorHAnsi"/>
        </w:rPr>
        <w:t xml:space="preserve"> prawa w zakresie ochrony danych osobowych oraz wymiany danych z innymi systemami teleinfo</w:t>
      </w:r>
      <w:r w:rsidRPr="00863ADD">
        <w:rPr>
          <w:rFonts w:asciiTheme="minorHAnsi" w:eastAsia="Arial Unicode MS" w:hAnsiTheme="minorHAnsi" w:cstheme="minorHAnsi"/>
        </w:rPr>
        <w:t xml:space="preserve">rmatycznymi, w szczególności </w:t>
      </w:r>
      <w:r w:rsidR="009709F3" w:rsidRPr="00863ADD">
        <w:rPr>
          <w:rFonts w:asciiTheme="minorHAnsi" w:eastAsia="Arial Unicode MS" w:hAnsiTheme="minorHAnsi" w:cstheme="minorHAnsi"/>
        </w:rPr>
        <w:t>System musi spełniać co najmniej wymogi bezpieczeństwa zawarte w:</w:t>
      </w:r>
    </w:p>
    <w:p w14:paraId="07ACE7A8" w14:textId="294CC803" w:rsidR="00E71B68" w:rsidRPr="00F91E96" w:rsidRDefault="009709F3" w:rsidP="00E71B68">
      <w:pPr>
        <w:spacing w:after="0" w:line="240" w:lineRule="auto"/>
        <w:jc w:val="both"/>
        <w:rPr>
          <w:rFonts w:asciiTheme="minorHAnsi" w:eastAsia="Arial Unicode MS" w:hAnsiTheme="minorHAnsi" w:cstheme="minorHAnsi"/>
        </w:rPr>
      </w:pPr>
      <w:r w:rsidRPr="00F91E96">
        <w:rPr>
          <w:rFonts w:asciiTheme="minorHAnsi" w:eastAsia="Arial Unicode MS" w:hAnsiTheme="minorHAnsi" w:cstheme="minorHAnsi"/>
        </w:rPr>
        <w:t xml:space="preserve">- </w:t>
      </w:r>
      <w:r w:rsidR="0049211A" w:rsidRPr="00F91E96">
        <w:rPr>
          <w:rFonts w:asciiTheme="minorHAnsi" w:eastAsia="Arial Unicode MS" w:hAnsiTheme="minorHAnsi" w:cstheme="minorHAnsi"/>
        </w:rPr>
        <w:t>Rozporządzeniu</w:t>
      </w:r>
      <w:r w:rsidR="00E71B68" w:rsidRPr="00F91E96">
        <w:rPr>
          <w:rFonts w:asciiTheme="minorHAnsi" w:eastAsia="Arial Unicode MS" w:hAnsiTheme="minorHAnsi" w:cstheme="minorHAnsi"/>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B2950E7" w14:textId="63A02618" w:rsidR="009709F3" w:rsidRPr="00F91E96" w:rsidRDefault="00E45543" w:rsidP="00BF6533">
      <w:pPr>
        <w:spacing w:after="0" w:line="240" w:lineRule="auto"/>
        <w:jc w:val="both"/>
        <w:rPr>
          <w:rFonts w:asciiTheme="minorHAnsi" w:eastAsia="Arial Unicode MS" w:hAnsiTheme="minorHAnsi" w:cstheme="minorHAnsi"/>
        </w:rPr>
      </w:pPr>
      <w:r w:rsidRPr="00F91E96">
        <w:rPr>
          <w:rFonts w:asciiTheme="minorHAnsi" w:eastAsia="Arial Unicode MS" w:hAnsiTheme="minorHAnsi" w:cstheme="minorHAnsi"/>
        </w:rPr>
        <w:t xml:space="preserve">- </w:t>
      </w:r>
      <w:r w:rsidR="009709F3" w:rsidRPr="00F91E96">
        <w:rPr>
          <w:rFonts w:asciiTheme="minorHAnsi" w:eastAsia="Arial Unicode MS" w:hAnsiTheme="minorHAnsi" w:cstheme="minorHAnsi"/>
        </w:rPr>
        <w:t>Rozporządzeniu Ministra Spr</w:t>
      </w:r>
      <w:r w:rsidRPr="00F91E96">
        <w:rPr>
          <w:rFonts w:asciiTheme="minorHAnsi" w:eastAsia="Arial Unicode MS" w:hAnsiTheme="minorHAnsi" w:cstheme="minorHAnsi"/>
        </w:rPr>
        <w:t>aw Wewnętrznych i Administracji</w:t>
      </w:r>
      <w:r w:rsidR="009709F3" w:rsidRPr="00F91E96">
        <w:rPr>
          <w:rFonts w:asciiTheme="minorHAnsi" w:eastAsia="Arial Unicode MS" w:hAnsiTheme="minorHAnsi" w:cstheme="minorHAnsi"/>
        </w:rPr>
        <w:t xml:space="preserve"> z dnia 29 kwietnia 2004 r., poz. 1024,</w:t>
      </w:r>
      <w:r w:rsidRPr="00F91E96">
        <w:rPr>
          <w:rFonts w:asciiTheme="minorHAnsi" w:eastAsia="Arial Unicode MS" w:hAnsiTheme="minorHAnsi" w:cstheme="minorHAnsi"/>
        </w:rPr>
        <w:t xml:space="preserve"> </w:t>
      </w:r>
      <w:r w:rsidR="009709F3" w:rsidRPr="00F91E96">
        <w:rPr>
          <w:rFonts w:asciiTheme="minorHAnsi" w:eastAsia="Arial Unicode MS" w:hAnsiTheme="minorHAnsi" w:cstheme="minorHAnsi"/>
        </w:rPr>
        <w:t>w sprawie dokumentacji przetwarzania danych osobowych oraz warunków technicznych i organizacyjnych, jakim powinny odpowiadać urządzenia i systemy informatyczne służące, do przetwar</w:t>
      </w:r>
      <w:r w:rsidR="00D76EF0" w:rsidRPr="00F91E96">
        <w:rPr>
          <w:rFonts w:asciiTheme="minorHAnsi" w:eastAsia="Arial Unicode MS" w:hAnsiTheme="minorHAnsi" w:cstheme="minorHAnsi"/>
        </w:rPr>
        <w:t>zania danych  osobowych,</w:t>
      </w:r>
    </w:p>
    <w:p w14:paraId="11E2486E" w14:textId="6485740F" w:rsidR="00727A66" w:rsidRPr="00F91E96" w:rsidRDefault="00727A66" w:rsidP="00727A66">
      <w:pPr>
        <w:pStyle w:val="Nagwek3"/>
        <w:shd w:val="clear" w:color="auto" w:fill="FFFFFF"/>
        <w:spacing w:before="0" w:line="288" w:lineRule="atLeast"/>
        <w:jc w:val="both"/>
        <w:rPr>
          <w:rFonts w:asciiTheme="minorHAnsi" w:hAnsiTheme="minorHAnsi" w:cstheme="minorHAnsi"/>
          <w:b w:val="0"/>
          <w:color w:val="auto"/>
          <w:lang w:eastAsia="pl-PL"/>
        </w:rPr>
      </w:pPr>
      <w:r w:rsidRPr="00F91E96">
        <w:rPr>
          <w:rFonts w:asciiTheme="minorHAnsi" w:eastAsia="Arial Unicode MS" w:hAnsiTheme="minorHAnsi" w:cstheme="minorHAnsi"/>
          <w:b w:val="0"/>
          <w:color w:val="auto"/>
        </w:rPr>
        <w:t xml:space="preserve">- </w:t>
      </w:r>
      <w:r w:rsidRPr="00F91E96">
        <w:rPr>
          <w:rFonts w:asciiTheme="minorHAnsi" w:hAnsiTheme="minorHAnsi" w:cstheme="minorHAnsi"/>
          <w:b w:val="0"/>
          <w:color w:val="auto"/>
        </w:rPr>
        <w:t>Ustawie z dnia 17 lutego 2005 r., poz. 570, o informatyzacji działalności podmiotów realizujących zadania publiczne</w:t>
      </w:r>
      <w:r w:rsidRPr="00F91E96">
        <w:rPr>
          <w:rFonts w:asciiTheme="minorHAnsi" w:hAnsiTheme="minorHAnsi" w:cstheme="minorHAnsi"/>
          <w:b w:val="0"/>
          <w:bCs w:val="0"/>
          <w:color w:val="auto"/>
        </w:rPr>
        <w:t>,</w:t>
      </w:r>
    </w:p>
    <w:p w14:paraId="05A40559" w14:textId="5C190442" w:rsidR="007F4CF7" w:rsidRPr="00C12B7C" w:rsidRDefault="00E45543" w:rsidP="00BF6533">
      <w:pPr>
        <w:spacing w:after="0" w:line="240" w:lineRule="auto"/>
        <w:jc w:val="both"/>
        <w:rPr>
          <w:rFonts w:asciiTheme="minorHAnsi" w:eastAsia="Arial Unicode MS" w:hAnsiTheme="minorHAnsi" w:cstheme="minorHAnsi"/>
        </w:rPr>
      </w:pPr>
      <w:r w:rsidRPr="00F91E96">
        <w:rPr>
          <w:rFonts w:asciiTheme="minorHAnsi" w:eastAsia="Arial Unicode MS" w:hAnsiTheme="minorHAnsi" w:cstheme="minorHAnsi"/>
        </w:rPr>
        <w:t xml:space="preserve">- </w:t>
      </w:r>
      <w:r w:rsidR="009709F3" w:rsidRPr="00F91E96">
        <w:rPr>
          <w:rFonts w:asciiTheme="minorHAnsi" w:eastAsia="Arial Unicode MS" w:hAnsiTheme="minorHAnsi" w:cstheme="minorHAnsi"/>
        </w:rPr>
        <w:t>Obwieszczeni</w:t>
      </w:r>
      <w:r w:rsidRPr="00F91E96">
        <w:rPr>
          <w:rFonts w:asciiTheme="minorHAnsi" w:eastAsia="Arial Unicode MS" w:hAnsiTheme="minorHAnsi" w:cstheme="minorHAnsi"/>
        </w:rPr>
        <w:t>u Prezesa Rady Ministrów</w:t>
      </w:r>
      <w:r w:rsidR="009709F3" w:rsidRPr="00F91E96">
        <w:rPr>
          <w:rFonts w:asciiTheme="minorHAnsi" w:eastAsia="Arial Unicode MS" w:hAnsiTheme="minorHAnsi" w:cstheme="minorHAnsi"/>
        </w:rPr>
        <w:t xml:space="preserve"> z dnia 9 listopada 2017 r., poz. 2247, w sprawie ogłoszenia jednolitego tekstu rozporządzenia Rady Ministrów w sprawie Krajowych Ram Interoperacyjności, minimalnych wymagań dla rejestrów publicznych i wymiany informacji w postaci elektronicznej oraz minimalnych wymagań d</w:t>
      </w:r>
      <w:r w:rsidR="00D76EF0" w:rsidRPr="00F91E96">
        <w:rPr>
          <w:rFonts w:asciiTheme="minorHAnsi" w:eastAsia="Arial Unicode MS" w:hAnsiTheme="minorHAnsi" w:cstheme="minorHAnsi"/>
        </w:rPr>
        <w:t>la systemów teleinfo</w:t>
      </w:r>
      <w:r w:rsidR="00783416" w:rsidRPr="00F91E96">
        <w:rPr>
          <w:rFonts w:asciiTheme="minorHAnsi" w:eastAsia="Arial Unicode MS" w:hAnsiTheme="minorHAnsi" w:cstheme="minorHAnsi"/>
        </w:rPr>
        <w:t>rmatycznych</w:t>
      </w:r>
      <w:r w:rsidR="00C12B7C" w:rsidRPr="00F91E96">
        <w:rPr>
          <w:rFonts w:asciiTheme="minorHAnsi" w:eastAsia="Arial Unicode MS" w:hAnsiTheme="minorHAnsi" w:cstheme="minorHAnsi"/>
        </w:rPr>
        <w:t>.</w:t>
      </w:r>
    </w:p>
    <w:p w14:paraId="006DC921" w14:textId="1C0DB082" w:rsidR="00550435" w:rsidRPr="00863ADD" w:rsidRDefault="00550435" w:rsidP="00BF6533">
      <w:pPr>
        <w:spacing w:after="0" w:line="240" w:lineRule="auto"/>
        <w:jc w:val="both"/>
        <w:rPr>
          <w:rFonts w:asciiTheme="minorHAnsi" w:hAnsiTheme="minorHAnsi" w:cstheme="minorHAnsi"/>
        </w:rPr>
      </w:pPr>
      <w:r w:rsidRPr="00863ADD">
        <w:rPr>
          <w:rFonts w:asciiTheme="minorHAnsi" w:hAnsiTheme="minorHAnsi" w:cstheme="minorHAnsi"/>
          <w:bCs/>
        </w:rPr>
        <w:t>1.</w:t>
      </w:r>
      <w:r w:rsidR="0021113C" w:rsidRPr="00863ADD">
        <w:rPr>
          <w:rFonts w:asciiTheme="minorHAnsi" w:hAnsiTheme="minorHAnsi" w:cstheme="minorHAnsi"/>
          <w:bCs/>
        </w:rPr>
        <w:t>9</w:t>
      </w:r>
      <w:r w:rsidR="007F4CF7" w:rsidRPr="00863ADD">
        <w:rPr>
          <w:rFonts w:asciiTheme="minorHAnsi" w:hAnsiTheme="minorHAnsi" w:cstheme="minorHAnsi"/>
          <w:bCs/>
        </w:rPr>
        <w:t>.</w:t>
      </w:r>
      <w:r w:rsidRPr="00863ADD">
        <w:rPr>
          <w:rFonts w:asciiTheme="minorHAnsi" w:hAnsiTheme="minorHAnsi" w:cstheme="minorHAnsi"/>
          <w:bCs/>
        </w:rPr>
        <w:t xml:space="preserve"> </w:t>
      </w:r>
      <w:r w:rsidR="00F742E5" w:rsidRPr="00863ADD">
        <w:rPr>
          <w:rFonts w:asciiTheme="minorHAnsi" w:hAnsiTheme="minorHAnsi" w:cstheme="minorHAnsi"/>
        </w:rPr>
        <w:t>System powi</w:t>
      </w:r>
      <w:r w:rsidR="005E3373" w:rsidRPr="00863ADD">
        <w:rPr>
          <w:rFonts w:asciiTheme="minorHAnsi" w:hAnsiTheme="minorHAnsi" w:cstheme="minorHAnsi"/>
        </w:rPr>
        <w:t>nien mieć możliwość rozróżni</w:t>
      </w:r>
      <w:r w:rsidRPr="00863ADD">
        <w:rPr>
          <w:rFonts w:asciiTheme="minorHAnsi" w:hAnsiTheme="minorHAnsi" w:cstheme="minorHAnsi"/>
        </w:rPr>
        <w:t>a</w:t>
      </w:r>
      <w:r w:rsidR="005E3373" w:rsidRPr="00863ADD">
        <w:rPr>
          <w:rFonts w:asciiTheme="minorHAnsi" w:hAnsiTheme="minorHAnsi" w:cstheme="minorHAnsi"/>
        </w:rPr>
        <w:t>nia</w:t>
      </w:r>
      <w:r w:rsidR="00F742E5" w:rsidRPr="00863ADD">
        <w:rPr>
          <w:rFonts w:asciiTheme="minorHAnsi" w:hAnsiTheme="minorHAnsi" w:cstheme="minorHAnsi"/>
        </w:rPr>
        <w:t xml:space="preserve"> czterech grup użytkowników</w:t>
      </w:r>
      <w:r w:rsidR="00DA7786" w:rsidRPr="00863ADD">
        <w:rPr>
          <w:rFonts w:asciiTheme="minorHAnsi" w:hAnsiTheme="minorHAnsi" w:cstheme="minorHAnsi"/>
        </w:rPr>
        <w:t xml:space="preserve"> i gwarantować, że </w:t>
      </w:r>
      <w:r w:rsidRPr="00863ADD">
        <w:rPr>
          <w:rFonts w:asciiTheme="minorHAnsi" w:hAnsiTheme="minorHAnsi" w:cstheme="minorHAnsi"/>
        </w:rPr>
        <w:t>każda z </w:t>
      </w:r>
      <w:r w:rsidR="00B4303F" w:rsidRPr="00863ADD">
        <w:rPr>
          <w:rFonts w:asciiTheme="minorHAnsi" w:hAnsiTheme="minorHAnsi" w:cstheme="minorHAnsi"/>
        </w:rPr>
        <w:t>tych grup będzie miała dostęp</w:t>
      </w:r>
      <w:r w:rsidR="00DA7786" w:rsidRPr="00863ADD">
        <w:rPr>
          <w:rFonts w:asciiTheme="minorHAnsi" w:hAnsiTheme="minorHAnsi" w:cstheme="minorHAnsi"/>
        </w:rPr>
        <w:t xml:space="preserve"> jedynie do tych rodzajów treści lub funk</w:t>
      </w:r>
      <w:r w:rsidR="0021113C" w:rsidRPr="00863ADD">
        <w:rPr>
          <w:rFonts w:asciiTheme="minorHAnsi" w:hAnsiTheme="minorHAnsi" w:cstheme="minorHAnsi"/>
        </w:rPr>
        <w:t>cji</w:t>
      </w:r>
      <w:r w:rsidR="00B4303F" w:rsidRPr="00863ADD">
        <w:rPr>
          <w:rFonts w:asciiTheme="minorHAnsi" w:hAnsiTheme="minorHAnsi" w:cstheme="minorHAnsi"/>
        </w:rPr>
        <w:t xml:space="preserve"> do korzystania z których jest upoważniona.</w:t>
      </w:r>
    </w:p>
    <w:p w14:paraId="0EC9A765" w14:textId="098D075C" w:rsidR="007056ED" w:rsidRPr="00863ADD" w:rsidRDefault="007056ED"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System powinien umożliwiać administratorom nadawanie poszczególnym użytkownikom </w:t>
      </w:r>
      <w:r w:rsidR="001E4DF9" w:rsidRPr="00863ADD">
        <w:rPr>
          <w:rFonts w:asciiTheme="minorHAnsi" w:hAnsiTheme="minorHAnsi" w:cstheme="minorHAnsi"/>
        </w:rPr>
        <w:t>właściwych im</w:t>
      </w:r>
      <w:r w:rsidRPr="00863ADD">
        <w:rPr>
          <w:rFonts w:asciiTheme="minorHAnsi" w:hAnsiTheme="minorHAnsi" w:cstheme="minorHAnsi"/>
        </w:rPr>
        <w:t xml:space="preserve"> uprawnień</w:t>
      </w:r>
      <w:r w:rsidR="001E4DF9" w:rsidRPr="00863ADD">
        <w:rPr>
          <w:rFonts w:asciiTheme="minorHAnsi" w:hAnsiTheme="minorHAnsi" w:cstheme="minorHAnsi"/>
        </w:rPr>
        <w:t>.</w:t>
      </w:r>
    </w:p>
    <w:p w14:paraId="69278E34" w14:textId="31F990C5" w:rsidR="00F742E5" w:rsidRPr="00863ADD" w:rsidRDefault="006E128B"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1.10. </w:t>
      </w:r>
      <w:r w:rsidR="00B4303F" w:rsidRPr="00863ADD">
        <w:rPr>
          <w:rFonts w:asciiTheme="minorHAnsi" w:hAnsiTheme="minorHAnsi" w:cstheme="minorHAnsi"/>
        </w:rPr>
        <w:t>Grupy użytkowników:</w:t>
      </w:r>
    </w:p>
    <w:p w14:paraId="2D87554B" w14:textId="77777777" w:rsidR="00F742E5" w:rsidRPr="00863ADD" w:rsidRDefault="00B4303F" w:rsidP="00BA54F5">
      <w:pPr>
        <w:pStyle w:val="Akapitzlist"/>
        <w:numPr>
          <w:ilvl w:val="0"/>
          <w:numId w:val="1"/>
        </w:numPr>
        <w:rPr>
          <w:rFonts w:asciiTheme="minorHAnsi" w:hAnsiTheme="minorHAnsi" w:cstheme="minorHAnsi"/>
          <w:sz w:val="22"/>
          <w:szCs w:val="22"/>
        </w:rPr>
      </w:pPr>
      <w:r w:rsidRPr="00863ADD">
        <w:rPr>
          <w:rFonts w:asciiTheme="minorHAnsi" w:hAnsiTheme="minorHAnsi" w:cstheme="minorHAnsi"/>
          <w:sz w:val="22"/>
          <w:szCs w:val="22"/>
        </w:rPr>
        <w:t>administratorzy,</w:t>
      </w:r>
    </w:p>
    <w:p w14:paraId="3BDFEBB9" w14:textId="77777777" w:rsidR="00F742E5" w:rsidRPr="00863ADD" w:rsidRDefault="00B4303F" w:rsidP="00BA54F5">
      <w:pPr>
        <w:pStyle w:val="Akapitzlist"/>
        <w:numPr>
          <w:ilvl w:val="0"/>
          <w:numId w:val="1"/>
        </w:numPr>
        <w:rPr>
          <w:rFonts w:asciiTheme="minorHAnsi" w:hAnsiTheme="minorHAnsi" w:cstheme="minorHAnsi"/>
          <w:sz w:val="22"/>
          <w:szCs w:val="22"/>
        </w:rPr>
      </w:pPr>
      <w:r w:rsidRPr="00863ADD">
        <w:rPr>
          <w:rFonts w:asciiTheme="minorHAnsi" w:hAnsiTheme="minorHAnsi" w:cstheme="minorHAnsi"/>
          <w:sz w:val="22"/>
          <w:szCs w:val="22"/>
        </w:rPr>
        <w:t>redaktorzy</w:t>
      </w:r>
      <w:r w:rsidR="00550435" w:rsidRPr="00863ADD">
        <w:rPr>
          <w:rFonts w:asciiTheme="minorHAnsi" w:hAnsiTheme="minorHAnsi" w:cstheme="minorHAnsi"/>
          <w:sz w:val="22"/>
          <w:szCs w:val="22"/>
        </w:rPr>
        <w:t>,</w:t>
      </w:r>
    </w:p>
    <w:p w14:paraId="1862EB01" w14:textId="3B9F2422" w:rsidR="00F742E5" w:rsidRPr="00863ADD" w:rsidRDefault="00B4303F" w:rsidP="00BA54F5">
      <w:pPr>
        <w:pStyle w:val="Akapitzlist"/>
        <w:numPr>
          <w:ilvl w:val="0"/>
          <w:numId w:val="1"/>
        </w:numPr>
        <w:rPr>
          <w:rFonts w:asciiTheme="minorHAnsi" w:hAnsiTheme="minorHAnsi" w:cstheme="minorHAnsi"/>
          <w:sz w:val="22"/>
          <w:szCs w:val="22"/>
        </w:rPr>
      </w:pPr>
      <w:r w:rsidRPr="00863ADD">
        <w:rPr>
          <w:rFonts w:asciiTheme="minorHAnsi" w:hAnsiTheme="minorHAnsi" w:cstheme="minorHAnsi"/>
          <w:sz w:val="22"/>
          <w:szCs w:val="22"/>
        </w:rPr>
        <w:t>u</w:t>
      </w:r>
      <w:r w:rsidR="00F742E5" w:rsidRPr="00863ADD">
        <w:rPr>
          <w:rFonts w:asciiTheme="minorHAnsi" w:hAnsiTheme="minorHAnsi" w:cstheme="minorHAnsi"/>
          <w:sz w:val="22"/>
          <w:szCs w:val="22"/>
        </w:rPr>
        <w:t>żytkowni</w:t>
      </w:r>
      <w:r w:rsidRPr="00863ADD">
        <w:rPr>
          <w:rFonts w:asciiTheme="minorHAnsi" w:hAnsiTheme="minorHAnsi" w:cstheme="minorHAnsi"/>
          <w:sz w:val="22"/>
          <w:szCs w:val="22"/>
        </w:rPr>
        <w:t>cy wewnętrzni</w:t>
      </w:r>
      <w:r w:rsidR="00550435" w:rsidRPr="00863ADD">
        <w:rPr>
          <w:rFonts w:asciiTheme="minorHAnsi" w:hAnsiTheme="minorHAnsi" w:cstheme="minorHAnsi"/>
          <w:sz w:val="22"/>
          <w:szCs w:val="22"/>
        </w:rPr>
        <w:t>,</w:t>
      </w:r>
    </w:p>
    <w:p w14:paraId="25DE5431" w14:textId="0231DD7A" w:rsidR="00F742E5" w:rsidRPr="00863ADD" w:rsidRDefault="00B4303F" w:rsidP="00BA54F5">
      <w:pPr>
        <w:pStyle w:val="Akapitzlist"/>
        <w:numPr>
          <w:ilvl w:val="0"/>
          <w:numId w:val="1"/>
        </w:numPr>
        <w:rPr>
          <w:rFonts w:asciiTheme="minorHAnsi" w:hAnsiTheme="minorHAnsi" w:cstheme="minorHAnsi"/>
          <w:sz w:val="22"/>
          <w:szCs w:val="22"/>
        </w:rPr>
      </w:pPr>
      <w:r w:rsidRPr="00863ADD">
        <w:rPr>
          <w:rFonts w:asciiTheme="minorHAnsi" w:hAnsiTheme="minorHAnsi" w:cstheme="minorHAnsi"/>
          <w:sz w:val="22"/>
          <w:szCs w:val="22"/>
        </w:rPr>
        <w:lastRenderedPageBreak/>
        <w:t>użytkownicy zewnętrzni</w:t>
      </w:r>
      <w:r w:rsidR="00550435" w:rsidRPr="00863ADD">
        <w:rPr>
          <w:rFonts w:asciiTheme="minorHAnsi" w:hAnsiTheme="minorHAnsi" w:cstheme="minorHAnsi"/>
          <w:sz w:val="22"/>
          <w:szCs w:val="22"/>
        </w:rPr>
        <w:t>.</w:t>
      </w:r>
    </w:p>
    <w:p w14:paraId="5AD3D8CE" w14:textId="679B0AD2" w:rsidR="005223F1" w:rsidRPr="00863ADD" w:rsidRDefault="005223F1" w:rsidP="003A0099">
      <w:pPr>
        <w:spacing w:after="0" w:line="240" w:lineRule="auto"/>
        <w:jc w:val="both"/>
        <w:rPr>
          <w:rFonts w:asciiTheme="minorHAnsi" w:hAnsiTheme="minorHAnsi" w:cstheme="minorHAnsi"/>
        </w:rPr>
      </w:pPr>
      <w:r w:rsidRPr="00863ADD">
        <w:rPr>
          <w:rFonts w:asciiTheme="minorHAnsi" w:hAnsiTheme="minorHAnsi" w:cstheme="minorHAnsi"/>
        </w:rPr>
        <w:t>1.</w:t>
      </w:r>
      <w:r w:rsidR="006E128B" w:rsidRPr="00863ADD">
        <w:rPr>
          <w:rFonts w:asciiTheme="minorHAnsi" w:hAnsiTheme="minorHAnsi" w:cstheme="minorHAnsi"/>
        </w:rPr>
        <w:t>11.</w:t>
      </w:r>
      <w:r w:rsidRPr="00863ADD">
        <w:rPr>
          <w:rFonts w:asciiTheme="minorHAnsi" w:hAnsiTheme="minorHAnsi" w:cstheme="minorHAnsi"/>
        </w:rPr>
        <w:t xml:space="preserve"> System powinien umożliwiać administratorowi lokalnemu oraz administra</w:t>
      </w:r>
      <w:r w:rsidR="009F6416" w:rsidRPr="00863ADD">
        <w:rPr>
          <w:rFonts w:asciiTheme="minorHAnsi" w:hAnsiTheme="minorHAnsi" w:cstheme="minorHAnsi"/>
        </w:rPr>
        <w:t>torowi platformy PPM korzystanie z</w:t>
      </w:r>
      <w:r w:rsidRPr="00863ADD">
        <w:rPr>
          <w:rFonts w:asciiTheme="minorHAnsi" w:hAnsiTheme="minorHAnsi" w:cstheme="minorHAnsi"/>
        </w:rPr>
        <w:t xml:space="preserve"> co najmniej wymi</w:t>
      </w:r>
      <w:r w:rsidR="009F6416" w:rsidRPr="00863ADD">
        <w:rPr>
          <w:rFonts w:asciiTheme="minorHAnsi" w:hAnsiTheme="minorHAnsi" w:cstheme="minorHAnsi"/>
        </w:rPr>
        <w:t>enionych niżej funkcjonalności:</w:t>
      </w:r>
    </w:p>
    <w:p w14:paraId="196356A9" w14:textId="434B2024" w:rsidR="00136E81" w:rsidRPr="00136E81" w:rsidRDefault="007D1B98" w:rsidP="00BA54F5">
      <w:pPr>
        <w:pStyle w:val="Akapitzlist"/>
        <w:numPr>
          <w:ilvl w:val="0"/>
          <w:numId w:val="30"/>
        </w:numPr>
        <w:rPr>
          <w:rFonts w:asciiTheme="minorHAnsi" w:hAnsiTheme="minorHAnsi" w:cstheme="minorHAnsi"/>
          <w:color w:val="FF0000"/>
          <w:sz w:val="22"/>
          <w:szCs w:val="22"/>
        </w:rPr>
      </w:pPr>
      <w:r w:rsidRPr="00214915">
        <w:rPr>
          <w:rFonts w:asciiTheme="minorHAnsi" w:hAnsiTheme="minorHAnsi" w:cstheme="minorHAnsi"/>
          <w:sz w:val="22"/>
          <w:szCs w:val="22"/>
        </w:rPr>
        <w:t>Ustalanie pól obowiązkowych</w:t>
      </w:r>
      <w:r w:rsidR="000B1576" w:rsidRPr="00214915">
        <w:rPr>
          <w:rFonts w:asciiTheme="minorHAnsi" w:hAnsiTheme="minorHAnsi" w:cstheme="minorHAnsi"/>
          <w:sz w:val="22"/>
          <w:szCs w:val="22"/>
        </w:rPr>
        <w:t>.</w:t>
      </w:r>
    </w:p>
    <w:p w14:paraId="452BC955" w14:textId="7AEE0C85" w:rsidR="003A0099" w:rsidRPr="00970E78" w:rsidRDefault="005223F1" w:rsidP="00BA54F5">
      <w:pPr>
        <w:pStyle w:val="Akapitzlist"/>
        <w:numPr>
          <w:ilvl w:val="0"/>
          <w:numId w:val="30"/>
        </w:numPr>
        <w:rPr>
          <w:rFonts w:asciiTheme="minorHAnsi" w:hAnsiTheme="minorHAnsi" w:cstheme="minorHAnsi"/>
          <w:sz w:val="22"/>
          <w:szCs w:val="22"/>
        </w:rPr>
      </w:pPr>
      <w:r w:rsidRPr="00970E78">
        <w:rPr>
          <w:rFonts w:asciiTheme="minorHAnsi" w:hAnsiTheme="minorHAnsi" w:cstheme="minorHAnsi"/>
          <w:sz w:val="22"/>
          <w:szCs w:val="22"/>
        </w:rPr>
        <w:t xml:space="preserve">Zarządzanie wymianą danych między platformą PPM a bazami Partnerów Projektu. </w:t>
      </w:r>
    </w:p>
    <w:p w14:paraId="557B9626" w14:textId="04FA9247" w:rsidR="005223F1" w:rsidRPr="00970E78" w:rsidRDefault="005223F1" w:rsidP="00BA54F5">
      <w:pPr>
        <w:pStyle w:val="Akapitzlist"/>
        <w:numPr>
          <w:ilvl w:val="0"/>
          <w:numId w:val="30"/>
        </w:numPr>
        <w:rPr>
          <w:rFonts w:asciiTheme="minorHAnsi" w:hAnsiTheme="minorHAnsi" w:cstheme="minorHAnsi"/>
          <w:sz w:val="22"/>
          <w:szCs w:val="22"/>
        </w:rPr>
      </w:pPr>
      <w:r w:rsidRPr="00970E78">
        <w:rPr>
          <w:rFonts w:asciiTheme="minorHAnsi" w:hAnsiTheme="minorHAnsi" w:cstheme="minorHAnsi"/>
          <w:sz w:val="22"/>
          <w:szCs w:val="22"/>
        </w:rPr>
        <w:t>Zarz</w:t>
      </w:r>
      <w:r w:rsidR="003A0099" w:rsidRPr="00970E78">
        <w:rPr>
          <w:rFonts w:asciiTheme="minorHAnsi" w:hAnsiTheme="minorHAnsi" w:cstheme="minorHAnsi"/>
          <w:sz w:val="22"/>
          <w:szCs w:val="22"/>
        </w:rPr>
        <w:t xml:space="preserve">ądzanie wyglądem </w:t>
      </w:r>
      <w:proofErr w:type="spellStart"/>
      <w:r w:rsidR="003A0099" w:rsidRPr="00970E78">
        <w:rPr>
          <w:rFonts w:asciiTheme="minorHAnsi" w:hAnsiTheme="minorHAnsi" w:cstheme="minorHAnsi"/>
          <w:sz w:val="22"/>
          <w:szCs w:val="22"/>
        </w:rPr>
        <w:t>interface’u</w:t>
      </w:r>
      <w:proofErr w:type="spellEnd"/>
      <w:r w:rsidR="003A0099" w:rsidRPr="00970E78">
        <w:rPr>
          <w:rFonts w:asciiTheme="minorHAnsi" w:hAnsiTheme="minorHAnsi" w:cstheme="minorHAnsi"/>
          <w:sz w:val="22"/>
          <w:szCs w:val="22"/>
        </w:rPr>
        <w:t xml:space="preserve"> WWW,</w:t>
      </w:r>
      <w:r w:rsidRPr="00970E78">
        <w:rPr>
          <w:rFonts w:asciiTheme="minorHAnsi" w:hAnsiTheme="minorHAnsi" w:cstheme="minorHAnsi"/>
          <w:sz w:val="22"/>
          <w:szCs w:val="22"/>
        </w:rPr>
        <w:t xml:space="preserve"> </w:t>
      </w:r>
      <w:r w:rsidR="003A0099" w:rsidRPr="00970E78">
        <w:rPr>
          <w:rFonts w:asciiTheme="minorHAnsi" w:hAnsiTheme="minorHAnsi" w:cstheme="minorHAnsi"/>
          <w:sz w:val="22"/>
          <w:szCs w:val="22"/>
        </w:rPr>
        <w:t xml:space="preserve">np. poprzez modyfikację </w:t>
      </w:r>
      <w:proofErr w:type="spellStart"/>
      <w:r w:rsidR="003A0099" w:rsidRPr="00970E78">
        <w:rPr>
          <w:rFonts w:asciiTheme="minorHAnsi" w:hAnsiTheme="minorHAnsi" w:cstheme="minorHAnsi"/>
          <w:sz w:val="22"/>
          <w:szCs w:val="22"/>
        </w:rPr>
        <w:t>css</w:t>
      </w:r>
      <w:proofErr w:type="spellEnd"/>
      <w:r w:rsidRPr="00970E78">
        <w:rPr>
          <w:rFonts w:asciiTheme="minorHAnsi" w:hAnsiTheme="minorHAnsi" w:cstheme="minorHAnsi"/>
          <w:sz w:val="22"/>
          <w:szCs w:val="22"/>
        </w:rPr>
        <w:t>.</w:t>
      </w:r>
    </w:p>
    <w:p w14:paraId="013C1629" w14:textId="6879F73E" w:rsidR="005223F1" w:rsidRPr="00970E78" w:rsidRDefault="005223F1" w:rsidP="00BA54F5">
      <w:pPr>
        <w:pStyle w:val="Akapitzlist"/>
        <w:numPr>
          <w:ilvl w:val="0"/>
          <w:numId w:val="30"/>
        </w:numPr>
        <w:rPr>
          <w:rFonts w:asciiTheme="minorHAnsi" w:hAnsiTheme="minorHAnsi" w:cstheme="minorHAnsi"/>
          <w:sz w:val="22"/>
          <w:szCs w:val="22"/>
        </w:rPr>
      </w:pPr>
      <w:r w:rsidRPr="00970E78">
        <w:rPr>
          <w:rFonts w:asciiTheme="minorHAnsi" w:hAnsiTheme="minorHAnsi" w:cstheme="minorHAnsi"/>
          <w:sz w:val="22"/>
          <w:szCs w:val="22"/>
        </w:rPr>
        <w:t>Zarządzanie funkcjonalnościami związanymi z wyszukiwaniem, w szczególności wybór preferowanych faset, pól wyszukiwawczych, zawartości indeksów.</w:t>
      </w:r>
    </w:p>
    <w:p w14:paraId="792ADB03" w14:textId="2CE0B7E6" w:rsidR="005223F1" w:rsidRPr="00970E78" w:rsidRDefault="005223F1" w:rsidP="00BA54F5">
      <w:pPr>
        <w:pStyle w:val="Akapitzlist"/>
        <w:numPr>
          <w:ilvl w:val="0"/>
          <w:numId w:val="30"/>
        </w:numPr>
        <w:rPr>
          <w:rFonts w:asciiTheme="minorHAnsi" w:hAnsiTheme="minorHAnsi" w:cstheme="minorHAnsi"/>
          <w:sz w:val="22"/>
          <w:szCs w:val="22"/>
        </w:rPr>
      </w:pPr>
      <w:r w:rsidRPr="00970E78">
        <w:rPr>
          <w:rFonts w:asciiTheme="minorHAnsi" w:hAnsiTheme="minorHAnsi" w:cstheme="minorHAnsi"/>
          <w:sz w:val="22"/>
          <w:szCs w:val="22"/>
        </w:rPr>
        <w:t>Możliwość przeglądania i analizowania logów systemowych oraz informacji o historii operacji.</w:t>
      </w:r>
    </w:p>
    <w:p w14:paraId="7C21042A" w14:textId="4F54C6D6" w:rsidR="005223F1" w:rsidRPr="00970E78" w:rsidRDefault="005223F1" w:rsidP="00BA54F5">
      <w:pPr>
        <w:pStyle w:val="Akapitzlist"/>
        <w:numPr>
          <w:ilvl w:val="0"/>
          <w:numId w:val="30"/>
        </w:numPr>
        <w:rPr>
          <w:rFonts w:asciiTheme="minorHAnsi" w:hAnsiTheme="minorHAnsi" w:cstheme="minorHAnsi"/>
          <w:sz w:val="22"/>
          <w:szCs w:val="22"/>
        </w:rPr>
      </w:pPr>
      <w:r w:rsidRPr="00970E78">
        <w:rPr>
          <w:rFonts w:asciiTheme="minorHAnsi" w:hAnsiTheme="minorHAnsi" w:cstheme="minorHAnsi"/>
          <w:sz w:val="22"/>
          <w:szCs w:val="22"/>
        </w:rPr>
        <w:t>Otrzymywanie alertów o nieprawidłowościach w działaniu systemu (np. bazy danych, serwera www, parametry pracy i zajętości dysku, itp.).</w:t>
      </w:r>
    </w:p>
    <w:p w14:paraId="19A9B13A" w14:textId="730F375E" w:rsidR="005223F1" w:rsidRPr="00B82D41" w:rsidRDefault="005223F1" w:rsidP="00BA54F5">
      <w:pPr>
        <w:pStyle w:val="Akapitzlist"/>
        <w:numPr>
          <w:ilvl w:val="0"/>
          <w:numId w:val="30"/>
        </w:numPr>
        <w:rPr>
          <w:rFonts w:asciiTheme="minorHAnsi" w:hAnsiTheme="minorHAnsi" w:cstheme="minorHAnsi"/>
          <w:sz w:val="22"/>
          <w:szCs w:val="22"/>
        </w:rPr>
      </w:pPr>
      <w:r w:rsidRPr="00970E78">
        <w:rPr>
          <w:rFonts w:asciiTheme="minorHAnsi" w:hAnsiTheme="minorHAnsi" w:cstheme="minorHAnsi"/>
          <w:sz w:val="22"/>
          <w:szCs w:val="22"/>
        </w:rPr>
        <w:t>Przeprowadzanie testów zabezpieczeń systemów odpowiednio na</w:t>
      </w:r>
      <w:r w:rsidR="003A0099" w:rsidRPr="00970E78">
        <w:rPr>
          <w:rFonts w:asciiTheme="minorHAnsi" w:hAnsiTheme="minorHAnsi" w:cstheme="minorHAnsi"/>
          <w:sz w:val="22"/>
          <w:szCs w:val="22"/>
        </w:rPr>
        <w:t xml:space="preserve"> poziomie lokalnym i centralnym.</w:t>
      </w:r>
      <w:r w:rsidRPr="00970E78">
        <w:rPr>
          <w:rFonts w:asciiTheme="minorHAnsi" w:hAnsiTheme="minorHAnsi" w:cstheme="minorHAnsi"/>
          <w:sz w:val="22"/>
          <w:szCs w:val="22"/>
        </w:rPr>
        <w:t xml:space="preserve"> </w:t>
      </w:r>
      <w:r w:rsidR="0089049D" w:rsidRPr="00B82D41">
        <w:rPr>
          <w:rFonts w:asciiTheme="minorHAnsi" w:hAnsiTheme="minorHAnsi" w:cstheme="minorHAnsi"/>
          <w:sz w:val="22"/>
          <w:szCs w:val="22"/>
        </w:rPr>
        <w:t>Testy zabezpieczeń będą polegały na sprawdzeniu poprawności funkcjonowania mechanizmów wymiany danych pomiędzy instalacją lokalną a platformą PPM uwzględniających uwierzytelnienie or</w:t>
      </w:r>
      <w:r w:rsidR="001D2582" w:rsidRPr="00B82D41">
        <w:rPr>
          <w:rFonts w:asciiTheme="minorHAnsi" w:hAnsiTheme="minorHAnsi" w:cstheme="minorHAnsi"/>
          <w:sz w:val="22"/>
          <w:szCs w:val="22"/>
        </w:rPr>
        <w:t>az sposób mapowania i zakres pól</w:t>
      </w:r>
      <w:r w:rsidR="0089049D" w:rsidRPr="00B82D41">
        <w:rPr>
          <w:rFonts w:asciiTheme="minorHAnsi" w:hAnsiTheme="minorHAnsi" w:cstheme="minorHAnsi"/>
          <w:sz w:val="22"/>
          <w:szCs w:val="22"/>
        </w:rPr>
        <w:t xml:space="preserve"> z baz zewnętrznych do systemu maci</w:t>
      </w:r>
      <w:r w:rsidR="001D2582" w:rsidRPr="00B82D41">
        <w:rPr>
          <w:rFonts w:asciiTheme="minorHAnsi" w:hAnsiTheme="minorHAnsi" w:cstheme="minorHAnsi"/>
          <w:sz w:val="22"/>
          <w:szCs w:val="22"/>
        </w:rPr>
        <w:t>erzystego w zależności od nada</w:t>
      </w:r>
      <w:r w:rsidR="0089049D" w:rsidRPr="00B82D41">
        <w:rPr>
          <w:rFonts w:asciiTheme="minorHAnsi" w:hAnsiTheme="minorHAnsi" w:cstheme="minorHAnsi"/>
          <w:sz w:val="22"/>
          <w:szCs w:val="22"/>
        </w:rPr>
        <w:t>nych uprawnień.</w:t>
      </w:r>
    </w:p>
    <w:p w14:paraId="1E00BC30" w14:textId="048926C4" w:rsidR="005223F1" w:rsidRPr="00970E78" w:rsidRDefault="005223F1" w:rsidP="00BA54F5">
      <w:pPr>
        <w:pStyle w:val="Akapitzlist"/>
        <w:numPr>
          <w:ilvl w:val="0"/>
          <w:numId w:val="30"/>
        </w:numPr>
        <w:rPr>
          <w:rFonts w:asciiTheme="minorHAnsi" w:hAnsiTheme="minorHAnsi" w:cstheme="minorHAnsi"/>
          <w:sz w:val="22"/>
          <w:szCs w:val="22"/>
        </w:rPr>
      </w:pPr>
      <w:r w:rsidRPr="00970E78">
        <w:rPr>
          <w:rFonts w:asciiTheme="minorHAnsi" w:hAnsiTheme="minorHAnsi" w:cstheme="minorHAnsi"/>
          <w:sz w:val="22"/>
          <w:szCs w:val="22"/>
        </w:rPr>
        <w:t>Projektowanie szablonów statystyk i raportów.</w:t>
      </w:r>
    </w:p>
    <w:p w14:paraId="1D40472B" w14:textId="2745FF91" w:rsidR="005223F1" w:rsidRPr="00970E78" w:rsidRDefault="005223F1" w:rsidP="00BA54F5">
      <w:pPr>
        <w:pStyle w:val="Akapitzlist"/>
        <w:numPr>
          <w:ilvl w:val="0"/>
          <w:numId w:val="30"/>
        </w:numPr>
        <w:rPr>
          <w:rFonts w:asciiTheme="minorHAnsi" w:hAnsiTheme="minorHAnsi" w:cstheme="minorHAnsi"/>
          <w:sz w:val="22"/>
          <w:szCs w:val="22"/>
        </w:rPr>
      </w:pPr>
      <w:r w:rsidRPr="00970E78">
        <w:rPr>
          <w:rFonts w:asciiTheme="minorHAnsi" w:hAnsiTheme="minorHAnsi" w:cstheme="minorHAnsi"/>
          <w:sz w:val="22"/>
          <w:szCs w:val="22"/>
        </w:rPr>
        <w:t xml:space="preserve">Generowanie </w:t>
      </w:r>
      <w:r w:rsidR="007A0DF3">
        <w:rPr>
          <w:rFonts w:asciiTheme="minorHAnsi" w:hAnsiTheme="minorHAnsi" w:cstheme="minorHAnsi"/>
          <w:sz w:val="22"/>
          <w:szCs w:val="22"/>
        </w:rPr>
        <w:t xml:space="preserve">i drukowanie </w:t>
      </w:r>
      <w:r w:rsidRPr="00970E78">
        <w:rPr>
          <w:rFonts w:asciiTheme="minorHAnsi" w:hAnsiTheme="minorHAnsi" w:cstheme="minorHAnsi"/>
          <w:sz w:val="22"/>
          <w:szCs w:val="22"/>
        </w:rPr>
        <w:t>statystyk i raportów na podstawie szablonów.</w:t>
      </w:r>
    </w:p>
    <w:p w14:paraId="6588E1F0" w14:textId="0C24BF1D" w:rsidR="005223F1" w:rsidRPr="00863ADD" w:rsidRDefault="003A0099"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1.12. </w:t>
      </w:r>
      <w:r w:rsidR="005223F1" w:rsidRPr="00863ADD">
        <w:rPr>
          <w:rFonts w:asciiTheme="minorHAnsi" w:hAnsiTheme="minorHAnsi" w:cstheme="minorHAnsi"/>
        </w:rPr>
        <w:t>Ponadto System powinien umożliwiać administratorowi lokalnemu</w:t>
      </w:r>
      <w:r w:rsidR="009F6416" w:rsidRPr="00863ADD">
        <w:rPr>
          <w:rFonts w:asciiTheme="minorHAnsi" w:hAnsiTheme="minorHAnsi" w:cstheme="minorHAnsi"/>
        </w:rPr>
        <w:t xml:space="preserve"> co najmniej</w:t>
      </w:r>
      <w:r w:rsidR="005223F1" w:rsidRPr="00863ADD">
        <w:rPr>
          <w:rFonts w:asciiTheme="minorHAnsi" w:hAnsiTheme="minorHAnsi" w:cstheme="minorHAnsi"/>
        </w:rPr>
        <w:t>:</w:t>
      </w:r>
    </w:p>
    <w:p w14:paraId="2FD93621" w14:textId="5A3263C5" w:rsidR="00B81F1D" w:rsidRDefault="005223F1" w:rsidP="00BA54F5">
      <w:pPr>
        <w:pStyle w:val="Akapitzlist"/>
        <w:numPr>
          <w:ilvl w:val="0"/>
          <w:numId w:val="31"/>
        </w:numPr>
        <w:contextualSpacing/>
        <w:rPr>
          <w:rFonts w:asciiTheme="minorHAnsi" w:hAnsiTheme="minorHAnsi" w:cstheme="minorHAnsi"/>
          <w:sz w:val="22"/>
          <w:szCs w:val="22"/>
        </w:rPr>
      </w:pPr>
      <w:r w:rsidRPr="00970E78">
        <w:rPr>
          <w:rFonts w:asciiTheme="minorHAnsi" w:hAnsiTheme="minorHAnsi" w:cstheme="minorHAnsi"/>
          <w:sz w:val="22"/>
          <w:szCs w:val="22"/>
        </w:rPr>
        <w:t>Zakładanie i zarządzanie kontami w Systemie (co najmniej:  usuwanie, blokowanie, zarządzanie danymi uwierzytelniającymi), zarządzanie uprawnieniami: redaktorów, użytkowników wewnętrznych, użytkowników zewnętrznych. Prawa dostępu powinny być pr</w:t>
      </w:r>
      <w:r w:rsidR="007A0DF3">
        <w:rPr>
          <w:rFonts w:asciiTheme="minorHAnsi" w:hAnsiTheme="minorHAnsi" w:cstheme="minorHAnsi"/>
          <w:sz w:val="22"/>
          <w:szCs w:val="22"/>
        </w:rPr>
        <w:t>zydzielane na poziomie operacji</w:t>
      </w:r>
      <w:r w:rsidRPr="00970E78">
        <w:rPr>
          <w:rFonts w:asciiTheme="minorHAnsi" w:hAnsiTheme="minorHAnsi" w:cstheme="minorHAnsi"/>
          <w:sz w:val="22"/>
          <w:szCs w:val="22"/>
        </w:rPr>
        <w:t xml:space="preserve"> </w:t>
      </w:r>
      <w:r w:rsidR="007A0DF3">
        <w:rPr>
          <w:rFonts w:asciiTheme="minorHAnsi" w:hAnsiTheme="minorHAnsi" w:cstheme="minorHAnsi"/>
          <w:sz w:val="22"/>
          <w:szCs w:val="22"/>
        </w:rPr>
        <w:t>(</w:t>
      </w:r>
      <w:r w:rsidRPr="00970E78">
        <w:rPr>
          <w:rFonts w:asciiTheme="minorHAnsi" w:hAnsiTheme="minorHAnsi" w:cstheme="minorHAnsi"/>
          <w:sz w:val="22"/>
          <w:szCs w:val="22"/>
        </w:rPr>
        <w:t>co najmniej: przeglądanie, drukowanie, dodawanie, usuwanie, edycja danych</w:t>
      </w:r>
      <w:r w:rsidR="007A0DF3">
        <w:rPr>
          <w:rFonts w:asciiTheme="minorHAnsi" w:hAnsiTheme="minorHAnsi" w:cstheme="minorHAnsi"/>
          <w:sz w:val="22"/>
          <w:szCs w:val="22"/>
        </w:rPr>
        <w:t>)</w:t>
      </w:r>
      <w:r w:rsidRPr="00970E78">
        <w:rPr>
          <w:rFonts w:asciiTheme="minorHAnsi" w:hAnsiTheme="minorHAnsi" w:cstheme="minorHAnsi"/>
          <w:sz w:val="22"/>
          <w:szCs w:val="22"/>
        </w:rPr>
        <w:t xml:space="preserve"> oraz na poziomie rodzaju danych </w:t>
      </w:r>
      <w:r w:rsidR="007A0DF3">
        <w:rPr>
          <w:rFonts w:asciiTheme="minorHAnsi" w:hAnsiTheme="minorHAnsi" w:cstheme="minorHAnsi"/>
          <w:sz w:val="22"/>
          <w:szCs w:val="22"/>
        </w:rPr>
        <w:t>(</w:t>
      </w:r>
      <w:r w:rsidRPr="00970E78">
        <w:rPr>
          <w:rFonts w:asciiTheme="minorHAnsi" w:hAnsiTheme="minorHAnsi" w:cstheme="minorHAnsi"/>
          <w:sz w:val="22"/>
          <w:szCs w:val="22"/>
        </w:rPr>
        <w:t>co najmniej dane profilu naukowca i dorobku naukowego</w:t>
      </w:r>
      <w:r w:rsidR="007A0DF3">
        <w:rPr>
          <w:rFonts w:asciiTheme="minorHAnsi" w:hAnsiTheme="minorHAnsi" w:cstheme="minorHAnsi"/>
          <w:sz w:val="22"/>
          <w:szCs w:val="22"/>
        </w:rPr>
        <w:t>)</w:t>
      </w:r>
      <w:r w:rsidRPr="00970E78">
        <w:rPr>
          <w:rFonts w:asciiTheme="minorHAnsi" w:hAnsiTheme="minorHAnsi" w:cstheme="minorHAnsi"/>
          <w:sz w:val="22"/>
          <w:szCs w:val="22"/>
        </w:rPr>
        <w:t xml:space="preserve">. </w:t>
      </w:r>
    </w:p>
    <w:p w14:paraId="4F50A375" w14:textId="7B3809B4" w:rsidR="005223F1" w:rsidRPr="00970E78" w:rsidRDefault="005223F1" w:rsidP="00BA54F5">
      <w:pPr>
        <w:pStyle w:val="Akapitzlist"/>
        <w:numPr>
          <w:ilvl w:val="0"/>
          <w:numId w:val="31"/>
        </w:numPr>
        <w:contextualSpacing/>
        <w:rPr>
          <w:rFonts w:asciiTheme="minorHAnsi" w:hAnsiTheme="minorHAnsi" w:cstheme="minorHAnsi"/>
          <w:sz w:val="22"/>
          <w:szCs w:val="22"/>
        </w:rPr>
      </w:pPr>
      <w:r w:rsidRPr="00970E78">
        <w:rPr>
          <w:rFonts w:asciiTheme="minorHAnsi" w:hAnsiTheme="minorHAnsi" w:cstheme="minorHAnsi"/>
          <w:sz w:val="22"/>
          <w:szCs w:val="22"/>
        </w:rPr>
        <w:t>Zarządzanie wymianą danych między serwerem lokalnym a platformą PPM, w tym ustalanie sposobu mapowania i zakresu pól z baz zewnętrznych do systemu macierzystego.</w:t>
      </w:r>
    </w:p>
    <w:p w14:paraId="639B8F3A" w14:textId="14CC70E4" w:rsidR="005223F1" w:rsidRPr="00970E78" w:rsidRDefault="005223F1" w:rsidP="00BA54F5">
      <w:pPr>
        <w:pStyle w:val="Akapitzlist"/>
        <w:numPr>
          <w:ilvl w:val="0"/>
          <w:numId w:val="31"/>
        </w:numPr>
        <w:contextualSpacing/>
        <w:rPr>
          <w:rFonts w:asciiTheme="minorHAnsi" w:hAnsiTheme="minorHAnsi" w:cstheme="minorHAnsi"/>
          <w:sz w:val="22"/>
          <w:szCs w:val="22"/>
        </w:rPr>
      </w:pPr>
      <w:r w:rsidRPr="00970E78">
        <w:rPr>
          <w:rFonts w:asciiTheme="minorHAnsi" w:hAnsiTheme="minorHAnsi" w:cstheme="minorHAnsi"/>
          <w:sz w:val="22"/>
          <w:szCs w:val="22"/>
        </w:rPr>
        <w:t>Ustalanie katalogu pól widocznych dla użytkownika wewnętrznego oraz dla użytkownika zewnętrznego.</w:t>
      </w:r>
    </w:p>
    <w:p w14:paraId="61D28819" w14:textId="3019CC2B" w:rsidR="005223F1" w:rsidRPr="00970E78" w:rsidRDefault="005223F1" w:rsidP="00BA54F5">
      <w:pPr>
        <w:pStyle w:val="Akapitzlist"/>
        <w:numPr>
          <w:ilvl w:val="0"/>
          <w:numId w:val="31"/>
        </w:numPr>
        <w:contextualSpacing/>
        <w:rPr>
          <w:rFonts w:asciiTheme="minorHAnsi" w:hAnsiTheme="minorHAnsi" w:cstheme="minorHAnsi"/>
          <w:sz w:val="22"/>
          <w:szCs w:val="22"/>
        </w:rPr>
      </w:pPr>
      <w:r w:rsidRPr="00970E78">
        <w:rPr>
          <w:rFonts w:asciiTheme="minorHAnsi" w:hAnsiTheme="minorHAnsi" w:cstheme="minorHAnsi"/>
          <w:sz w:val="22"/>
          <w:szCs w:val="22"/>
        </w:rPr>
        <w:t>Konfiguracja tworzenia kopii zapasowych danych poprzez ustawienie zakresu i czasu tworzenia kopii zapasowych zgodnie z przyjętą polityką bezpieczeństwa.</w:t>
      </w:r>
    </w:p>
    <w:p w14:paraId="64BC13BA" w14:textId="50EF6029" w:rsidR="005223F1" w:rsidRPr="00970E78" w:rsidRDefault="005223F1" w:rsidP="00BA54F5">
      <w:pPr>
        <w:pStyle w:val="Akapitzlist"/>
        <w:numPr>
          <w:ilvl w:val="0"/>
          <w:numId w:val="31"/>
        </w:numPr>
        <w:contextualSpacing/>
        <w:rPr>
          <w:rFonts w:asciiTheme="minorHAnsi" w:hAnsiTheme="minorHAnsi" w:cstheme="minorHAnsi"/>
          <w:sz w:val="22"/>
          <w:szCs w:val="22"/>
        </w:rPr>
      </w:pPr>
      <w:r w:rsidRPr="00970E78">
        <w:rPr>
          <w:rFonts w:asciiTheme="minorHAnsi" w:hAnsiTheme="minorHAnsi" w:cstheme="minorHAnsi"/>
          <w:sz w:val="22"/>
          <w:szCs w:val="22"/>
        </w:rPr>
        <w:t>Konfiguracja zasad komunikacji automatycznej redaktora z użytkownikiem zarejestrowanym.</w:t>
      </w:r>
    </w:p>
    <w:p w14:paraId="1339DFA4" w14:textId="6CF88BD2" w:rsidR="008C644A" w:rsidRPr="00B82D41" w:rsidRDefault="005223F1" w:rsidP="00BA54F5">
      <w:pPr>
        <w:pStyle w:val="Akapitzlist"/>
        <w:numPr>
          <w:ilvl w:val="0"/>
          <w:numId w:val="31"/>
        </w:numPr>
        <w:contextualSpacing/>
        <w:rPr>
          <w:rFonts w:asciiTheme="minorHAnsi" w:hAnsiTheme="minorHAnsi" w:cstheme="minorHAnsi"/>
          <w:sz w:val="22"/>
          <w:szCs w:val="22"/>
        </w:rPr>
      </w:pPr>
      <w:r w:rsidRPr="00970E78">
        <w:rPr>
          <w:rFonts w:asciiTheme="minorHAnsi" w:hAnsiTheme="minorHAnsi" w:cstheme="minorHAnsi"/>
          <w:sz w:val="22"/>
          <w:szCs w:val="22"/>
        </w:rPr>
        <w:t>Przeprowadzanie, w porozumieniu z centralnym administratorem systemu, lokalnych testów zabezpieczeń systemu.</w:t>
      </w:r>
      <w:r w:rsidR="0089049D">
        <w:rPr>
          <w:rFonts w:asciiTheme="minorHAnsi" w:hAnsiTheme="minorHAnsi" w:cstheme="minorHAnsi"/>
          <w:sz w:val="22"/>
          <w:szCs w:val="22"/>
        </w:rPr>
        <w:t xml:space="preserve"> </w:t>
      </w:r>
      <w:r w:rsidR="0089049D" w:rsidRPr="00B82D41">
        <w:rPr>
          <w:rFonts w:asciiTheme="minorHAnsi" w:hAnsiTheme="minorHAnsi" w:cstheme="minorHAnsi"/>
          <w:sz w:val="22"/>
          <w:szCs w:val="22"/>
        </w:rPr>
        <w:t>Testy zabezpieczeń będą polegały na sprawdzeniu poprawności funkcjonowania mechanizmów wymiany danych pomiędzy instalacją lokalną a platformą PPM uwzględniających uwierzytelnienie or</w:t>
      </w:r>
      <w:r w:rsidR="001D2582" w:rsidRPr="00B82D41">
        <w:rPr>
          <w:rFonts w:asciiTheme="minorHAnsi" w:hAnsiTheme="minorHAnsi" w:cstheme="minorHAnsi"/>
          <w:sz w:val="22"/>
          <w:szCs w:val="22"/>
        </w:rPr>
        <w:t>az sposób mapowania i zakres pól</w:t>
      </w:r>
      <w:r w:rsidR="0089049D" w:rsidRPr="00B82D41">
        <w:rPr>
          <w:rFonts w:asciiTheme="minorHAnsi" w:hAnsiTheme="minorHAnsi" w:cstheme="minorHAnsi"/>
          <w:sz w:val="22"/>
          <w:szCs w:val="22"/>
        </w:rPr>
        <w:t xml:space="preserve"> z baz zewnętrznych do systemu mac</w:t>
      </w:r>
      <w:r w:rsidR="001D2582" w:rsidRPr="00B82D41">
        <w:rPr>
          <w:rFonts w:asciiTheme="minorHAnsi" w:hAnsiTheme="minorHAnsi" w:cstheme="minorHAnsi"/>
          <w:sz w:val="22"/>
          <w:szCs w:val="22"/>
        </w:rPr>
        <w:t>ierzystego w zależności od nad</w:t>
      </w:r>
      <w:r w:rsidR="0089049D" w:rsidRPr="00B82D41">
        <w:rPr>
          <w:rFonts w:asciiTheme="minorHAnsi" w:hAnsiTheme="minorHAnsi" w:cstheme="minorHAnsi"/>
          <w:sz w:val="22"/>
          <w:szCs w:val="22"/>
        </w:rPr>
        <w:t>anych uprawnień.</w:t>
      </w:r>
    </w:p>
    <w:p w14:paraId="1B10337A" w14:textId="08D486A6" w:rsidR="009F6416" w:rsidRPr="00863ADD" w:rsidRDefault="009F6416" w:rsidP="009F6416">
      <w:pPr>
        <w:spacing w:after="0" w:line="240" w:lineRule="auto"/>
        <w:jc w:val="both"/>
        <w:rPr>
          <w:rFonts w:asciiTheme="minorHAnsi" w:hAnsiTheme="minorHAnsi" w:cstheme="minorHAnsi"/>
        </w:rPr>
      </w:pPr>
      <w:bookmarkStart w:id="6" w:name="_Toc366666803"/>
      <w:bookmarkStart w:id="7" w:name="_Toc367082960"/>
      <w:r w:rsidRPr="00863ADD">
        <w:rPr>
          <w:rFonts w:asciiTheme="minorHAnsi" w:hAnsiTheme="minorHAnsi" w:cstheme="minorHAnsi"/>
        </w:rPr>
        <w:t xml:space="preserve">1.13. System powinien </w:t>
      </w:r>
      <w:r w:rsidRPr="002E01A6">
        <w:rPr>
          <w:rFonts w:asciiTheme="minorHAnsi" w:hAnsiTheme="minorHAnsi" w:cstheme="minorHAnsi"/>
        </w:rPr>
        <w:t>umożliwić na poziomie instalacji centralnej co najmniej:</w:t>
      </w:r>
    </w:p>
    <w:p w14:paraId="579396B0" w14:textId="3266F3BE" w:rsidR="009F6416" w:rsidRPr="00C12B7C" w:rsidRDefault="009F6416" w:rsidP="00BA54F5">
      <w:pPr>
        <w:pStyle w:val="Akapitzlist"/>
        <w:numPr>
          <w:ilvl w:val="0"/>
          <w:numId w:val="36"/>
        </w:numPr>
        <w:rPr>
          <w:rFonts w:asciiTheme="minorHAnsi" w:hAnsiTheme="minorHAnsi" w:cstheme="minorHAnsi"/>
          <w:sz w:val="22"/>
          <w:szCs w:val="22"/>
        </w:rPr>
      </w:pPr>
      <w:r w:rsidRPr="00C12B7C">
        <w:rPr>
          <w:rFonts w:asciiTheme="minorHAnsi" w:hAnsiTheme="minorHAnsi" w:cstheme="minorHAnsi"/>
          <w:sz w:val="22"/>
          <w:szCs w:val="22"/>
        </w:rPr>
        <w:t xml:space="preserve">zachowanie </w:t>
      </w:r>
      <w:r w:rsidR="002E01A6" w:rsidRPr="00C12B7C">
        <w:rPr>
          <w:rFonts w:asciiTheme="minorHAnsi" w:hAnsiTheme="minorHAnsi" w:cstheme="minorHAnsi"/>
          <w:sz w:val="22"/>
          <w:szCs w:val="22"/>
        </w:rPr>
        <w:t>funkcji</w:t>
      </w:r>
      <w:r w:rsidRPr="00C12B7C">
        <w:rPr>
          <w:rFonts w:asciiTheme="minorHAnsi" w:hAnsiTheme="minorHAnsi" w:cstheme="minorHAnsi"/>
          <w:sz w:val="22"/>
          <w:szCs w:val="22"/>
        </w:rPr>
        <w:t xml:space="preserve"> instalacji lokalnych,</w:t>
      </w:r>
    </w:p>
    <w:p w14:paraId="5408CB72" w14:textId="13061F86" w:rsidR="009F6416" w:rsidRPr="00C12B7C" w:rsidRDefault="009F6416" w:rsidP="00BA54F5">
      <w:pPr>
        <w:pStyle w:val="Akapitzlist"/>
        <w:numPr>
          <w:ilvl w:val="0"/>
          <w:numId w:val="36"/>
        </w:numPr>
        <w:rPr>
          <w:rFonts w:asciiTheme="minorHAnsi" w:hAnsiTheme="minorHAnsi" w:cstheme="minorHAnsi"/>
          <w:sz w:val="22"/>
          <w:szCs w:val="22"/>
        </w:rPr>
      </w:pPr>
      <w:r w:rsidRPr="00C12B7C">
        <w:rPr>
          <w:rFonts w:asciiTheme="minorHAnsi" w:hAnsiTheme="minorHAnsi" w:cstheme="minorHAnsi"/>
          <w:sz w:val="22"/>
          <w:szCs w:val="22"/>
        </w:rPr>
        <w:t>konfigurację w celu spełnienia potrzeb Partnerów Projektu</w:t>
      </w:r>
      <w:r w:rsidR="002E01A6" w:rsidRPr="00C12B7C">
        <w:rPr>
          <w:rFonts w:asciiTheme="minorHAnsi" w:hAnsiTheme="minorHAnsi" w:cstheme="minorHAnsi"/>
          <w:sz w:val="22"/>
          <w:szCs w:val="22"/>
        </w:rPr>
        <w:t xml:space="preserve"> ustaloną w trakcie analizy przedw</w:t>
      </w:r>
      <w:r w:rsidR="00C12B7C">
        <w:rPr>
          <w:rFonts w:asciiTheme="minorHAnsi" w:hAnsiTheme="minorHAnsi" w:cstheme="minorHAnsi"/>
          <w:sz w:val="22"/>
          <w:szCs w:val="22"/>
        </w:rPr>
        <w:t>d</w:t>
      </w:r>
      <w:r w:rsidR="002E01A6" w:rsidRPr="00C12B7C">
        <w:rPr>
          <w:rFonts w:asciiTheme="minorHAnsi" w:hAnsiTheme="minorHAnsi" w:cstheme="minorHAnsi"/>
          <w:sz w:val="22"/>
          <w:szCs w:val="22"/>
        </w:rPr>
        <w:t>rożeniowej</w:t>
      </w:r>
      <w:r w:rsidRPr="00C12B7C">
        <w:rPr>
          <w:rFonts w:asciiTheme="minorHAnsi" w:hAnsiTheme="minorHAnsi" w:cstheme="minorHAnsi"/>
          <w:sz w:val="22"/>
          <w:szCs w:val="22"/>
        </w:rPr>
        <w:t xml:space="preserve">, </w:t>
      </w:r>
    </w:p>
    <w:p w14:paraId="7071ACFA" w14:textId="768E814D" w:rsidR="009F6416" w:rsidRPr="00C12B7C" w:rsidRDefault="009F6416" w:rsidP="00BA54F5">
      <w:pPr>
        <w:pStyle w:val="Akapitzlist"/>
        <w:numPr>
          <w:ilvl w:val="0"/>
          <w:numId w:val="36"/>
        </w:numPr>
        <w:rPr>
          <w:rFonts w:asciiTheme="minorHAnsi" w:hAnsiTheme="minorHAnsi" w:cstheme="minorHAnsi"/>
          <w:sz w:val="22"/>
          <w:szCs w:val="22"/>
        </w:rPr>
      </w:pPr>
      <w:r w:rsidRPr="00C12B7C">
        <w:rPr>
          <w:rFonts w:asciiTheme="minorHAnsi" w:hAnsiTheme="minorHAnsi" w:cstheme="minorHAnsi"/>
          <w:sz w:val="22"/>
          <w:szCs w:val="22"/>
        </w:rPr>
        <w:t>regularne importowanie danych z systemów lokalnych,</w:t>
      </w:r>
    </w:p>
    <w:p w14:paraId="5405E77C" w14:textId="38734394" w:rsidR="009F6416" w:rsidRPr="00C12B7C" w:rsidRDefault="009F6416" w:rsidP="00BA54F5">
      <w:pPr>
        <w:pStyle w:val="Akapitzlist"/>
        <w:numPr>
          <w:ilvl w:val="0"/>
          <w:numId w:val="36"/>
        </w:numPr>
        <w:rPr>
          <w:rFonts w:asciiTheme="minorHAnsi" w:hAnsiTheme="minorHAnsi" w:cstheme="minorHAnsi"/>
          <w:sz w:val="22"/>
          <w:szCs w:val="22"/>
        </w:rPr>
      </w:pPr>
      <w:proofErr w:type="spellStart"/>
      <w:r w:rsidRPr="00C12B7C">
        <w:rPr>
          <w:rFonts w:asciiTheme="minorHAnsi" w:hAnsiTheme="minorHAnsi" w:cstheme="minorHAnsi"/>
          <w:sz w:val="22"/>
          <w:szCs w:val="22"/>
        </w:rPr>
        <w:t>deduplikację</w:t>
      </w:r>
      <w:proofErr w:type="spellEnd"/>
      <w:r w:rsidRPr="00C12B7C">
        <w:rPr>
          <w:rFonts w:asciiTheme="minorHAnsi" w:hAnsiTheme="minorHAnsi" w:cstheme="minorHAnsi"/>
          <w:sz w:val="22"/>
          <w:szCs w:val="22"/>
        </w:rPr>
        <w:t xml:space="preserve"> danych pozyskanych z systemów lokalnych,</w:t>
      </w:r>
    </w:p>
    <w:p w14:paraId="3B0C78A0" w14:textId="2EC24D8C" w:rsidR="00E44B7A" w:rsidRPr="00C12B7C" w:rsidRDefault="009F6416" w:rsidP="00BA54F5">
      <w:pPr>
        <w:pStyle w:val="Akapitzlist"/>
        <w:numPr>
          <w:ilvl w:val="0"/>
          <w:numId w:val="36"/>
        </w:numPr>
        <w:rPr>
          <w:rFonts w:asciiTheme="minorHAnsi" w:hAnsiTheme="minorHAnsi" w:cstheme="minorHAnsi"/>
          <w:sz w:val="22"/>
          <w:szCs w:val="22"/>
        </w:rPr>
      </w:pPr>
      <w:r w:rsidRPr="00C12B7C">
        <w:rPr>
          <w:rFonts w:asciiTheme="minorHAnsi" w:hAnsiTheme="minorHAnsi" w:cstheme="minorHAnsi"/>
          <w:sz w:val="22"/>
          <w:szCs w:val="22"/>
        </w:rPr>
        <w:t>wyodrębnianie w wyszukiwarce indywidualnych materiałów każdego z Partnerów.</w:t>
      </w:r>
    </w:p>
    <w:p w14:paraId="3F75D501" w14:textId="27B1AE14" w:rsidR="00CF2C98" w:rsidRPr="00C12B7C" w:rsidRDefault="00B54CE8" w:rsidP="00CF2C98">
      <w:pPr>
        <w:spacing w:after="0" w:line="240" w:lineRule="auto"/>
        <w:jc w:val="both"/>
        <w:rPr>
          <w:rFonts w:asciiTheme="minorHAnsi" w:eastAsia="Calibri" w:hAnsiTheme="minorHAnsi" w:cstheme="minorHAnsi"/>
        </w:rPr>
      </w:pPr>
      <w:r>
        <w:rPr>
          <w:rFonts w:asciiTheme="minorHAnsi" w:hAnsiTheme="minorHAnsi" w:cstheme="minorHAnsi"/>
        </w:rPr>
        <w:lastRenderedPageBreak/>
        <w:t xml:space="preserve">1.14. System powinien </w:t>
      </w:r>
      <w:r w:rsidR="00CF2C98" w:rsidRPr="00C12B7C">
        <w:rPr>
          <w:rFonts w:asciiTheme="minorHAnsi" w:hAnsiTheme="minorHAnsi" w:cstheme="minorHAnsi"/>
        </w:rPr>
        <w:t xml:space="preserve">spełniać następujące normy związane z projektowaniem zorientowanym na użytkownika </w:t>
      </w:r>
      <w:r w:rsidR="00CF2C98" w:rsidRPr="00C12B7C">
        <w:rPr>
          <w:rFonts w:asciiTheme="minorHAnsi" w:eastAsia="Calibri" w:hAnsiTheme="minorHAnsi" w:cstheme="minorHAnsi"/>
        </w:rPr>
        <w:t>ISO/TR 16982:2002, ISO-9241</w:t>
      </w:r>
      <w:r w:rsidR="00E57E5A">
        <w:rPr>
          <w:rFonts w:asciiTheme="minorHAnsi" w:eastAsia="Calibri" w:hAnsiTheme="minorHAnsi" w:cstheme="minorHAnsi"/>
        </w:rPr>
        <w:t xml:space="preserve"> lub równoważne</w:t>
      </w:r>
      <w:r w:rsidR="00CF2C98" w:rsidRPr="00C12B7C">
        <w:rPr>
          <w:rFonts w:asciiTheme="minorHAnsi" w:eastAsia="Calibri" w:hAnsiTheme="minorHAnsi" w:cstheme="minorHAnsi"/>
        </w:rPr>
        <w:t>.</w:t>
      </w:r>
      <w:r w:rsidR="00CF2C98" w:rsidRPr="00C12B7C">
        <w:rPr>
          <w:rFonts w:asciiTheme="minorHAnsi" w:hAnsiTheme="minorHAnsi" w:cstheme="minorHAnsi"/>
        </w:rPr>
        <w:t xml:space="preserve"> </w:t>
      </w:r>
      <w:r w:rsidR="00CF2C98" w:rsidRPr="00C12B7C">
        <w:rPr>
          <w:rFonts w:asciiTheme="minorHAnsi" w:eastAsia="Calibri" w:hAnsiTheme="minorHAnsi" w:cstheme="minorHAnsi"/>
        </w:rPr>
        <w:t xml:space="preserve">System będzie zawierał kanały komunikacji z użytkownikami w postaci: </w:t>
      </w:r>
    </w:p>
    <w:p w14:paraId="2679683F" w14:textId="02794151" w:rsidR="00CF2C98" w:rsidRPr="00C12B7C" w:rsidRDefault="00CF2C98" w:rsidP="00BA54F5">
      <w:pPr>
        <w:pStyle w:val="Akapitzlist"/>
        <w:numPr>
          <w:ilvl w:val="0"/>
          <w:numId w:val="35"/>
        </w:numPr>
        <w:spacing w:line="276" w:lineRule="auto"/>
        <w:ind w:left="714" w:hanging="357"/>
        <w:rPr>
          <w:rFonts w:asciiTheme="minorHAnsi" w:eastAsia="Calibri" w:hAnsiTheme="minorHAnsi" w:cstheme="minorHAnsi"/>
          <w:sz w:val="22"/>
          <w:szCs w:val="22"/>
          <w:lang w:eastAsia="en-US"/>
        </w:rPr>
      </w:pPr>
      <w:r w:rsidRPr="00C12B7C">
        <w:rPr>
          <w:rFonts w:asciiTheme="minorHAnsi" w:eastAsia="Calibri" w:hAnsiTheme="minorHAnsi" w:cstheme="minorHAnsi"/>
          <w:sz w:val="22"/>
          <w:szCs w:val="22"/>
          <w:lang w:eastAsia="en-US"/>
        </w:rPr>
        <w:t xml:space="preserve">specjalnego formularza ułatwiającego kontakt 24/7/365 z administratorem platformy, </w:t>
      </w:r>
      <w:r w:rsidRPr="00C12B7C">
        <w:rPr>
          <w:rFonts w:asciiTheme="minorHAnsi" w:eastAsia="Calibri" w:hAnsiTheme="minorHAnsi" w:cstheme="minorHAnsi"/>
          <w:sz w:val="22"/>
          <w:szCs w:val="22"/>
          <w:lang w:eastAsia="en-US"/>
        </w:rPr>
        <w:br/>
        <w:t xml:space="preserve">z ułatwieniem polegającym na wylistowaniu listy tematów, których dotyczy zapytanie lub zgłaszany problem, </w:t>
      </w:r>
    </w:p>
    <w:p w14:paraId="1AA10D69" w14:textId="5DC4C4BA" w:rsidR="00CF2C98" w:rsidRPr="00C12B7C" w:rsidRDefault="00CF2C98" w:rsidP="00BA54F5">
      <w:pPr>
        <w:pStyle w:val="Akapitzlist"/>
        <w:numPr>
          <w:ilvl w:val="0"/>
          <w:numId w:val="35"/>
        </w:numPr>
        <w:spacing w:line="276" w:lineRule="auto"/>
        <w:ind w:left="714" w:hanging="357"/>
        <w:rPr>
          <w:rFonts w:asciiTheme="minorHAnsi" w:eastAsia="Calibri" w:hAnsiTheme="minorHAnsi" w:cstheme="minorHAnsi"/>
          <w:sz w:val="22"/>
          <w:szCs w:val="22"/>
          <w:lang w:eastAsia="en-US"/>
        </w:rPr>
      </w:pPr>
      <w:r w:rsidRPr="00C12B7C">
        <w:rPr>
          <w:rFonts w:asciiTheme="minorHAnsi" w:eastAsia="Calibri" w:hAnsiTheme="minorHAnsi" w:cstheme="minorHAnsi"/>
          <w:sz w:val="22"/>
          <w:szCs w:val="22"/>
          <w:lang w:eastAsia="en-US"/>
        </w:rPr>
        <w:t xml:space="preserve">stworzenia możliwości kontaktu telefonicznego z lokalnym (instytucjonalnym) </w:t>
      </w:r>
      <w:proofErr w:type="spellStart"/>
      <w:r w:rsidRPr="00C12B7C">
        <w:rPr>
          <w:rFonts w:asciiTheme="minorHAnsi" w:eastAsia="Calibri" w:hAnsiTheme="minorHAnsi" w:cstheme="minorHAnsi"/>
          <w:sz w:val="22"/>
          <w:szCs w:val="22"/>
          <w:lang w:eastAsia="en-US"/>
        </w:rPr>
        <w:t>help</w:t>
      </w:r>
      <w:proofErr w:type="spellEnd"/>
      <w:r w:rsidRPr="00C12B7C">
        <w:rPr>
          <w:rFonts w:asciiTheme="minorHAnsi" w:eastAsia="Calibri" w:hAnsiTheme="minorHAnsi" w:cstheme="minorHAnsi"/>
          <w:sz w:val="22"/>
          <w:szCs w:val="22"/>
          <w:lang w:eastAsia="en-US"/>
        </w:rPr>
        <w:t xml:space="preserve"> </w:t>
      </w:r>
      <w:proofErr w:type="spellStart"/>
      <w:r w:rsidRPr="00C12B7C">
        <w:rPr>
          <w:rFonts w:asciiTheme="minorHAnsi" w:eastAsia="Calibri" w:hAnsiTheme="minorHAnsi" w:cstheme="minorHAnsi"/>
          <w:sz w:val="22"/>
          <w:szCs w:val="22"/>
          <w:lang w:eastAsia="en-US"/>
        </w:rPr>
        <w:t>deskiem</w:t>
      </w:r>
      <w:proofErr w:type="spellEnd"/>
      <w:r w:rsidRPr="00C12B7C">
        <w:rPr>
          <w:rFonts w:asciiTheme="minorHAnsi" w:eastAsia="Calibri" w:hAnsiTheme="minorHAnsi" w:cstheme="minorHAnsi"/>
          <w:sz w:val="22"/>
          <w:szCs w:val="22"/>
          <w:lang w:eastAsia="en-US"/>
        </w:rPr>
        <w:t xml:space="preserve"> w określonych godzinach,</w:t>
      </w:r>
    </w:p>
    <w:p w14:paraId="2F8C246D" w14:textId="1BA3DACC" w:rsidR="00CF2C98" w:rsidRPr="00C12B7C" w:rsidRDefault="00CF2C98" w:rsidP="00BA54F5">
      <w:pPr>
        <w:pStyle w:val="Akapitzlist"/>
        <w:numPr>
          <w:ilvl w:val="0"/>
          <w:numId w:val="35"/>
        </w:numPr>
        <w:spacing w:line="276" w:lineRule="auto"/>
        <w:ind w:left="714" w:hanging="357"/>
        <w:rPr>
          <w:rFonts w:asciiTheme="minorHAnsi" w:eastAsia="Calibri" w:hAnsiTheme="minorHAnsi" w:cstheme="minorHAnsi"/>
          <w:sz w:val="22"/>
          <w:szCs w:val="22"/>
          <w:lang w:eastAsia="en-US"/>
        </w:rPr>
      </w:pPr>
      <w:r w:rsidRPr="00C12B7C">
        <w:rPr>
          <w:rFonts w:asciiTheme="minorHAnsi" w:eastAsia="Calibri" w:hAnsiTheme="minorHAnsi" w:cstheme="minorHAnsi"/>
          <w:sz w:val="22"/>
          <w:szCs w:val="22"/>
          <w:lang w:eastAsia="en-US"/>
        </w:rPr>
        <w:t xml:space="preserve">cyklicznego przeprowadzania ankiet satysfakcji badających opinie na temat platformy, stanowiących punkt wyjścia dla działań podnoszących jakość świadczonej usługi, </w:t>
      </w:r>
    </w:p>
    <w:p w14:paraId="2E5E34AD" w14:textId="2E7756A4" w:rsidR="00CF2C98" w:rsidRPr="00C12B7C" w:rsidRDefault="00CF2C98" w:rsidP="00BA54F5">
      <w:pPr>
        <w:pStyle w:val="Akapitzlist"/>
        <w:numPr>
          <w:ilvl w:val="0"/>
          <w:numId w:val="35"/>
        </w:numPr>
        <w:spacing w:line="276" w:lineRule="auto"/>
        <w:ind w:left="714" w:hanging="357"/>
        <w:rPr>
          <w:rFonts w:asciiTheme="minorHAnsi" w:eastAsia="Calibri" w:hAnsiTheme="minorHAnsi" w:cstheme="minorHAnsi"/>
          <w:sz w:val="22"/>
          <w:szCs w:val="22"/>
          <w:lang w:eastAsia="en-US"/>
        </w:rPr>
      </w:pPr>
      <w:r w:rsidRPr="00C12B7C">
        <w:rPr>
          <w:rFonts w:asciiTheme="minorHAnsi" w:eastAsia="Calibri" w:hAnsiTheme="minorHAnsi" w:cstheme="minorHAnsi"/>
          <w:sz w:val="22"/>
          <w:szCs w:val="22"/>
          <w:lang w:eastAsia="en-US"/>
        </w:rPr>
        <w:t>list FAQ dostosowanych do pytań pojawiających się ze strony użytkowników; itp.</w:t>
      </w:r>
    </w:p>
    <w:p w14:paraId="1137C2F4" w14:textId="08A8429E" w:rsidR="009050D8" w:rsidRPr="00863ADD" w:rsidRDefault="009050D8" w:rsidP="009F6416">
      <w:pPr>
        <w:spacing w:after="0" w:line="240" w:lineRule="auto"/>
        <w:jc w:val="both"/>
        <w:rPr>
          <w:rFonts w:asciiTheme="minorHAnsi" w:hAnsiTheme="minorHAnsi" w:cstheme="minorHAnsi"/>
          <w:highlight w:val="lightGray"/>
        </w:rPr>
      </w:pPr>
    </w:p>
    <w:bookmarkEnd w:id="6"/>
    <w:bookmarkEnd w:id="7"/>
    <w:p w14:paraId="50EFA9CF" w14:textId="2B001171" w:rsidR="007F4CF7" w:rsidRPr="00863ADD" w:rsidRDefault="008C644A" w:rsidP="00BF6533">
      <w:pPr>
        <w:spacing w:after="0" w:line="240" w:lineRule="auto"/>
        <w:jc w:val="both"/>
        <w:rPr>
          <w:rFonts w:asciiTheme="minorHAnsi" w:eastAsia="Calibri" w:hAnsiTheme="minorHAnsi" w:cstheme="minorHAnsi"/>
        </w:rPr>
      </w:pPr>
      <w:r w:rsidRPr="00863ADD">
        <w:rPr>
          <w:rFonts w:asciiTheme="minorHAnsi" w:eastAsia="Calibri" w:hAnsiTheme="minorHAnsi" w:cstheme="minorHAnsi"/>
        </w:rPr>
        <w:t xml:space="preserve">II. </w:t>
      </w:r>
      <w:r w:rsidR="007F4CF7" w:rsidRPr="00863ADD">
        <w:rPr>
          <w:rFonts w:asciiTheme="minorHAnsi" w:eastAsia="Calibri" w:hAnsiTheme="minorHAnsi" w:cstheme="minorHAnsi"/>
        </w:rPr>
        <w:t xml:space="preserve">Wskaźniki </w:t>
      </w:r>
      <w:proofErr w:type="spellStart"/>
      <w:r w:rsidR="007F4CF7" w:rsidRPr="00863ADD">
        <w:rPr>
          <w:rFonts w:asciiTheme="minorHAnsi" w:eastAsia="Calibri" w:hAnsiTheme="minorHAnsi" w:cstheme="minorHAnsi"/>
        </w:rPr>
        <w:t>altmetryczne</w:t>
      </w:r>
      <w:proofErr w:type="spellEnd"/>
      <w:r w:rsidR="007F4CF7" w:rsidRPr="00863ADD">
        <w:rPr>
          <w:rFonts w:asciiTheme="minorHAnsi" w:eastAsia="Calibri" w:hAnsiTheme="minorHAnsi" w:cstheme="minorHAnsi"/>
        </w:rPr>
        <w:t xml:space="preserve"> i </w:t>
      </w:r>
      <w:proofErr w:type="spellStart"/>
      <w:r w:rsidR="007F4CF7" w:rsidRPr="00863ADD">
        <w:rPr>
          <w:rFonts w:asciiTheme="minorHAnsi" w:eastAsia="Calibri" w:hAnsiTheme="minorHAnsi" w:cstheme="minorHAnsi"/>
        </w:rPr>
        <w:t>bibliometryczne</w:t>
      </w:r>
      <w:proofErr w:type="spellEnd"/>
    </w:p>
    <w:p w14:paraId="6AF62018" w14:textId="77777777" w:rsidR="006A0893" w:rsidRPr="00863ADD" w:rsidRDefault="006A0893" w:rsidP="00BF6533">
      <w:pPr>
        <w:spacing w:after="0" w:line="240" w:lineRule="auto"/>
        <w:jc w:val="both"/>
        <w:rPr>
          <w:rFonts w:asciiTheme="minorHAnsi" w:hAnsiTheme="minorHAnsi" w:cstheme="minorHAnsi"/>
        </w:rPr>
      </w:pPr>
    </w:p>
    <w:p w14:paraId="56FA9D50" w14:textId="3C2296E9" w:rsidR="006A0893" w:rsidRPr="00863ADD" w:rsidRDefault="00363429"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2.1. </w:t>
      </w:r>
      <w:r w:rsidR="006A0893" w:rsidRPr="00863ADD">
        <w:rPr>
          <w:rFonts w:asciiTheme="minorHAnsi" w:hAnsiTheme="minorHAnsi" w:cstheme="minorHAnsi"/>
        </w:rPr>
        <w:t xml:space="preserve">System powinien umożliwiać prezentację wskaźników </w:t>
      </w:r>
      <w:proofErr w:type="spellStart"/>
      <w:r w:rsidR="006A0893" w:rsidRPr="00863ADD">
        <w:rPr>
          <w:rFonts w:asciiTheme="minorHAnsi" w:hAnsiTheme="minorHAnsi" w:cstheme="minorHAnsi"/>
        </w:rPr>
        <w:t>biblio</w:t>
      </w:r>
      <w:r w:rsidR="00CE70CA" w:rsidRPr="00863ADD">
        <w:rPr>
          <w:rFonts w:asciiTheme="minorHAnsi" w:hAnsiTheme="minorHAnsi" w:cstheme="minorHAnsi"/>
        </w:rPr>
        <w:t>metrycznych</w:t>
      </w:r>
      <w:proofErr w:type="spellEnd"/>
      <w:r w:rsidR="00CE70CA" w:rsidRPr="00863ADD">
        <w:rPr>
          <w:rFonts w:asciiTheme="minorHAnsi" w:hAnsiTheme="minorHAnsi" w:cstheme="minorHAnsi"/>
        </w:rPr>
        <w:t xml:space="preserve"> </w:t>
      </w:r>
      <w:r w:rsidR="006A0893" w:rsidRPr="00863ADD">
        <w:rPr>
          <w:rFonts w:asciiTheme="minorHAnsi" w:hAnsiTheme="minorHAnsi" w:cstheme="minorHAnsi"/>
        </w:rPr>
        <w:t xml:space="preserve">dla rekordu </w:t>
      </w:r>
      <w:proofErr w:type="spellStart"/>
      <w:r w:rsidR="006A0893" w:rsidRPr="00863ADD">
        <w:rPr>
          <w:rFonts w:asciiTheme="minorHAnsi" w:hAnsiTheme="minorHAnsi" w:cstheme="minorHAnsi"/>
        </w:rPr>
        <w:t>metadanowego</w:t>
      </w:r>
      <w:proofErr w:type="spellEnd"/>
      <w:r w:rsidR="006A0893" w:rsidRPr="00863ADD">
        <w:rPr>
          <w:rFonts w:asciiTheme="minorHAnsi" w:hAnsiTheme="minorHAnsi" w:cstheme="minorHAnsi"/>
        </w:rPr>
        <w:t xml:space="preserve"> publikacji i dla publikacji zdeponowanych w repozytorium, </w:t>
      </w:r>
      <w:r w:rsidR="005D3BD5">
        <w:rPr>
          <w:rFonts w:asciiTheme="minorHAnsi" w:hAnsiTheme="minorHAnsi" w:cstheme="minorHAnsi"/>
        </w:rPr>
        <w:t xml:space="preserve">pozyskiwanych poprzez interfejs programowania aplikacji lub wprowadzanych ręcznie, </w:t>
      </w:r>
      <w:r w:rsidR="006A0893" w:rsidRPr="00863ADD">
        <w:rPr>
          <w:rFonts w:asciiTheme="minorHAnsi" w:hAnsiTheme="minorHAnsi" w:cstheme="minorHAnsi"/>
        </w:rPr>
        <w:t>co najmniej:</w:t>
      </w:r>
    </w:p>
    <w:p w14:paraId="6771F481" w14:textId="4951013A" w:rsidR="006A0893" w:rsidRPr="00FA1DBC" w:rsidRDefault="006A0893" w:rsidP="00BA54F5">
      <w:pPr>
        <w:pStyle w:val="Akapitzlist"/>
        <w:numPr>
          <w:ilvl w:val="0"/>
          <w:numId w:val="33"/>
        </w:numPr>
        <w:rPr>
          <w:rFonts w:asciiTheme="minorHAnsi" w:hAnsiTheme="minorHAnsi" w:cstheme="minorHAnsi"/>
          <w:sz w:val="22"/>
          <w:szCs w:val="22"/>
          <w:lang w:val="en-US"/>
        </w:rPr>
      </w:pPr>
      <w:r w:rsidRPr="00FA1DBC">
        <w:rPr>
          <w:rFonts w:asciiTheme="minorHAnsi" w:hAnsiTheme="minorHAnsi" w:cstheme="minorHAnsi"/>
          <w:sz w:val="22"/>
          <w:szCs w:val="22"/>
          <w:lang w:val="en-US"/>
        </w:rPr>
        <w:t xml:space="preserve">Impact Factor, </w:t>
      </w:r>
    </w:p>
    <w:p w14:paraId="19BDEF07" w14:textId="178DEFCB" w:rsidR="006A0893" w:rsidRPr="00FA1DBC" w:rsidRDefault="00B82D41" w:rsidP="00BA54F5">
      <w:pPr>
        <w:pStyle w:val="Akapitzlist"/>
        <w:numPr>
          <w:ilvl w:val="0"/>
          <w:numId w:val="33"/>
        </w:numPr>
        <w:rPr>
          <w:rFonts w:asciiTheme="minorHAnsi" w:hAnsiTheme="minorHAnsi" w:cstheme="minorHAnsi"/>
          <w:sz w:val="22"/>
          <w:szCs w:val="22"/>
          <w:lang w:val="en-US"/>
        </w:rPr>
      </w:pPr>
      <w:proofErr w:type="spellStart"/>
      <w:r>
        <w:rPr>
          <w:rFonts w:asciiTheme="minorHAnsi" w:hAnsiTheme="minorHAnsi" w:cstheme="minorHAnsi"/>
          <w:sz w:val="22"/>
          <w:szCs w:val="22"/>
          <w:lang w:val="en-US"/>
        </w:rPr>
        <w:t>CiteScore</w:t>
      </w:r>
      <w:proofErr w:type="spellEnd"/>
      <w:r w:rsidR="006A0893" w:rsidRPr="00FA1DBC">
        <w:rPr>
          <w:rFonts w:asciiTheme="minorHAnsi" w:hAnsiTheme="minorHAnsi" w:cstheme="minorHAnsi"/>
          <w:sz w:val="22"/>
          <w:szCs w:val="22"/>
          <w:lang w:val="en-US"/>
        </w:rPr>
        <w:t xml:space="preserve">, </w:t>
      </w:r>
    </w:p>
    <w:p w14:paraId="2687A42E" w14:textId="56699B60" w:rsidR="006A0893" w:rsidRPr="00FA1DBC" w:rsidRDefault="006A0893" w:rsidP="00BA54F5">
      <w:pPr>
        <w:pStyle w:val="Akapitzlist"/>
        <w:numPr>
          <w:ilvl w:val="0"/>
          <w:numId w:val="33"/>
        </w:numPr>
        <w:rPr>
          <w:rFonts w:asciiTheme="minorHAnsi" w:hAnsiTheme="minorHAnsi" w:cstheme="minorHAnsi"/>
          <w:sz w:val="22"/>
          <w:szCs w:val="22"/>
        </w:rPr>
      </w:pPr>
      <w:r w:rsidRPr="00FA1DBC">
        <w:rPr>
          <w:rFonts w:asciiTheme="minorHAnsi" w:hAnsiTheme="minorHAnsi" w:cstheme="minorHAnsi"/>
          <w:sz w:val="22"/>
          <w:szCs w:val="22"/>
        </w:rPr>
        <w:t xml:space="preserve">Liczba </w:t>
      </w:r>
      <w:proofErr w:type="spellStart"/>
      <w:r w:rsidRPr="00FA1DBC">
        <w:rPr>
          <w:rFonts w:asciiTheme="minorHAnsi" w:hAnsiTheme="minorHAnsi" w:cstheme="minorHAnsi"/>
          <w:sz w:val="22"/>
          <w:szCs w:val="22"/>
        </w:rPr>
        <w:t>cytowań</w:t>
      </w:r>
      <w:proofErr w:type="spellEnd"/>
      <w:r w:rsidRPr="00FA1DBC">
        <w:rPr>
          <w:rFonts w:asciiTheme="minorHAnsi" w:hAnsiTheme="minorHAnsi" w:cstheme="minorHAnsi"/>
          <w:sz w:val="22"/>
          <w:szCs w:val="22"/>
        </w:rPr>
        <w:t xml:space="preserve"> publikacji na podstawi</w:t>
      </w:r>
      <w:r w:rsidR="00CE70CA" w:rsidRPr="00FA1DBC">
        <w:rPr>
          <w:rFonts w:asciiTheme="minorHAnsi" w:hAnsiTheme="minorHAnsi" w:cstheme="minorHAnsi"/>
          <w:sz w:val="22"/>
          <w:szCs w:val="22"/>
        </w:rPr>
        <w:t xml:space="preserve">e co najmniej jednego ze źródeł, tj. </w:t>
      </w:r>
      <w:proofErr w:type="spellStart"/>
      <w:r w:rsidR="00CE70CA" w:rsidRPr="00FA1DBC">
        <w:rPr>
          <w:rFonts w:asciiTheme="minorHAnsi" w:hAnsiTheme="minorHAnsi" w:cstheme="minorHAnsi"/>
          <w:sz w:val="22"/>
          <w:szCs w:val="22"/>
        </w:rPr>
        <w:t>WoS</w:t>
      </w:r>
      <w:proofErr w:type="spellEnd"/>
      <w:r w:rsidR="00CE70CA" w:rsidRPr="00FA1DBC">
        <w:rPr>
          <w:rFonts w:asciiTheme="minorHAnsi" w:hAnsiTheme="minorHAnsi" w:cstheme="minorHAnsi"/>
          <w:sz w:val="22"/>
          <w:szCs w:val="22"/>
        </w:rPr>
        <w:t xml:space="preserve"> CC lub</w:t>
      </w:r>
      <w:r w:rsidRPr="00FA1DBC">
        <w:rPr>
          <w:rFonts w:asciiTheme="minorHAnsi" w:hAnsiTheme="minorHAnsi" w:cstheme="minorHAnsi"/>
          <w:sz w:val="22"/>
          <w:szCs w:val="22"/>
        </w:rPr>
        <w:t xml:space="preserve"> </w:t>
      </w:r>
      <w:proofErr w:type="spellStart"/>
      <w:r w:rsidRPr="00FA1DBC">
        <w:rPr>
          <w:rFonts w:asciiTheme="minorHAnsi" w:hAnsiTheme="minorHAnsi" w:cstheme="minorHAnsi"/>
          <w:sz w:val="22"/>
          <w:szCs w:val="22"/>
        </w:rPr>
        <w:t>Scopus</w:t>
      </w:r>
      <w:proofErr w:type="spellEnd"/>
      <w:r w:rsidRPr="00FA1DBC">
        <w:rPr>
          <w:rFonts w:asciiTheme="minorHAnsi" w:hAnsiTheme="minorHAnsi" w:cstheme="minorHAnsi"/>
          <w:sz w:val="22"/>
          <w:szCs w:val="22"/>
        </w:rPr>
        <w:t>,</w:t>
      </w:r>
      <w:r w:rsidR="00CE70CA" w:rsidRPr="00FA1DBC">
        <w:rPr>
          <w:rFonts w:asciiTheme="minorHAnsi" w:hAnsiTheme="minorHAnsi" w:cstheme="minorHAnsi"/>
          <w:sz w:val="22"/>
          <w:szCs w:val="22"/>
        </w:rPr>
        <w:t xml:space="preserve"> </w:t>
      </w:r>
      <w:r w:rsidR="003C4E75">
        <w:rPr>
          <w:rFonts w:asciiTheme="minorHAnsi" w:hAnsiTheme="minorHAnsi" w:cstheme="minorHAnsi"/>
          <w:sz w:val="22"/>
          <w:szCs w:val="22"/>
        </w:rPr>
        <w:t>z podaniem źródła, z którego zostały zaczerpnięte,</w:t>
      </w:r>
    </w:p>
    <w:p w14:paraId="3CB23AE0" w14:textId="627F95D8" w:rsidR="006A0893" w:rsidRPr="00FA1DBC" w:rsidRDefault="006A0893" w:rsidP="00BA54F5">
      <w:pPr>
        <w:pStyle w:val="Akapitzlist"/>
        <w:numPr>
          <w:ilvl w:val="0"/>
          <w:numId w:val="33"/>
        </w:numPr>
        <w:rPr>
          <w:rFonts w:asciiTheme="minorHAnsi" w:hAnsiTheme="minorHAnsi" w:cstheme="minorHAnsi"/>
          <w:sz w:val="22"/>
          <w:szCs w:val="22"/>
        </w:rPr>
      </w:pPr>
      <w:r w:rsidRPr="00FA1DBC">
        <w:rPr>
          <w:rFonts w:asciiTheme="minorHAnsi" w:hAnsiTheme="minorHAnsi" w:cstheme="minorHAnsi"/>
          <w:sz w:val="22"/>
          <w:szCs w:val="22"/>
        </w:rPr>
        <w:t xml:space="preserve">Punktacja </w:t>
      </w:r>
      <w:proofErr w:type="spellStart"/>
      <w:r w:rsidRPr="00FA1DBC">
        <w:rPr>
          <w:rFonts w:asciiTheme="minorHAnsi" w:hAnsiTheme="minorHAnsi" w:cstheme="minorHAnsi"/>
          <w:sz w:val="22"/>
          <w:szCs w:val="22"/>
        </w:rPr>
        <w:t>MNiSW</w:t>
      </w:r>
      <w:proofErr w:type="spellEnd"/>
      <w:r w:rsidR="00CE70CA" w:rsidRPr="00FA1DBC">
        <w:rPr>
          <w:rFonts w:asciiTheme="minorHAnsi" w:hAnsiTheme="minorHAnsi" w:cstheme="minorHAnsi"/>
          <w:sz w:val="22"/>
          <w:szCs w:val="22"/>
        </w:rPr>
        <w:t xml:space="preserve">.  </w:t>
      </w:r>
    </w:p>
    <w:p w14:paraId="559B9F52" w14:textId="6FDC6CA5" w:rsidR="006A0893" w:rsidRPr="00863ADD" w:rsidRDefault="00363429" w:rsidP="00BF6533">
      <w:pPr>
        <w:spacing w:after="0" w:line="240" w:lineRule="auto"/>
        <w:jc w:val="both"/>
        <w:rPr>
          <w:rFonts w:asciiTheme="minorHAnsi" w:hAnsiTheme="minorHAnsi" w:cstheme="minorHAnsi"/>
        </w:rPr>
      </w:pPr>
      <w:r w:rsidRPr="00863ADD">
        <w:rPr>
          <w:rFonts w:asciiTheme="minorHAnsi" w:hAnsiTheme="minorHAnsi" w:cstheme="minorHAnsi"/>
        </w:rPr>
        <w:t>2.2.</w:t>
      </w:r>
      <w:r w:rsidR="006A0893" w:rsidRPr="00863ADD">
        <w:rPr>
          <w:rFonts w:asciiTheme="minorHAnsi" w:hAnsiTheme="minorHAnsi" w:cstheme="minorHAnsi"/>
        </w:rPr>
        <w:t xml:space="preserve"> System powinien umożliwiać prezentację wskaźników </w:t>
      </w:r>
      <w:proofErr w:type="spellStart"/>
      <w:r w:rsidR="006A0893" w:rsidRPr="00863ADD">
        <w:rPr>
          <w:rFonts w:asciiTheme="minorHAnsi" w:hAnsiTheme="minorHAnsi" w:cstheme="minorHAnsi"/>
        </w:rPr>
        <w:t>biblio</w:t>
      </w:r>
      <w:r w:rsidR="00CE70CA" w:rsidRPr="00863ADD">
        <w:rPr>
          <w:rFonts w:asciiTheme="minorHAnsi" w:hAnsiTheme="minorHAnsi" w:cstheme="minorHAnsi"/>
        </w:rPr>
        <w:t>metrycznych</w:t>
      </w:r>
      <w:proofErr w:type="spellEnd"/>
      <w:r w:rsidR="00CE70CA" w:rsidRPr="00863ADD">
        <w:rPr>
          <w:rFonts w:asciiTheme="minorHAnsi" w:hAnsiTheme="minorHAnsi" w:cstheme="minorHAnsi"/>
        </w:rPr>
        <w:t xml:space="preserve"> </w:t>
      </w:r>
      <w:r w:rsidR="006A0893" w:rsidRPr="00863ADD">
        <w:rPr>
          <w:rFonts w:asciiTheme="minorHAnsi" w:hAnsiTheme="minorHAnsi" w:cstheme="minorHAnsi"/>
        </w:rPr>
        <w:t>odnoszących się do publikacji właściciela profilu, których metadane znajdują się na platformie, co n</w:t>
      </w:r>
      <w:r w:rsidR="00CE70CA" w:rsidRPr="00863ADD">
        <w:rPr>
          <w:rFonts w:asciiTheme="minorHAnsi" w:hAnsiTheme="minorHAnsi" w:cstheme="minorHAnsi"/>
        </w:rPr>
        <w:t xml:space="preserve">ajmniej: </w:t>
      </w:r>
    </w:p>
    <w:p w14:paraId="6C28135B" w14:textId="4C2BB481" w:rsidR="006A0893" w:rsidRPr="00FA1DBC" w:rsidRDefault="006A0893" w:rsidP="00BA54F5">
      <w:pPr>
        <w:pStyle w:val="Akapitzlist"/>
        <w:numPr>
          <w:ilvl w:val="0"/>
          <w:numId w:val="32"/>
        </w:numPr>
        <w:rPr>
          <w:rFonts w:asciiTheme="minorHAnsi" w:hAnsiTheme="minorHAnsi" w:cstheme="minorHAnsi"/>
          <w:sz w:val="22"/>
          <w:szCs w:val="22"/>
        </w:rPr>
      </w:pPr>
      <w:r w:rsidRPr="00FA1DBC">
        <w:rPr>
          <w:rFonts w:asciiTheme="minorHAnsi" w:hAnsiTheme="minorHAnsi" w:cstheme="minorHAnsi"/>
          <w:sz w:val="22"/>
          <w:szCs w:val="22"/>
        </w:rPr>
        <w:t>Sumaryczny IF</w:t>
      </w:r>
      <w:r w:rsidR="00CE70CA" w:rsidRPr="00FA1DBC">
        <w:rPr>
          <w:rFonts w:asciiTheme="minorHAnsi" w:hAnsiTheme="minorHAnsi" w:cstheme="minorHAnsi"/>
          <w:sz w:val="22"/>
          <w:szCs w:val="22"/>
        </w:rPr>
        <w:t xml:space="preserve">, </w:t>
      </w:r>
    </w:p>
    <w:p w14:paraId="587B7175" w14:textId="697486E5" w:rsidR="006A0893" w:rsidRPr="00E57E5A" w:rsidRDefault="00925656" w:rsidP="00BA54F5">
      <w:pPr>
        <w:pStyle w:val="Akapitzlist"/>
        <w:numPr>
          <w:ilvl w:val="0"/>
          <w:numId w:val="32"/>
        </w:numPr>
        <w:rPr>
          <w:rFonts w:asciiTheme="minorHAnsi" w:hAnsiTheme="minorHAnsi" w:cstheme="minorHAnsi"/>
          <w:sz w:val="22"/>
          <w:szCs w:val="22"/>
          <w:lang w:val="en-US"/>
        </w:rPr>
      </w:pPr>
      <w:proofErr w:type="spellStart"/>
      <w:r w:rsidRPr="00E57E5A">
        <w:rPr>
          <w:rFonts w:asciiTheme="minorHAnsi" w:hAnsiTheme="minorHAnsi" w:cstheme="minorHAnsi"/>
          <w:sz w:val="22"/>
          <w:szCs w:val="22"/>
          <w:lang w:val="en-US"/>
        </w:rPr>
        <w:t>Sumaryczny</w:t>
      </w:r>
      <w:proofErr w:type="spellEnd"/>
      <w:r w:rsidRPr="00E57E5A">
        <w:rPr>
          <w:rFonts w:asciiTheme="minorHAnsi" w:hAnsiTheme="minorHAnsi" w:cstheme="minorHAnsi"/>
          <w:sz w:val="22"/>
          <w:szCs w:val="22"/>
          <w:lang w:val="en-US"/>
        </w:rPr>
        <w:t xml:space="preserve"> </w:t>
      </w:r>
      <w:proofErr w:type="spellStart"/>
      <w:r w:rsidR="003C4E75">
        <w:rPr>
          <w:rFonts w:asciiTheme="minorHAnsi" w:hAnsiTheme="minorHAnsi" w:cstheme="minorHAnsi"/>
          <w:sz w:val="22"/>
          <w:szCs w:val="22"/>
          <w:lang w:val="en-US"/>
        </w:rPr>
        <w:t>CiteScore</w:t>
      </w:r>
      <w:proofErr w:type="spellEnd"/>
      <w:r w:rsidR="00CE70CA" w:rsidRPr="00E57E5A">
        <w:rPr>
          <w:rFonts w:asciiTheme="minorHAnsi" w:hAnsiTheme="minorHAnsi" w:cstheme="minorHAnsi"/>
          <w:sz w:val="22"/>
          <w:szCs w:val="22"/>
          <w:lang w:val="en-US"/>
        </w:rPr>
        <w:t>,</w:t>
      </w:r>
      <w:r w:rsidR="006A0893" w:rsidRPr="00E57E5A">
        <w:rPr>
          <w:rFonts w:asciiTheme="minorHAnsi" w:hAnsiTheme="minorHAnsi" w:cstheme="minorHAnsi"/>
          <w:sz w:val="22"/>
          <w:szCs w:val="22"/>
          <w:lang w:val="en-US"/>
        </w:rPr>
        <w:t xml:space="preserve"> </w:t>
      </w:r>
    </w:p>
    <w:p w14:paraId="12BC88D2" w14:textId="06B305C6" w:rsidR="006A0893" w:rsidRPr="00FA1DBC" w:rsidRDefault="006A0893" w:rsidP="00E2749A">
      <w:pPr>
        <w:pStyle w:val="Akapitzlist"/>
        <w:numPr>
          <w:ilvl w:val="0"/>
          <w:numId w:val="32"/>
        </w:numPr>
        <w:rPr>
          <w:rFonts w:asciiTheme="minorHAnsi" w:hAnsiTheme="minorHAnsi" w:cstheme="minorHAnsi"/>
          <w:sz w:val="22"/>
          <w:szCs w:val="22"/>
        </w:rPr>
      </w:pPr>
      <w:r w:rsidRPr="00FA1DBC">
        <w:rPr>
          <w:rFonts w:asciiTheme="minorHAnsi" w:hAnsiTheme="minorHAnsi" w:cstheme="minorHAnsi"/>
          <w:sz w:val="22"/>
          <w:szCs w:val="22"/>
        </w:rPr>
        <w:t xml:space="preserve">Liczba </w:t>
      </w:r>
      <w:proofErr w:type="spellStart"/>
      <w:r w:rsidRPr="00FA1DBC">
        <w:rPr>
          <w:rFonts w:asciiTheme="minorHAnsi" w:hAnsiTheme="minorHAnsi" w:cstheme="minorHAnsi"/>
          <w:sz w:val="22"/>
          <w:szCs w:val="22"/>
        </w:rPr>
        <w:t>cytowań</w:t>
      </w:r>
      <w:proofErr w:type="spellEnd"/>
      <w:r w:rsidRPr="00FA1DBC">
        <w:rPr>
          <w:rFonts w:asciiTheme="minorHAnsi" w:hAnsiTheme="minorHAnsi" w:cstheme="minorHAnsi"/>
          <w:sz w:val="22"/>
          <w:szCs w:val="22"/>
        </w:rPr>
        <w:t xml:space="preserve">  publikacji pracownika na podstawi</w:t>
      </w:r>
      <w:r w:rsidR="00CE70CA" w:rsidRPr="00FA1DBC">
        <w:rPr>
          <w:rFonts w:asciiTheme="minorHAnsi" w:hAnsiTheme="minorHAnsi" w:cstheme="minorHAnsi"/>
          <w:sz w:val="22"/>
          <w:szCs w:val="22"/>
        </w:rPr>
        <w:t>e co najmniej jednego ze źródeł, tj.</w:t>
      </w:r>
      <w:r w:rsidRPr="00FA1DBC">
        <w:rPr>
          <w:rFonts w:asciiTheme="minorHAnsi" w:hAnsiTheme="minorHAnsi" w:cstheme="minorHAnsi"/>
          <w:sz w:val="22"/>
          <w:szCs w:val="22"/>
        </w:rPr>
        <w:t xml:space="preserve"> </w:t>
      </w:r>
      <w:proofErr w:type="spellStart"/>
      <w:r w:rsidR="007E17B5" w:rsidRPr="00FA1DBC">
        <w:rPr>
          <w:rFonts w:asciiTheme="minorHAnsi" w:hAnsiTheme="minorHAnsi" w:cstheme="minorHAnsi"/>
          <w:sz w:val="22"/>
          <w:szCs w:val="22"/>
        </w:rPr>
        <w:t>WoS</w:t>
      </w:r>
      <w:proofErr w:type="spellEnd"/>
      <w:r w:rsidR="007E17B5" w:rsidRPr="00FA1DBC">
        <w:rPr>
          <w:rFonts w:asciiTheme="minorHAnsi" w:hAnsiTheme="minorHAnsi" w:cstheme="minorHAnsi"/>
          <w:sz w:val="22"/>
          <w:szCs w:val="22"/>
        </w:rPr>
        <w:t xml:space="preserve"> CC lub </w:t>
      </w:r>
      <w:proofErr w:type="spellStart"/>
      <w:r w:rsidR="00CE70CA" w:rsidRPr="00FA1DBC">
        <w:rPr>
          <w:rFonts w:asciiTheme="minorHAnsi" w:hAnsiTheme="minorHAnsi" w:cstheme="minorHAnsi"/>
          <w:sz w:val="22"/>
          <w:szCs w:val="22"/>
        </w:rPr>
        <w:t>Scopus</w:t>
      </w:r>
      <w:proofErr w:type="spellEnd"/>
      <w:r w:rsidR="00CE70CA" w:rsidRPr="00FA1DBC">
        <w:rPr>
          <w:rFonts w:asciiTheme="minorHAnsi" w:hAnsiTheme="minorHAnsi" w:cstheme="minorHAnsi"/>
          <w:sz w:val="22"/>
          <w:szCs w:val="22"/>
        </w:rPr>
        <w:t>,</w:t>
      </w:r>
      <w:r w:rsidR="00E2749A" w:rsidRPr="00E2749A">
        <w:t xml:space="preserve"> </w:t>
      </w:r>
      <w:r w:rsidR="00E2749A" w:rsidRPr="00E2749A">
        <w:rPr>
          <w:rFonts w:asciiTheme="minorHAnsi" w:hAnsiTheme="minorHAnsi" w:cstheme="minorHAnsi"/>
          <w:sz w:val="22"/>
          <w:szCs w:val="22"/>
        </w:rPr>
        <w:t>z podaniem źródła, z którego zostały zaczerpnięte,</w:t>
      </w:r>
    </w:p>
    <w:p w14:paraId="7358A0FE" w14:textId="35B0C8BB" w:rsidR="00363429" w:rsidRPr="00FA1DBC" w:rsidRDefault="0090351C" w:rsidP="00E2749A">
      <w:pPr>
        <w:pStyle w:val="Akapitzlist"/>
        <w:numPr>
          <w:ilvl w:val="0"/>
          <w:numId w:val="32"/>
        </w:numPr>
        <w:rPr>
          <w:rFonts w:asciiTheme="minorHAnsi" w:hAnsiTheme="minorHAnsi" w:cstheme="minorHAnsi"/>
          <w:sz w:val="22"/>
          <w:szCs w:val="22"/>
        </w:rPr>
      </w:pPr>
      <w:r w:rsidRPr="00FA1DBC">
        <w:rPr>
          <w:rFonts w:asciiTheme="minorHAnsi" w:hAnsiTheme="minorHAnsi" w:cstheme="minorHAnsi"/>
          <w:sz w:val="22"/>
          <w:szCs w:val="22"/>
        </w:rPr>
        <w:t xml:space="preserve">Indeks </w:t>
      </w:r>
      <w:r w:rsidR="006A0893" w:rsidRPr="00FA1DBC">
        <w:rPr>
          <w:rFonts w:asciiTheme="minorHAnsi" w:hAnsiTheme="minorHAnsi" w:cstheme="minorHAnsi"/>
          <w:sz w:val="22"/>
          <w:szCs w:val="22"/>
        </w:rPr>
        <w:t>H</w:t>
      </w:r>
      <w:r w:rsidRPr="00FA1DBC">
        <w:rPr>
          <w:rFonts w:asciiTheme="minorHAnsi" w:hAnsiTheme="minorHAnsi" w:cstheme="minorHAnsi"/>
          <w:sz w:val="22"/>
          <w:szCs w:val="22"/>
        </w:rPr>
        <w:t>irscha</w:t>
      </w:r>
      <w:r w:rsidR="006A0893" w:rsidRPr="00FA1DBC">
        <w:rPr>
          <w:rFonts w:asciiTheme="minorHAnsi" w:hAnsiTheme="minorHAnsi" w:cstheme="minorHAnsi"/>
          <w:sz w:val="22"/>
          <w:szCs w:val="22"/>
        </w:rPr>
        <w:t xml:space="preserve"> wyliczony na podstawie </w:t>
      </w:r>
      <w:proofErr w:type="spellStart"/>
      <w:r w:rsidR="006A0893" w:rsidRPr="00FA1DBC">
        <w:rPr>
          <w:rFonts w:asciiTheme="minorHAnsi" w:hAnsiTheme="minorHAnsi" w:cstheme="minorHAnsi"/>
          <w:sz w:val="22"/>
          <w:szCs w:val="22"/>
        </w:rPr>
        <w:t>cytowań</w:t>
      </w:r>
      <w:proofErr w:type="spellEnd"/>
      <w:r w:rsidR="006A0893" w:rsidRPr="00FA1DBC">
        <w:rPr>
          <w:rFonts w:asciiTheme="minorHAnsi" w:hAnsiTheme="minorHAnsi" w:cstheme="minorHAnsi"/>
          <w:sz w:val="22"/>
          <w:szCs w:val="22"/>
        </w:rPr>
        <w:t xml:space="preserve"> publikacji </w:t>
      </w:r>
      <w:r w:rsidRPr="00FA1DBC">
        <w:rPr>
          <w:rFonts w:asciiTheme="minorHAnsi" w:hAnsiTheme="minorHAnsi" w:cstheme="minorHAnsi"/>
          <w:sz w:val="22"/>
          <w:szCs w:val="22"/>
        </w:rPr>
        <w:t xml:space="preserve">indeksowanych przez co najmniej </w:t>
      </w:r>
      <w:r w:rsidR="006A0893" w:rsidRPr="00FA1DBC">
        <w:rPr>
          <w:rFonts w:asciiTheme="minorHAnsi" w:hAnsiTheme="minorHAnsi" w:cstheme="minorHAnsi"/>
          <w:sz w:val="22"/>
          <w:szCs w:val="22"/>
        </w:rPr>
        <w:t>jedno ze źródeł</w:t>
      </w:r>
      <w:r w:rsidR="007E17B5" w:rsidRPr="00FA1DBC">
        <w:rPr>
          <w:rFonts w:asciiTheme="minorHAnsi" w:hAnsiTheme="minorHAnsi" w:cstheme="minorHAnsi"/>
          <w:sz w:val="22"/>
          <w:szCs w:val="22"/>
        </w:rPr>
        <w:t>, tj.</w:t>
      </w:r>
      <w:r w:rsidR="006A0893" w:rsidRPr="00FA1DBC">
        <w:rPr>
          <w:rFonts w:asciiTheme="minorHAnsi" w:hAnsiTheme="minorHAnsi" w:cstheme="minorHAnsi"/>
          <w:sz w:val="22"/>
          <w:szCs w:val="22"/>
        </w:rPr>
        <w:t xml:space="preserve"> </w:t>
      </w:r>
      <w:proofErr w:type="spellStart"/>
      <w:r w:rsidR="006A0893" w:rsidRPr="00FA1DBC">
        <w:rPr>
          <w:rFonts w:asciiTheme="minorHAnsi" w:hAnsiTheme="minorHAnsi" w:cstheme="minorHAnsi"/>
          <w:sz w:val="22"/>
          <w:szCs w:val="22"/>
        </w:rPr>
        <w:t>WoS</w:t>
      </w:r>
      <w:proofErr w:type="spellEnd"/>
      <w:r w:rsidR="006A0893" w:rsidRPr="00FA1DBC">
        <w:rPr>
          <w:rFonts w:asciiTheme="minorHAnsi" w:hAnsiTheme="minorHAnsi" w:cstheme="minorHAnsi"/>
          <w:sz w:val="22"/>
          <w:szCs w:val="22"/>
        </w:rPr>
        <w:t xml:space="preserve"> CC</w:t>
      </w:r>
      <w:r w:rsidR="007E17B5" w:rsidRPr="00FA1DBC">
        <w:rPr>
          <w:rFonts w:asciiTheme="minorHAnsi" w:hAnsiTheme="minorHAnsi" w:cstheme="minorHAnsi"/>
          <w:sz w:val="22"/>
          <w:szCs w:val="22"/>
        </w:rPr>
        <w:t xml:space="preserve"> lub </w:t>
      </w:r>
      <w:proofErr w:type="spellStart"/>
      <w:r w:rsidR="007E17B5" w:rsidRPr="00FA1DBC">
        <w:rPr>
          <w:rFonts w:asciiTheme="minorHAnsi" w:hAnsiTheme="minorHAnsi" w:cstheme="minorHAnsi"/>
          <w:sz w:val="22"/>
          <w:szCs w:val="22"/>
        </w:rPr>
        <w:t>Scopus</w:t>
      </w:r>
      <w:proofErr w:type="spellEnd"/>
      <w:r w:rsidR="007E17B5" w:rsidRPr="00FA1DBC">
        <w:rPr>
          <w:rFonts w:asciiTheme="minorHAnsi" w:hAnsiTheme="minorHAnsi" w:cstheme="minorHAnsi"/>
          <w:sz w:val="22"/>
          <w:szCs w:val="22"/>
        </w:rPr>
        <w:t xml:space="preserve">, </w:t>
      </w:r>
      <w:r w:rsidR="00E2749A" w:rsidRPr="00E2749A">
        <w:rPr>
          <w:rFonts w:asciiTheme="minorHAnsi" w:hAnsiTheme="minorHAnsi" w:cstheme="minorHAnsi"/>
          <w:sz w:val="22"/>
          <w:szCs w:val="22"/>
        </w:rPr>
        <w:t>z podaniem źródła, z którego zostały zaczerpnięte,</w:t>
      </w:r>
    </w:p>
    <w:p w14:paraId="1046CDFE" w14:textId="259D4F0F" w:rsidR="006A0893" w:rsidRPr="00FA1DBC" w:rsidRDefault="007E17B5" w:rsidP="00BA54F5">
      <w:pPr>
        <w:pStyle w:val="Akapitzlist"/>
        <w:numPr>
          <w:ilvl w:val="0"/>
          <w:numId w:val="32"/>
        </w:numPr>
        <w:rPr>
          <w:rFonts w:asciiTheme="minorHAnsi" w:hAnsiTheme="minorHAnsi" w:cstheme="minorHAnsi"/>
          <w:sz w:val="22"/>
          <w:szCs w:val="22"/>
        </w:rPr>
      </w:pPr>
      <w:r w:rsidRPr="00FA1DBC">
        <w:rPr>
          <w:rFonts w:asciiTheme="minorHAnsi" w:hAnsiTheme="minorHAnsi" w:cstheme="minorHAnsi"/>
          <w:sz w:val="22"/>
          <w:szCs w:val="22"/>
        </w:rPr>
        <w:t xml:space="preserve">Łączna punktacja </w:t>
      </w:r>
      <w:proofErr w:type="spellStart"/>
      <w:r w:rsidRPr="00FA1DBC">
        <w:rPr>
          <w:rFonts w:asciiTheme="minorHAnsi" w:hAnsiTheme="minorHAnsi" w:cstheme="minorHAnsi"/>
          <w:sz w:val="22"/>
          <w:szCs w:val="22"/>
        </w:rPr>
        <w:t>MN</w:t>
      </w:r>
      <w:r w:rsidR="00363429" w:rsidRPr="00FA1DBC">
        <w:rPr>
          <w:rFonts w:asciiTheme="minorHAnsi" w:hAnsiTheme="minorHAnsi" w:cstheme="minorHAnsi"/>
          <w:sz w:val="22"/>
          <w:szCs w:val="22"/>
        </w:rPr>
        <w:t>iSW</w:t>
      </w:r>
      <w:proofErr w:type="spellEnd"/>
      <w:r w:rsidR="00363429" w:rsidRPr="00FA1DBC">
        <w:rPr>
          <w:rFonts w:asciiTheme="minorHAnsi" w:hAnsiTheme="minorHAnsi" w:cstheme="minorHAnsi"/>
          <w:sz w:val="22"/>
          <w:szCs w:val="22"/>
        </w:rPr>
        <w:t xml:space="preserve">. </w:t>
      </w:r>
    </w:p>
    <w:p w14:paraId="24B2374A" w14:textId="1332060C" w:rsidR="00C723CF" w:rsidRPr="00863ADD" w:rsidRDefault="007F4CF7" w:rsidP="00BF6533">
      <w:pPr>
        <w:spacing w:after="0" w:line="240" w:lineRule="auto"/>
        <w:jc w:val="both"/>
        <w:rPr>
          <w:rFonts w:asciiTheme="minorHAnsi" w:hAnsiTheme="minorHAnsi" w:cstheme="minorHAnsi"/>
        </w:rPr>
      </w:pPr>
      <w:r w:rsidRPr="00863ADD">
        <w:rPr>
          <w:rFonts w:asciiTheme="minorHAnsi" w:hAnsiTheme="minorHAnsi" w:cstheme="minorHAnsi"/>
        </w:rPr>
        <w:t>2</w:t>
      </w:r>
      <w:r w:rsidR="002D6D86" w:rsidRPr="00863ADD">
        <w:rPr>
          <w:rFonts w:asciiTheme="minorHAnsi" w:hAnsiTheme="minorHAnsi" w:cstheme="minorHAnsi"/>
        </w:rPr>
        <w:t>.</w:t>
      </w:r>
      <w:r w:rsidRPr="00863ADD">
        <w:rPr>
          <w:rFonts w:asciiTheme="minorHAnsi" w:hAnsiTheme="minorHAnsi" w:cstheme="minorHAnsi"/>
        </w:rPr>
        <w:t>3.</w:t>
      </w:r>
      <w:r w:rsidR="002D6D86" w:rsidRPr="00863ADD">
        <w:rPr>
          <w:rFonts w:asciiTheme="minorHAnsi" w:hAnsiTheme="minorHAnsi" w:cstheme="minorHAnsi"/>
        </w:rPr>
        <w:t xml:space="preserve"> </w:t>
      </w:r>
      <w:r w:rsidR="00C723CF" w:rsidRPr="00863ADD">
        <w:rPr>
          <w:rFonts w:asciiTheme="minorHAnsi" w:hAnsiTheme="minorHAnsi" w:cstheme="minorHAnsi"/>
        </w:rPr>
        <w:t xml:space="preserve">System powinien umożliwiać implementację wartości punktowych na podstawie wykazów czasopism naukowych </w:t>
      </w:r>
      <w:proofErr w:type="spellStart"/>
      <w:r w:rsidR="00C723CF" w:rsidRPr="00863ADD">
        <w:rPr>
          <w:rFonts w:asciiTheme="minorHAnsi" w:hAnsiTheme="minorHAnsi" w:cstheme="minorHAnsi"/>
        </w:rPr>
        <w:t>MNiSW</w:t>
      </w:r>
      <w:proofErr w:type="spellEnd"/>
      <w:r w:rsidR="00C723CF" w:rsidRPr="00863ADD">
        <w:rPr>
          <w:rFonts w:asciiTheme="minorHAnsi" w:hAnsiTheme="minorHAnsi" w:cstheme="minorHAnsi"/>
        </w:rPr>
        <w:t xml:space="preserve"> lub pobieranie tych wartości </w:t>
      </w:r>
      <w:r w:rsidR="007E17B5" w:rsidRPr="00863ADD">
        <w:rPr>
          <w:rFonts w:asciiTheme="minorHAnsi" w:hAnsiTheme="minorHAnsi" w:cstheme="minorHAnsi"/>
        </w:rPr>
        <w:t>za pomocą API w przypadku, gdy</w:t>
      </w:r>
      <w:r w:rsidR="00C723CF" w:rsidRPr="00863ADD">
        <w:rPr>
          <w:rFonts w:asciiTheme="minorHAnsi" w:hAnsiTheme="minorHAnsi" w:cstheme="minorHAnsi"/>
        </w:rPr>
        <w:t xml:space="preserve"> Ministerstwo Nauki </w:t>
      </w:r>
      <w:r w:rsidR="007E17B5" w:rsidRPr="00863ADD">
        <w:rPr>
          <w:rFonts w:asciiTheme="minorHAnsi" w:hAnsiTheme="minorHAnsi" w:cstheme="minorHAnsi"/>
        </w:rPr>
        <w:t>i Szkolnictwa Wyższego zapewni</w:t>
      </w:r>
      <w:r w:rsidR="00C723CF" w:rsidRPr="00863ADD">
        <w:rPr>
          <w:rFonts w:asciiTheme="minorHAnsi" w:hAnsiTheme="minorHAnsi" w:cstheme="minorHAnsi"/>
        </w:rPr>
        <w:t xml:space="preserve"> taką możliwość.</w:t>
      </w:r>
      <w:r w:rsidR="00363429" w:rsidRPr="00863ADD">
        <w:rPr>
          <w:rFonts w:asciiTheme="minorHAnsi" w:hAnsiTheme="minorHAnsi" w:cstheme="minorHAnsi"/>
        </w:rPr>
        <w:t xml:space="preserve"> </w:t>
      </w:r>
    </w:p>
    <w:p w14:paraId="009AC361" w14:textId="6E7138F1" w:rsidR="00C723CF" w:rsidRPr="00863ADD" w:rsidRDefault="007E17B5"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2.4. </w:t>
      </w:r>
      <w:r w:rsidR="00C723CF" w:rsidRPr="00863ADD">
        <w:rPr>
          <w:rFonts w:asciiTheme="minorHAnsi" w:hAnsiTheme="minorHAnsi" w:cstheme="minorHAnsi"/>
        </w:rPr>
        <w:t xml:space="preserve">System powinien umożliwiać analizę publikacji zdeponowanych w repozytorium za pomocą wskaźników </w:t>
      </w:r>
      <w:proofErr w:type="spellStart"/>
      <w:r w:rsidR="00C723CF" w:rsidRPr="00863ADD">
        <w:rPr>
          <w:rFonts w:asciiTheme="minorHAnsi" w:hAnsiTheme="minorHAnsi" w:cstheme="minorHAnsi"/>
        </w:rPr>
        <w:t>altmetrycznych</w:t>
      </w:r>
      <w:proofErr w:type="spellEnd"/>
      <w:r w:rsidR="00C723CF" w:rsidRPr="00863ADD">
        <w:rPr>
          <w:rFonts w:asciiTheme="minorHAnsi" w:hAnsiTheme="minorHAnsi" w:cstheme="minorHAnsi"/>
        </w:rPr>
        <w:t xml:space="preserve">, odnoszących się do: </w:t>
      </w:r>
    </w:p>
    <w:p w14:paraId="4C46100B" w14:textId="53E5A57E" w:rsidR="00C723CF" w:rsidRPr="00C168F8" w:rsidRDefault="00C723CF" w:rsidP="00BA54F5">
      <w:pPr>
        <w:pStyle w:val="Akapitzlist"/>
        <w:numPr>
          <w:ilvl w:val="0"/>
          <w:numId w:val="34"/>
        </w:numPr>
        <w:rPr>
          <w:rFonts w:asciiTheme="minorHAnsi" w:hAnsiTheme="minorHAnsi" w:cstheme="minorHAnsi"/>
          <w:sz w:val="22"/>
          <w:szCs w:val="22"/>
        </w:rPr>
      </w:pPr>
      <w:r w:rsidRPr="00C168F8">
        <w:rPr>
          <w:rFonts w:asciiTheme="minorHAnsi" w:hAnsiTheme="minorHAnsi" w:cstheme="minorHAnsi"/>
          <w:sz w:val="22"/>
          <w:szCs w:val="22"/>
        </w:rPr>
        <w:t>użytkowania</w:t>
      </w:r>
      <w:r w:rsidR="008D4B3D" w:rsidRPr="00C168F8">
        <w:rPr>
          <w:rFonts w:asciiTheme="minorHAnsi" w:hAnsiTheme="minorHAnsi" w:cstheme="minorHAnsi"/>
          <w:sz w:val="22"/>
          <w:szCs w:val="22"/>
        </w:rPr>
        <w:t>,</w:t>
      </w:r>
    </w:p>
    <w:p w14:paraId="36E24B7E" w14:textId="521221DE" w:rsidR="00C723CF" w:rsidRPr="00C168F8" w:rsidRDefault="00C723CF" w:rsidP="00BA54F5">
      <w:pPr>
        <w:pStyle w:val="Akapitzlist"/>
        <w:numPr>
          <w:ilvl w:val="0"/>
          <w:numId w:val="34"/>
        </w:numPr>
        <w:rPr>
          <w:rFonts w:asciiTheme="minorHAnsi" w:hAnsiTheme="minorHAnsi" w:cstheme="minorHAnsi"/>
          <w:sz w:val="22"/>
          <w:szCs w:val="22"/>
        </w:rPr>
      </w:pPr>
      <w:r w:rsidRPr="00C168F8">
        <w:rPr>
          <w:rFonts w:asciiTheme="minorHAnsi" w:hAnsiTheme="minorHAnsi" w:cstheme="minorHAnsi"/>
          <w:sz w:val="22"/>
          <w:szCs w:val="22"/>
        </w:rPr>
        <w:t>rejestrowania</w:t>
      </w:r>
      <w:r w:rsidR="008D4B3D" w:rsidRPr="00C168F8">
        <w:rPr>
          <w:rFonts w:asciiTheme="minorHAnsi" w:hAnsiTheme="minorHAnsi" w:cstheme="minorHAnsi"/>
          <w:sz w:val="22"/>
          <w:szCs w:val="22"/>
        </w:rPr>
        <w:t>,</w:t>
      </w:r>
      <w:r w:rsidRPr="00C168F8">
        <w:rPr>
          <w:rFonts w:asciiTheme="minorHAnsi" w:hAnsiTheme="minorHAnsi" w:cstheme="minorHAnsi"/>
          <w:sz w:val="22"/>
          <w:szCs w:val="22"/>
        </w:rPr>
        <w:t xml:space="preserve"> </w:t>
      </w:r>
    </w:p>
    <w:p w14:paraId="2276E962" w14:textId="5E37A0C9" w:rsidR="00C723CF" w:rsidRPr="00C168F8" w:rsidRDefault="00C723CF" w:rsidP="00BA54F5">
      <w:pPr>
        <w:pStyle w:val="Akapitzlist"/>
        <w:numPr>
          <w:ilvl w:val="0"/>
          <w:numId w:val="34"/>
        </w:numPr>
        <w:rPr>
          <w:rFonts w:asciiTheme="minorHAnsi" w:hAnsiTheme="minorHAnsi" w:cstheme="minorHAnsi"/>
          <w:sz w:val="22"/>
          <w:szCs w:val="22"/>
        </w:rPr>
      </w:pPr>
      <w:r w:rsidRPr="00C168F8">
        <w:rPr>
          <w:rFonts w:asciiTheme="minorHAnsi" w:hAnsiTheme="minorHAnsi" w:cstheme="minorHAnsi"/>
          <w:sz w:val="22"/>
          <w:szCs w:val="22"/>
        </w:rPr>
        <w:t>wzmianek</w:t>
      </w:r>
      <w:r w:rsidR="008D4B3D" w:rsidRPr="00C168F8">
        <w:rPr>
          <w:rFonts w:asciiTheme="minorHAnsi" w:hAnsiTheme="minorHAnsi" w:cstheme="minorHAnsi"/>
          <w:sz w:val="22"/>
          <w:szCs w:val="22"/>
        </w:rPr>
        <w:t>,</w:t>
      </w:r>
    </w:p>
    <w:p w14:paraId="46E40874" w14:textId="442EFEFA" w:rsidR="00C723CF" w:rsidRPr="00C168F8" w:rsidRDefault="00C723CF" w:rsidP="00BA54F5">
      <w:pPr>
        <w:pStyle w:val="Akapitzlist"/>
        <w:numPr>
          <w:ilvl w:val="0"/>
          <w:numId w:val="34"/>
        </w:numPr>
        <w:rPr>
          <w:rFonts w:asciiTheme="minorHAnsi" w:hAnsiTheme="minorHAnsi" w:cstheme="minorHAnsi"/>
          <w:sz w:val="22"/>
          <w:szCs w:val="22"/>
        </w:rPr>
      </w:pPr>
      <w:r w:rsidRPr="00C168F8">
        <w:rPr>
          <w:rFonts w:asciiTheme="minorHAnsi" w:hAnsiTheme="minorHAnsi" w:cstheme="minorHAnsi"/>
          <w:sz w:val="22"/>
          <w:szCs w:val="22"/>
        </w:rPr>
        <w:t>obecności w mediach społecznościowych</w:t>
      </w:r>
      <w:r w:rsidR="008D4B3D" w:rsidRPr="00C168F8">
        <w:rPr>
          <w:rFonts w:asciiTheme="minorHAnsi" w:hAnsiTheme="minorHAnsi" w:cstheme="minorHAnsi"/>
          <w:sz w:val="22"/>
          <w:szCs w:val="22"/>
        </w:rPr>
        <w:t>,</w:t>
      </w:r>
    </w:p>
    <w:p w14:paraId="6B21BA07" w14:textId="5DF88EF1" w:rsidR="00C723CF" w:rsidRPr="00C168F8" w:rsidRDefault="000B1576" w:rsidP="00BF6533">
      <w:pPr>
        <w:pStyle w:val="Akapitzlist"/>
        <w:numPr>
          <w:ilvl w:val="0"/>
          <w:numId w:val="34"/>
        </w:numPr>
        <w:rPr>
          <w:rFonts w:asciiTheme="minorHAnsi" w:hAnsiTheme="minorHAnsi" w:cstheme="minorHAnsi"/>
          <w:sz w:val="22"/>
          <w:szCs w:val="22"/>
        </w:rPr>
      </w:pPr>
      <w:r w:rsidRPr="00C168F8">
        <w:rPr>
          <w:rFonts w:asciiTheme="minorHAnsi" w:hAnsiTheme="minorHAnsi" w:cstheme="minorHAnsi"/>
          <w:sz w:val="22"/>
          <w:szCs w:val="22"/>
        </w:rPr>
        <w:t xml:space="preserve">cytowani z innych źródeł niż </w:t>
      </w:r>
      <w:proofErr w:type="spellStart"/>
      <w:r w:rsidR="0001523B" w:rsidRPr="00C168F8">
        <w:rPr>
          <w:rFonts w:asciiTheme="minorHAnsi" w:hAnsiTheme="minorHAnsi" w:cstheme="minorHAnsi"/>
          <w:sz w:val="22"/>
          <w:szCs w:val="22"/>
        </w:rPr>
        <w:t>WoS</w:t>
      </w:r>
      <w:proofErr w:type="spellEnd"/>
      <w:r w:rsidR="0001523B" w:rsidRPr="00C168F8">
        <w:rPr>
          <w:rFonts w:asciiTheme="minorHAnsi" w:hAnsiTheme="minorHAnsi" w:cstheme="minorHAnsi"/>
          <w:sz w:val="22"/>
          <w:szCs w:val="22"/>
        </w:rPr>
        <w:t xml:space="preserve"> CC lub </w:t>
      </w:r>
      <w:proofErr w:type="spellStart"/>
      <w:r w:rsidR="0001523B" w:rsidRPr="00C168F8">
        <w:rPr>
          <w:rFonts w:asciiTheme="minorHAnsi" w:hAnsiTheme="minorHAnsi" w:cstheme="minorHAnsi"/>
          <w:sz w:val="22"/>
          <w:szCs w:val="22"/>
        </w:rPr>
        <w:t>Scopus</w:t>
      </w:r>
      <w:proofErr w:type="spellEnd"/>
      <w:r w:rsidR="0001523B" w:rsidRPr="00C168F8">
        <w:rPr>
          <w:rFonts w:asciiTheme="minorHAnsi" w:hAnsiTheme="minorHAnsi" w:cstheme="minorHAnsi"/>
          <w:sz w:val="22"/>
          <w:szCs w:val="22"/>
        </w:rPr>
        <w:t>.</w:t>
      </w:r>
    </w:p>
    <w:p w14:paraId="07EA9502" w14:textId="77777777" w:rsidR="002D6D86" w:rsidRPr="00863ADD" w:rsidRDefault="002D6D86" w:rsidP="00BF6533">
      <w:pPr>
        <w:spacing w:after="0" w:line="240" w:lineRule="auto"/>
        <w:jc w:val="both"/>
        <w:rPr>
          <w:rFonts w:asciiTheme="minorHAnsi" w:hAnsiTheme="minorHAnsi" w:cstheme="minorHAnsi"/>
        </w:rPr>
      </w:pPr>
    </w:p>
    <w:p w14:paraId="4D6327F2" w14:textId="383EBD7E" w:rsidR="00530119" w:rsidRPr="00863ADD" w:rsidRDefault="00363429" w:rsidP="00BF6533">
      <w:pPr>
        <w:spacing w:after="0" w:line="240" w:lineRule="auto"/>
        <w:jc w:val="both"/>
        <w:rPr>
          <w:rFonts w:asciiTheme="minorHAnsi" w:hAnsiTheme="minorHAnsi" w:cstheme="minorHAnsi"/>
        </w:rPr>
      </w:pPr>
      <w:r w:rsidRPr="00863ADD">
        <w:rPr>
          <w:rFonts w:asciiTheme="minorHAnsi" w:hAnsiTheme="minorHAnsi" w:cstheme="minorHAnsi"/>
        </w:rPr>
        <w:lastRenderedPageBreak/>
        <w:t>III</w:t>
      </w:r>
      <w:r w:rsidR="005C5542" w:rsidRPr="00863ADD">
        <w:rPr>
          <w:rFonts w:asciiTheme="minorHAnsi" w:hAnsiTheme="minorHAnsi" w:cstheme="minorHAnsi"/>
        </w:rPr>
        <w:t xml:space="preserve">. </w:t>
      </w:r>
      <w:r w:rsidR="005E3373" w:rsidRPr="00863ADD">
        <w:rPr>
          <w:rFonts w:asciiTheme="minorHAnsi" w:hAnsiTheme="minorHAnsi" w:cstheme="minorHAnsi"/>
        </w:rPr>
        <w:t>Profile naukowców</w:t>
      </w:r>
    </w:p>
    <w:p w14:paraId="70004DEC" w14:textId="77777777" w:rsidR="002D6D86" w:rsidRPr="00863ADD" w:rsidRDefault="002D6D86" w:rsidP="00BF6533">
      <w:pPr>
        <w:spacing w:after="0" w:line="240" w:lineRule="auto"/>
        <w:jc w:val="both"/>
        <w:rPr>
          <w:rFonts w:asciiTheme="minorHAnsi" w:hAnsiTheme="minorHAnsi" w:cstheme="minorHAnsi"/>
        </w:rPr>
      </w:pPr>
    </w:p>
    <w:p w14:paraId="56BA3CDC" w14:textId="4D64CB03" w:rsidR="00F742E5" w:rsidRPr="00863ADD" w:rsidRDefault="00987929" w:rsidP="00BF6533">
      <w:pPr>
        <w:spacing w:after="0" w:line="240" w:lineRule="auto"/>
        <w:jc w:val="both"/>
        <w:rPr>
          <w:rFonts w:asciiTheme="minorHAnsi" w:hAnsiTheme="minorHAnsi" w:cstheme="minorHAnsi"/>
        </w:rPr>
      </w:pPr>
      <w:r w:rsidRPr="00863ADD">
        <w:rPr>
          <w:rFonts w:asciiTheme="minorHAnsi" w:hAnsiTheme="minorHAnsi" w:cstheme="minorHAnsi"/>
        </w:rPr>
        <w:t xml:space="preserve">3.1. </w:t>
      </w:r>
      <w:r w:rsidR="006B711A" w:rsidRPr="00863ADD">
        <w:rPr>
          <w:rFonts w:asciiTheme="minorHAnsi" w:hAnsiTheme="minorHAnsi" w:cstheme="minorHAnsi"/>
        </w:rPr>
        <w:t>System</w:t>
      </w:r>
      <w:r w:rsidR="00550435" w:rsidRPr="00863ADD">
        <w:rPr>
          <w:rFonts w:asciiTheme="minorHAnsi" w:hAnsiTheme="minorHAnsi" w:cstheme="minorHAnsi"/>
        </w:rPr>
        <w:t xml:space="preserve"> powinien</w:t>
      </w:r>
      <w:r w:rsidRPr="00863ADD">
        <w:rPr>
          <w:rFonts w:asciiTheme="minorHAnsi" w:hAnsiTheme="minorHAnsi" w:cstheme="minorHAnsi"/>
        </w:rPr>
        <w:t xml:space="preserve"> umożliwiać</w:t>
      </w:r>
      <w:r w:rsidR="00550435" w:rsidRPr="00863ADD">
        <w:rPr>
          <w:rFonts w:asciiTheme="minorHAnsi" w:hAnsiTheme="minorHAnsi" w:cstheme="minorHAnsi"/>
        </w:rPr>
        <w:t>:</w:t>
      </w:r>
    </w:p>
    <w:p w14:paraId="41BDB3F1" w14:textId="77777777" w:rsidR="00F742E5" w:rsidRPr="00863ADD" w:rsidRDefault="00F742E5" w:rsidP="00BA54F5">
      <w:pPr>
        <w:pStyle w:val="Akapitzlist"/>
        <w:numPr>
          <w:ilvl w:val="0"/>
          <w:numId w:val="6"/>
        </w:numPr>
        <w:rPr>
          <w:rFonts w:asciiTheme="minorHAnsi" w:hAnsiTheme="minorHAnsi" w:cstheme="minorHAnsi"/>
          <w:sz w:val="22"/>
          <w:szCs w:val="22"/>
        </w:rPr>
      </w:pPr>
      <w:r w:rsidRPr="00863ADD">
        <w:rPr>
          <w:rFonts w:asciiTheme="minorHAnsi" w:hAnsiTheme="minorHAnsi" w:cstheme="minorHAnsi"/>
          <w:sz w:val="22"/>
          <w:szCs w:val="22"/>
        </w:rPr>
        <w:t xml:space="preserve">tworzenie dla każdego pracownika naukowego </w:t>
      </w:r>
      <w:r w:rsidR="00CA22FC" w:rsidRPr="00863ADD">
        <w:rPr>
          <w:rFonts w:asciiTheme="minorHAnsi" w:hAnsiTheme="minorHAnsi" w:cstheme="minorHAnsi"/>
          <w:sz w:val="22"/>
          <w:szCs w:val="22"/>
        </w:rPr>
        <w:t>Zamawiającego</w:t>
      </w:r>
      <w:r w:rsidRPr="00863ADD">
        <w:rPr>
          <w:rFonts w:asciiTheme="minorHAnsi" w:hAnsiTheme="minorHAnsi" w:cstheme="minorHAnsi"/>
          <w:sz w:val="22"/>
          <w:szCs w:val="22"/>
        </w:rPr>
        <w:t xml:space="preserve"> profilu </w:t>
      </w:r>
      <w:r w:rsidR="00CA22FC" w:rsidRPr="00863ADD">
        <w:rPr>
          <w:rFonts w:asciiTheme="minorHAnsi" w:hAnsiTheme="minorHAnsi" w:cstheme="minorHAnsi"/>
          <w:sz w:val="22"/>
          <w:szCs w:val="22"/>
        </w:rPr>
        <w:t xml:space="preserve">naukowca oraz opatrzenie go co najmniej </w:t>
      </w:r>
      <w:r w:rsidR="00987929" w:rsidRPr="00863ADD">
        <w:rPr>
          <w:rFonts w:asciiTheme="minorHAnsi" w:hAnsiTheme="minorHAnsi" w:cstheme="minorHAnsi"/>
          <w:sz w:val="22"/>
          <w:szCs w:val="22"/>
        </w:rPr>
        <w:t>wymaganymi danymi,</w:t>
      </w:r>
    </w:p>
    <w:p w14:paraId="25ACED3C" w14:textId="77777777" w:rsidR="00987929" w:rsidRPr="00863ADD" w:rsidRDefault="00987929" w:rsidP="00BA54F5">
      <w:pPr>
        <w:pStyle w:val="Akapitzlist"/>
        <w:numPr>
          <w:ilvl w:val="0"/>
          <w:numId w:val="6"/>
        </w:numPr>
        <w:rPr>
          <w:rFonts w:asciiTheme="minorHAnsi" w:hAnsiTheme="minorHAnsi" w:cstheme="minorHAnsi"/>
          <w:sz w:val="22"/>
          <w:szCs w:val="22"/>
        </w:rPr>
      </w:pPr>
      <w:r w:rsidRPr="00863ADD">
        <w:rPr>
          <w:rFonts w:asciiTheme="minorHAnsi" w:hAnsiTheme="minorHAnsi" w:cstheme="minorHAnsi"/>
          <w:sz w:val="22"/>
          <w:szCs w:val="22"/>
        </w:rPr>
        <w:t>wyszukiwanie oraz przeglądanie profili naukowców,</w:t>
      </w:r>
    </w:p>
    <w:p w14:paraId="7615D19D" w14:textId="62588765" w:rsidR="00987929" w:rsidRDefault="00987929" w:rsidP="00BA54F5">
      <w:pPr>
        <w:pStyle w:val="Akapitzlist"/>
        <w:numPr>
          <w:ilvl w:val="0"/>
          <w:numId w:val="6"/>
        </w:numPr>
        <w:rPr>
          <w:rFonts w:asciiTheme="minorHAnsi" w:hAnsiTheme="minorHAnsi" w:cstheme="minorHAnsi"/>
          <w:sz w:val="22"/>
          <w:szCs w:val="22"/>
        </w:rPr>
      </w:pPr>
      <w:r w:rsidRPr="00863ADD">
        <w:rPr>
          <w:rFonts w:asciiTheme="minorHAnsi" w:hAnsiTheme="minorHAnsi" w:cstheme="minorHAnsi"/>
          <w:sz w:val="22"/>
          <w:szCs w:val="22"/>
        </w:rPr>
        <w:t xml:space="preserve">prezentowanie wskaźników </w:t>
      </w:r>
      <w:proofErr w:type="spellStart"/>
      <w:r w:rsidRPr="00863ADD">
        <w:rPr>
          <w:rFonts w:asciiTheme="minorHAnsi" w:hAnsiTheme="minorHAnsi" w:cstheme="minorHAnsi"/>
          <w:sz w:val="22"/>
          <w:szCs w:val="22"/>
        </w:rPr>
        <w:t>bibliometryc</w:t>
      </w:r>
      <w:r w:rsidR="00985E6F" w:rsidRPr="00863ADD">
        <w:rPr>
          <w:rFonts w:asciiTheme="minorHAnsi" w:hAnsiTheme="minorHAnsi" w:cstheme="minorHAnsi"/>
          <w:sz w:val="22"/>
          <w:szCs w:val="22"/>
        </w:rPr>
        <w:t>z</w:t>
      </w:r>
      <w:r w:rsidR="00D8721F">
        <w:rPr>
          <w:rFonts w:asciiTheme="minorHAnsi" w:hAnsiTheme="minorHAnsi" w:cstheme="minorHAnsi"/>
          <w:sz w:val="22"/>
          <w:szCs w:val="22"/>
        </w:rPr>
        <w:t>nych</w:t>
      </w:r>
      <w:proofErr w:type="spellEnd"/>
      <w:r w:rsidR="00D8721F">
        <w:rPr>
          <w:rFonts w:asciiTheme="minorHAnsi" w:hAnsiTheme="minorHAnsi" w:cstheme="minorHAnsi"/>
          <w:sz w:val="22"/>
          <w:szCs w:val="22"/>
        </w:rPr>
        <w:t xml:space="preserve"> i </w:t>
      </w:r>
      <w:proofErr w:type="spellStart"/>
      <w:r w:rsidR="00D8721F">
        <w:rPr>
          <w:rFonts w:asciiTheme="minorHAnsi" w:hAnsiTheme="minorHAnsi" w:cstheme="minorHAnsi"/>
          <w:sz w:val="22"/>
          <w:szCs w:val="22"/>
        </w:rPr>
        <w:t>altmetrycznych</w:t>
      </w:r>
      <w:proofErr w:type="spellEnd"/>
      <w:r w:rsidR="00D8721F">
        <w:rPr>
          <w:rFonts w:asciiTheme="minorHAnsi" w:hAnsiTheme="minorHAnsi" w:cstheme="minorHAnsi"/>
          <w:sz w:val="22"/>
          <w:szCs w:val="22"/>
        </w:rPr>
        <w:t xml:space="preserve"> zgodnie z ust. II OPZ</w:t>
      </w:r>
      <w:r w:rsidR="00110D36">
        <w:rPr>
          <w:rFonts w:asciiTheme="minorHAnsi" w:hAnsiTheme="minorHAnsi" w:cstheme="minorHAnsi"/>
          <w:sz w:val="22"/>
          <w:szCs w:val="22"/>
        </w:rPr>
        <w:t>,</w:t>
      </w:r>
    </w:p>
    <w:p w14:paraId="794F1C0F" w14:textId="6B4D2D85" w:rsidR="00110D36" w:rsidRPr="00863ADD" w:rsidRDefault="00110D36" w:rsidP="00BA54F5">
      <w:pPr>
        <w:pStyle w:val="Akapitzlist"/>
        <w:numPr>
          <w:ilvl w:val="0"/>
          <w:numId w:val="6"/>
        </w:numPr>
        <w:rPr>
          <w:rFonts w:asciiTheme="minorHAnsi" w:hAnsiTheme="minorHAnsi" w:cstheme="minorHAnsi"/>
          <w:sz w:val="22"/>
          <w:szCs w:val="22"/>
        </w:rPr>
      </w:pPr>
      <w:r>
        <w:rPr>
          <w:rFonts w:asciiTheme="minorHAnsi" w:hAnsiTheme="minorHAnsi" w:cstheme="minorHAnsi"/>
          <w:sz w:val="22"/>
          <w:szCs w:val="22"/>
        </w:rPr>
        <w:t>indywidualny wybór przez pracowników naukowych ustawień widoczności profilu.</w:t>
      </w:r>
    </w:p>
    <w:p w14:paraId="44AE4C85" w14:textId="77777777" w:rsidR="00363429" w:rsidRPr="00863ADD" w:rsidRDefault="00363429" w:rsidP="00363429">
      <w:pPr>
        <w:pStyle w:val="Akapitzlist"/>
        <w:rPr>
          <w:rFonts w:asciiTheme="minorHAnsi" w:hAnsiTheme="minorHAnsi" w:cstheme="minorHAnsi"/>
          <w:sz w:val="22"/>
          <w:szCs w:val="22"/>
        </w:rPr>
      </w:pPr>
    </w:p>
    <w:p w14:paraId="3E17646E" w14:textId="408534D7" w:rsidR="00F742E5" w:rsidRPr="00863ADD" w:rsidRDefault="00987929" w:rsidP="00BF6533">
      <w:pPr>
        <w:spacing w:after="0" w:line="240" w:lineRule="auto"/>
        <w:jc w:val="both"/>
        <w:rPr>
          <w:rFonts w:asciiTheme="minorHAnsi" w:hAnsiTheme="minorHAnsi" w:cstheme="minorHAnsi"/>
        </w:rPr>
      </w:pPr>
      <w:r w:rsidRPr="00863ADD">
        <w:rPr>
          <w:rFonts w:asciiTheme="minorHAnsi" w:hAnsiTheme="minorHAnsi" w:cstheme="minorHAnsi"/>
        </w:rPr>
        <w:t>3.2. Wymagane dane</w:t>
      </w:r>
      <w:r w:rsidR="00985E6F" w:rsidRPr="00863ADD">
        <w:rPr>
          <w:rFonts w:asciiTheme="minorHAnsi" w:hAnsiTheme="minorHAnsi" w:cstheme="minorHAnsi"/>
        </w:rPr>
        <w:t>:</w:t>
      </w:r>
      <w:r w:rsidR="00136E81">
        <w:rPr>
          <w:rFonts w:asciiTheme="minorHAnsi" w:hAnsiTheme="minorHAnsi" w:cstheme="minorHAnsi"/>
        </w:rPr>
        <w:t xml:space="preserve"> </w:t>
      </w:r>
    </w:p>
    <w:tbl>
      <w:tblPr>
        <w:tblW w:w="9098" w:type="dxa"/>
        <w:tblInd w:w="-11" w:type="dxa"/>
        <w:tblLayout w:type="fixed"/>
        <w:tblCellMar>
          <w:left w:w="70" w:type="dxa"/>
          <w:right w:w="70" w:type="dxa"/>
        </w:tblCellMar>
        <w:tblLook w:val="0000" w:firstRow="0" w:lastRow="0" w:firstColumn="0" w:lastColumn="0" w:noHBand="0" w:noVBand="0"/>
      </w:tblPr>
      <w:tblGrid>
        <w:gridCol w:w="1690"/>
        <w:gridCol w:w="1151"/>
        <w:gridCol w:w="567"/>
        <w:gridCol w:w="1276"/>
        <w:gridCol w:w="926"/>
        <w:gridCol w:w="1335"/>
        <w:gridCol w:w="634"/>
        <w:gridCol w:w="1519"/>
      </w:tblGrid>
      <w:tr w:rsidR="00136E81" w:rsidRPr="00863ADD" w14:paraId="4C6E94DC" w14:textId="77777777" w:rsidTr="001C2584">
        <w:trPr>
          <w:cantSplit/>
          <w:trHeight w:val="1723"/>
        </w:trPr>
        <w:tc>
          <w:tcPr>
            <w:tcW w:w="1690" w:type="dxa"/>
            <w:tcBorders>
              <w:top w:val="single" w:sz="4" w:space="0" w:color="auto"/>
              <w:left w:val="single" w:sz="4" w:space="0" w:color="auto"/>
              <w:bottom w:val="single" w:sz="4" w:space="0" w:color="auto"/>
              <w:right w:val="single" w:sz="4" w:space="0" w:color="auto"/>
            </w:tcBorders>
            <w:textDirection w:val="btLr"/>
            <w:vAlign w:val="center"/>
          </w:tcPr>
          <w:p w14:paraId="2274951F" w14:textId="77777777" w:rsidR="00136E81" w:rsidRPr="00863ADD" w:rsidRDefault="00136E81" w:rsidP="00BF6533">
            <w:pPr>
              <w:spacing w:after="0" w:line="240" w:lineRule="auto"/>
              <w:ind w:left="113" w:right="113"/>
              <w:jc w:val="both"/>
              <w:rPr>
                <w:rFonts w:asciiTheme="minorHAnsi" w:hAnsiTheme="minorHAnsi" w:cstheme="minorHAnsi"/>
                <w:lang w:eastAsia="pl-PL"/>
              </w:rPr>
            </w:pPr>
            <w:r w:rsidRPr="00863ADD">
              <w:rPr>
                <w:rFonts w:asciiTheme="minorHAnsi" w:hAnsiTheme="minorHAnsi" w:cstheme="minorHAnsi"/>
                <w:lang w:eastAsia="pl-PL"/>
              </w:rPr>
              <w:t>Nazwa pola</w:t>
            </w:r>
          </w:p>
        </w:tc>
        <w:tc>
          <w:tcPr>
            <w:tcW w:w="1151" w:type="dxa"/>
            <w:tcBorders>
              <w:top w:val="single" w:sz="4" w:space="0" w:color="auto"/>
              <w:left w:val="nil"/>
              <w:bottom w:val="single" w:sz="4" w:space="0" w:color="auto"/>
              <w:right w:val="single" w:sz="4" w:space="0" w:color="auto"/>
            </w:tcBorders>
            <w:shd w:val="clear" w:color="auto" w:fill="C0C0C0"/>
            <w:textDirection w:val="btLr"/>
            <w:vAlign w:val="center"/>
          </w:tcPr>
          <w:p w14:paraId="6D8992D6" w14:textId="77777777" w:rsidR="00136E81" w:rsidRPr="00863ADD" w:rsidRDefault="00136E81" w:rsidP="00BF6533">
            <w:pPr>
              <w:spacing w:after="0" w:line="240" w:lineRule="auto"/>
              <w:ind w:left="113" w:right="113"/>
              <w:jc w:val="both"/>
              <w:rPr>
                <w:rFonts w:asciiTheme="minorHAnsi" w:hAnsiTheme="minorHAnsi" w:cstheme="minorHAnsi"/>
                <w:lang w:eastAsia="pl-PL"/>
              </w:rPr>
            </w:pPr>
            <w:r w:rsidRPr="00863ADD">
              <w:rPr>
                <w:rFonts w:asciiTheme="minorHAnsi" w:hAnsiTheme="minorHAnsi" w:cstheme="minorHAnsi"/>
                <w:lang w:eastAsia="pl-PL"/>
              </w:rPr>
              <w:t>Grupy danych</w:t>
            </w:r>
          </w:p>
        </w:tc>
        <w:tc>
          <w:tcPr>
            <w:tcW w:w="567" w:type="dxa"/>
            <w:tcBorders>
              <w:top w:val="single" w:sz="4" w:space="0" w:color="auto"/>
              <w:left w:val="nil"/>
              <w:bottom w:val="single" w:sz="4" w:space="0" w:color="auto"/>
              <w:right w:val="single" w:sz="4" w:space="0" w:color="auto"/>
            </w:tcBorders>
            <w:shd w:val="clear" w:color="auto" w:fill="C0C0C0"/>
            <w:textDirection w:val="btLr"/>
            <w:vAlign w:val="center"/>
          </w:tcPr>
          <w:p w14:paraId="28CD3CB8" w14:textId="77777777" w:rsidR="00136E81" w:rsidRPr="00863ADD" w:rsidRDefault="00136E81" w:rsidP="00BF6533">
            <w:pPr>
              <w:spacing w:after="0" w:line="240" w:lineRule="auto"/>
              <w:ind w:left="113" w:right="113"/>
              <w:jc w:val="both"/>
              <w:rPr>
                <w:rFonts w:asciiTheme="minorHAnsi" w:hAnsiTheme="minorHAnsi" w:cstheme="minorHAnsi"/>
                <w:lang w:eastAsia="pl-PL"/>
              </w:rPr>
            </w:pPr>
            <w:proofErr w:type="spellStart"/>
            <w:r w:rsidRPr="00863ADD">
              <w:rPr>
                <w:rFonts w:asciiTheme="minorHAnsi" w:hAnsiTheme="minorHAnsi" w:cstheme="minorHAnsi"/>
                <w:lang w:eastAsia="pl-PL"/>
              </w:rPr>
              <w:t>Indeksowalne</w:t>
            </w:r>
            <w:proofErr w:type="spellEnd"/>
          </w:p>
        </w:tc>
        <w:tc>
          <w:tcPr>
            <w:tcW w:w="1276" w:type="dxa"/>
            <w:tcBorders>
              <w:top w:val="single" w:sz="4" w:space="0" w:color="auto"/>
              <w:left w:val="nil"/>
              <w:bottom w:val="single" w:sz="4" w:space="0" w:color="auto"/>
              <w:right w:val="single" w:sz="4" w:space="0" w:color="auto"/>
            </w:tcBorders>
            <w:shd w:val="clear" w:color="auto" w:fill="C0C0C0"/>
            <w:textDirection w:val="btLr"/>
            <w:vAlign w:val="center"/>
          </w:tcPr>
          <w:p w14:paraId="649F1816" w14:textId="77777777" w:rsidR="00136E81" w:rsidRPr="00863ADD" w:rsidRDefault="00136E81" w:rsidP="00BF6533">
            <w:pPr>
              <w:spacing w:after="0" w:line="240" w:lineRule="auto"/>
              <w:ind w:left="113" w:right="113"/>
              <w:jc w:val="both"/>
              <w:rPr>
                <w:rFonts w:asciiTheme="minorHAnsi" w:hAnsiTheme="minorHAnsi" w:cstheme="minorHAnsi"/>
                <w:lang w:eastAsia="pl-PL"/>
              </w:rPr>
            </w:pPr>
            <w:r w:rsidRPr="00863ADD">
              <w:rPr>
                <w:rFonts w:asciiTheme="minorHAnsi" w:hAnsiTheme="minorHAnsi" w:cstheme="minorHAnsi"/>
                <w:lang w:eastAsia="pl-PL"/>
              </w:rPr>
              <w:t>Sposób pobierania danych</w:t>
            </w:r>
          </w:p>
        </w:tc>
        <w:tc>
          <w:tcPr>
            <w:tcW w:w="926" w:type="dxa"/>
            <w:tcBorders>
              <w:top w:val="single" w:sz="4" w:space="0" w:color="auto"/>
              <w:left w:val="nil"/>
              <w:bottom w:val="single" w:sz="4" w:space="0" w:color="auto"/>
              <w:right w:val="single" w:sz="4" w:space="0" w:color="auto"/>
            </w:tcBorders>
            <w:shd w:val="clear" w:color="auto" w:fill="C0C0C0"/>
            <w:textDirection w:val="btLr"/>
            <w:vAlign w:val="center"/>
          </w:tcPr>
          <w:p w14:paraId="466BFB81" w14:textId="77777777" w:rsidR="00136E81" w:rsidRPr="00863ADD" w:rsidRDefault="00136E81" w:rsidP="00BF6533">
            <w:pPr>
              <w:spacing w:after="0" w:line="240" w:lineRule="auto"/>
              <w:ind w:left="113" w:right="113"/>
              <w:jc w:val="both"/>
              <w:rPr>
                <w:rFonts w:asciiTheme="minorHAnsi" w:hAnsiTheme="minorHAnsi" w:cstheme="minorHAnsi"/>
                <w:lang w:eastAsia="pl-PL"/>
              </w:rPr>
            </w:pPr>
            <w:r w:rsidRPr="00863ADD">
              <w:rPr>
                <w:rFonts w:asciiTheme="minorHAnsi" w:hAnsiTheme="minorHAnsi" w:cstheme="minorHAnsi"/>
                <w:lang w:eastAsia="pl-PL"/>
              </w:rPr>
              <w:t>Powiązania</w:t>
            </w:r>
          </w:p>
        </w:tc>
        <w:tc>
          <w:tcPr>
            <w:tcW w:w="1335" w:type="dxa"/>
            <w:tcBorders>
              <w:top w:val="single" w:sz="4" w:space="0" w:color="auto"/>
              <w:left w:val="nil"/>
              <w:bottom w:val="single" w:sz="4" w:space="0" w:color="auto"/>
              <w:right w:val="single" w:sz="4" w:space="0" w:color="auto"/>
            </w:tcBorders>
            <w:shd w:val="clear" w:color="auto" w:fill="C0C0C0"/>
            <w:textDirection w:val="btLr"/>
            <w:vAlign w:val="center"/>
          </w:tcPr>
          <w:p w14:paraId="379C52D7" w14:textId="77777777" w:rsidR="00136E81" w:rsidRPr="00CF553D" w:rsidRDefault="00136E81" w:rsidP="00BF6533">
            <w:pPr>
              <w:spacing w:after="0" w:line="240" w:lineRule="auto"/>
              <w:ind w:left="113" w:right="113"/>
              <w:jc w:val="both"/>
              <w:rPr>
                <w:rFonts w:asciiTheme="minorHAnsi" w:hAnsiTheme="minorHAnsi" w:cstheme="minorHAnsi"/>
                <w:sz w:val="20"/>
                <w:szCs w:val="20"/>
                <w:lang w:eastAsia="pl-PL"/>
              </w:rPr>
            </w:pPr>
            <w:r w:rsidRPr="00CF553D">
              <w:rPr>
                <w:rFonts w:asciiTheme="minorHAnsi" w:hAnsiTheme="minorHAnsi" w:cstheme="minorHAnsi"/>
                <w:sz w:val="20"/>
                <w:szCs w:val="20"/>
                <w:lang w:eastAsia="pl-PL"/>
              </w:rPr>
              <w:t>Tłumaczenie danych na język</w:t>
            </w:r>
          </w:p>
          <w:p w14:paraId="0322C6D2" w14:textId="77777777" w:rsidR="00136E81" w:rsidRPr="00CF553D" w:rsidRDefault="00136E81" w:rsidP="00BF6533">
            <w:pPr>
              <w:spacing w:after="0" w:line="240" w:lineRule="auto"/>
              <w:ind w:left="113" w:right="113"/>
              <w:jc w:val="both"/>
              <w:rPr>
                <w:rFonts w:asciiTheme="minorHAnsi" w:hAnsiTheme="minorHAnsi" w:cstheme="minorHAnsi"/>
                <w:sz w:val="20"/>
                <w:szCs w:val="20"/>
                <w:lang w:eastAsia="pl-PL"/>
              </w:rPr>
            </w:pPr>
            <w:r w:rsidRPr="00CF553D">
              <w:rPr>
                <w:rFonts w:asciiTheme="minorHAnsi" w:hAnsiTheme="minorHAnsi" w:cstheme="minorHAnsi"/>
                <w:sz w:val="20"/>
                <w:szCs w:val="20"/>
                <w:lang w:eastAsia="pl-PL"/>
              </w:rPr>
              <w:t>angielski dla</w:t>
            </w:r>
          </w:p>
          <w:p w14:paraId="6832090E" w14:textId="77777777" w:rsidR="00136E81" w:rsidRPr="00CF553D" w:rsidRDefault="00136E81" w:rsidP="00BF6533">
            <w:pPr>
              <w:spacing w:after="0" w:line="240" w:lineRule="auto"/>
              <w:ind w:left="113" w:right="113"/>
              <w:jc w:val="both"/>
              <w:rPr>
                <w:rFonts w:asciiTheme="minorHAnsi" w:hAnsiTheme="minorHAnsi" w:cstheme="minorHAnsi"/>
                <w:sz w:val="20"/>
                <w:szCs w:val="20"/>
                <w:lang w:eastAsia="pl-PL"/>
              </w:rPr>
            </w:pPr>
            <w:r w:rsidRPr="00CF553D">
              <w:rPr>
                <w:rFonts w:asciiTheme="minorHAnsi" w:hAnsiTheme="minorHAnsi" w:cstheme="minorHAnsi"/>
                <w:sz w:val="20"/>
                <w:szCs w:val="20"/>
                <w:lang w:eastAsia="pl-PL"/>
              </w:rPr>
              <w:t>angielskiej wersji</w:t>
            </w:r>
          </w:p>
          <w:p w14:paraId="629242B7" w14:textId="77777777" w:rsidR="00136E81" w:rsidRPr="00863ADD" w:rsidRDefault="00136E81" w:rsidP="00BF6533">
            <w:pPr>
              <w:spacing w:after="0" w:line="240" w:lineRule="auto"/>
              <w:ind w:left="113" w:right="113"/>
              <w:jc w:val="both"/>
              <w:rPr>
                <w:rFonts w:asciiTheme="minorHAnsi" w:hAnsiTheme="minorHAnsi" w:cstheme="minorHAnsi"/>
                <w:lang w:eastAsia="pl-PL"/>
              </w:rPr>
            </w:pPr>
            <w:r w:rsidRPr="00CF553D">
              <w:rPr>
                <w:rFonts w:asciiTheme="minorHAnsi" w:hAnsiTheme="minorHAnsi" w:cstheme="minorHAnsi"/>
                <w:sz w:val="20"/>
                <w:szCs w:val="20"/>
                <w:lang w:eastAsia="pl-PL"/>
              </w:rPr>
              <w:t>interfejsu</w:t>
            </w:r>
          </w:p>
        </w:tc>
        <w:tc>
          <w:tcPr>
            <w:tcW w:w="634" w:type="dxa"/>
            <w:tcBorders>
              <w:top w:val="single" w:sz="4" w:space="0" w:color="auto"/>
              <w:left w:val="nil"/>
              <w:bottom w:val="single" w:sz="4" w:space="0" w:color="auto"/>
              <w:right w:val="single" w:sz="4" w:space="0" w:color="auto"/>
            </w:tcBorders>
            <w:shd w:val="clear" w:color="auto" w:fill="C0C0C0"/>
            <w:textDirection w:val="btLr"/>
            <w:vAlign w:val="center"/>
          </w:tcPr>
          <w:p w14:paraId="20165527" w14:textId="77777777" w:rsidR="00136E81" w:rsidRPr="00863ADD" w:rsidRDefault="00136E81" w:rsidP="00BF6533">
            <w:pPr>
              <w:spacing w:after="0" w:line="240" w:lineRule="auto"/>
              <w:ind w:left="113" w:right="113"/>
              <w:jc w:val="both"/>
              <w:rPr>
                <w:rFonts w:asciiTheme="minorHAnsi" w:hAnsiTheme="minorHAnsi" w:cstheme="minorHAnsi"/>
                <w:lang w:eastAsia="pl-PL"/>
              </w:rPr>
            </w:pPr>
            <w:r w:rsidRPr="00863ADD">
              <w:rPr>
                <w:rFonts w:asciiTheme="minorHAnsi" w:hAnsiTheme="minorHAnsi" w:cstheme="minorHAnsi"/>
                <w:lang w:eastAsia="pl-PL"/>
              </w:rPr>
              <w:t>Pole wielokrotne</w:t>
            </w:r>
          </w:p>
        </w:tc>
        <w:tc>
          <w:tcPr>
            <w:tcW w:w="1519" w:type="dxa"/>
            <w:tcBorders>
              <w:top w:val="single" w:sz="4" w:space="0" w:color="auto"/>
              <w:left w:val="nil"/>
              <w:bottom w:val="single" w:sz="4" w:space="0" w:color="auto"/>
              <w:right w:val="single" w:sz="4" w:space="0" w:color="auto"/>
            </w:tcBorders>
            <w:shd w:val="clear" w:color="auto" w:fill="C0C0C0"/>
            <w:textDirection w:val="btLr"/>
            <w:vAlign w:val="center"/>
          </w:tcPr>
          <w:p w14:paraId="13CD7783" w14:textId="77777777" w:rsidR="00136E81" w:rsidRPr="00863ADD" w:rsidRDefault="00136E81" w:rsidP="00BF6533">
            <w:pPr>
              <w:spacing w:after="0" w:line="240" w:lineRule="auto"/>
              <w:ind w:left="113" w:right="113"/>
              <w:jc w:val="both"/>
              <w:rPr>
                <w:rFonts w:asciiTheme="minorHAnsi" w:hAnsiTheme="minorHAnsi" w:cstheme="minorHAnsi"/>
                <w:lang w:eastAsia="pl-PL"/>
              </w:rPr>
            </w:pPr>
            <w:r w:rsidRPr="00863ADD">
              <w:rPr>
                <w:rFonts w:asciiTheme="minorHAnsi" w:hAnsiTheme="minorHAnsi" w:cstheme="minorHAnsi"/>
                <w:lang w:eastAsia="pl-PL"/>
              </w:rPr>
              <w:t>Opis/uwagi</w:t>
            </w:r>
          </w:p>
        </w:tc>
      </w:tr>
      <w:tr w:rsidR="00136E81" w:rsidRPr="00863ADD" w14:paraId="65C93A45"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4951A592"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Nazwisko</w:t>
            </w:r>
          </w:p>
        </w:tc>
        <w:tc>
          <w:tcPr>
            <w:tcW w:w="1151" w:type="dxa"/>
            <w:tcBorders>
              <w:top w:val="nil"/>
              <w:left w:val="nil"/>
              <w:bottom w:val="single" w:sz="4" w:space="0" w:color="auto"/>
              <w:right w:val="single" w:sz="4" w:space="0" w:color="auto"/>
            </w:tcBorders>
            <w:shd w:val="clear" w:color="auto" w:fill="FFFF99"/>
            <w:vAlign w:val="center"/>
          </w:tcPr>
          <w:p w14:paraId="5C49B03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4D649B3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27A28AC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21B1F3C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42E278E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05442A2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2312E36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 rozwijana</w:t>
            </w:r>
          </w:p>
          <w:p w14:paraId="26AAC53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 zaciągnięciu</w:t>
            </w:r>
          </w:p>
          <w:p w14:paraId="005C2D1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danych przez</w:t>
            </w:r>
          </w:p>
          <w:p w14:paraId="6B3B877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r>
      <w:tr w:rsidR="00136E81" w:rsidRPr="00863ADD" w14:paraId="60E20F17"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73CD6751"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Imiona</w:t>
            </w:r>
          </w:p>
        </w:tc>
        <w:tc>
          <w:tcPr>
            <w:tcW w:w="1151" w:type="dxa"/>
            <w:tcBorders>
              <w:top w:val="nil"/>
              <w:left w:val="nil"/>
              <w:bottom w:val="single" w:sz="4" w:space="0" w:color="auto"/>
              <w:right w:val="single" w:sz="4" w:space="0" w:color="auto"/>
            </w:tcBorders>
            <w:shd w:val="clear" w:color="auto" w:fill="FFFF99"/>
            <w:vAlign w:val="center"/>
          </w:tcPr>
          <w:p w14:paraId="2A01911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3D8D0CA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672C236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23584A5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0D27DBF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4D2E8B1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0D99DA1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 rozwijana</w:t>
            </w:r>
          </w:p>
          <w:p w14:paraId="624FEF0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 zaciągnięciu</w:t>
            </w:r>
          </w:p>
          <w:p w14:paraId="2F90ECF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danych przez</w:t>
            </w:r>
          </w:p>
          <w:p w14:paraId="65E0171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r>
      <w:tr w:rsidR="00136E81" w:rsidRPr="00863ADD" w14:paraId="3B74C628"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5B69C15E"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Zdjęcie</w:t>
            </w:r>
          </w:p>
        </w:tc>
        <w:tc>
          <w:tcPr>
            <w:tcW w:w="1151" w:type="dxa"/>
            <w:tcBorders>
              <w:top w:val="nil"/>
              <w:left w:val="nil"/>
              <w:bottom w:val="single" w:sz="4" w:space="0" w:color="auto"/>
              <w:right w:val="single" w:sz="4" w:space="0" w:color="auto"/>
            </w:tcBorders>
            <w:shd w:val="clear" w:color="auto" w:fill="FFFF99"/>
            <w:vAlign w:val="center"/>
          </w:tcPr>
          <w:p w14:paraId="032C0F17"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0A781D7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3D0F013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03AEBAE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6144150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0BE80F8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60A8814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165550AB"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09E2B0F2"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Stopień naukowy/tytuł (aktualny)</w:t>
            </w:r>
          </w:p>
        </w:tc>
        <w:tc>
          <w:tcPr>
            <w:tcW w:w="1151" w:type="dxa"/>
            <w:tcBorders>
              <w:top w:val="nil"/>
              <w:left w:val="nil"/>
              <w:bottom w:val="single" w:sz="4" w:space="0" w:color="auto"/>
              <w:right w:val="single" w:sz="4" w:space="0" w:color="auto"/>
            </w:tcBorders>
            <w:shd w:val="clear" w:color="auto" w:fill="FFFF99"/>
            <w:vAlign w:val="center"/>
          </w:tcPr>
          <w:p w14:paraId="58AAE12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77A0B97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6BF7DFB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1F4E9FC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2654CB4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634" w:type="dxa"/>
            <w:tcBorders>
              <w:top w:val="nil"/>
              <w:left w:val="nil"/>
              <w:bottom w:val="single" w:sz="4" w:space="0" w:color="auto"/>
              <w:right w:val="single" w:sz="4" w:space="0" w:color="auto"/>
            </w:tcBorders>
            <w:vAlign w:val="center"/>
          </w:tcPr>
          <w:p w14:paraId="1E07DDF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2EDAAE1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25E60ADB"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62047F52"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 xml:space="preserve">Nazwa uczelni/instytutu </w:t>
            </w:r>
          </w:p>
        </w:tc>
        <w:tc>
          <w:tcPr>
            <w:tcW w:w="1151" w:type="dxa"/>
            <w:tcBorders>
              <w:top w:val="nil"/>
              <w:left w:val="nil"/>
              <w:bottom w:val="single" w:sz="4" w:space="0" w:color="auto"/>
              <w:right w:val="single" w:sz="4" w:space="0" w:color="auto"/>
            </w:tcBorders>
            <w:shd w:val="clear" w:color="auto" w:fill="FFFF99"/>
            <w:vAlign w:val="center"/>
          </w:tcPr>
          <w:p w14:paraId="61954667"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3579A09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1613742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w:t>
            </w:r>
          </w:p>
        </w:tc>
        <w:tc>
          <w:tcPr>
            <w:tcW w:w="926" w:type="dxa"/>
            <w:tcBorders>
              <w:top w:val="nil"/>
              <w:left w:val="nil"/>
              <w:bottom w:val="single" w:sz="4" w:space="0" w:color="auto"/>
              <w:right w:val="single" w:sz="4" w:space="0" w:color="auto"/>
            </w:tcBorders>
            <w:vAlign w:val="center"/>
          </w:tcPr>
          <w:p w14:paraId="035B390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wydziałów</w:t>
            </w:r>
          </w:p>
        </w:tc>
        <w:tc>
          <w:tcPr>
            <w:tcW w:w="1335" w:type="dxa"/>
            <w:tcBorders>
              <w:top w:val="nil"/>
              <w:left w:val="nil"/>
              <w:bottom w:val="single" w:sz="4" w:space="0" w:color="auto"/>
              <w:right w:val="single" w:sz="4" w:space="0" w:color="auto"/>
            </w:tcBorders>
            <w:vAlign w:val="center"/>
          </w:tcPr>
          <w:p w14:paraId="5DA7CB5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634" w:type="dxa"/>
            <w:tcBorders>
              <w:top w:val="nil"/>
              <w:left w:val="nil"/>
              <w:bottom w:val="single" w:sz="4" w:space="0" w:color="auto"/>
              <w:right w:val="single" w:sz="4" w:space="0" w:color="auto"/>
            </w:tcBorders>
            <w:vAlign w:val="center"/>
          </w:tcPr>
          <w:p w14:paraId="09307D8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244BA0D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Linkowanie do</w:t>
            </w:r>
          </w:p>
          <w:p w14:paraId="0466564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strony instytucji</w:t>
            </w:r>
          </w:p>
          <w:p w14:paraId="650903D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poprzez nazwę</w:t>
            </w:r>
          </w:p>
        </w:tc>
      </w:tr>
      <w:tr w:rsidR="00136E81" w:rsidRPr="00863ADD" w14:paraId="68F1CD5A"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053B37AC"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Wydział</w:t>
            </w:r>
          </w:p>
        </w:tc>
        <w:tc>
          <w:tcPr>
            <w:tcW w:w="1151" w:type="dxa"/>
            <w:tcBorders>
              <w:top w:val="nil"/>
              <w:left w:val="nil"/>
              <w:bottom w:val="single" w:sz="4" w:space="0" w:color="auto"/>
              <w:right w:val="single" w:sz="4" w:space="0" w:color="auto"/>
            </w:tcBorders>
            <w:shd w:val="clear" w:color="auto" w:fill="FFFF99"/>
            <w:vAlign w:val="center"/>
          </w:tcPr>
          <w:p w14:paraId="4BD3793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1B6C93C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2F6E8FF7"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w:t>
            </w:r>
          </w:p>
        </w:tc>
        <w:tc>
          <w:tcPr>
            <w:tcW w:w="926" w:type="dxa"/>
            <w:tcBorders>
              <w:top w:val="nil"/>
              <w:left w:val="nil"/>
              <w:bottom w:val="single" w:sz="4" w:space="0" w:color="auto"/>
              <w:right w:val="single" w:sz="4" w:space="0" w:color="auto"/>
            </w:tcBorders>
            <w:vAlign w:val="center"/>
          </w:tcPr>
          <w:p w14:paraId="3F95B99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jednostek</w:t>
            </w:r>
          </w:p>
        </w:tc>
        <w:tc>
          <w:tcPr>
            <w:tcW w:w="1335" w:type="dxa"/>
            <w:tcBorders>
              <w:top w:val="nil"/>
              <w:left w:val="nil"/>
              <w:bottom w:val="single" w:sz="4" w:space="0" w:color="auto"/>
              <w:right w:val="single" w:sz="4" w:space="0" w:color="auto"/>
            </w:tcBorders>
            <w:vAlign w:val="center"/>
          </w:tcPr>
          <w:p w14:paraId="6DFCCA6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634" w:type="dxa"/>
            <w:tcBorders>
              <w:top w:val="nil"/>
              <w:left w:val="nil"/>
              <w:bottom w:val="single" w:sz="4" w:space="0" w:color="auto"/>
              <w:right w:val="single" w:sz="4" w:space="0" w:color="auto"/>
            </w:tcBorders>
            <w:vAlign w:val="center"/>
          </w:tcPr>
          <w:p w14:paraId="15EE1D1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6ADE305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12E2ACC2"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1F5FDBD3"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lastRenderedPageBreak/>
              <w:t xml:space="preserve">Jednostka </w:t>
            </w:r>
          </w:p>
        </w:tc>
        <w:tc>
          <w:tcPr>
            <w:tcW w:w="1151" w:type="dxa"/>
            <w:tcBorders>
              <w:top w:val="nil"/>
              <w:left w:val="nil"/>
              <w:bottom w:val="single" w:sz="4" w:space="0" w:color="auto"/>
              <w:right w:val="single" w:sz="4" w:space="0" w:color="auto"/>
            </w:tcBorders>
            <w:shd w:val="clear" w:color="auto" w:fill="FFFF99"/>
            <w:vAlign w:val="center"/>
          </w:tcPr>
          <w:p w14:paraId="3B80F73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63FDB287"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16B6D510"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w:t>
            </w:r>
          </w:p>
        </w:tc>
        <w:tc>
          <w:tcPr>
            <w:tcW w:w="926" w:type="dxa"/>
            <w:tcBorders>
              <w:top w:val="nil"/>
              <w:left w:val="nil"/>
              <w:bottom w:val="single" w:sz="4" w:space="0" w:color="auto"/>
              <w:right w:val="single" w:sz="4" w:space="0" w:color="auto"/>
            </w:tcBorders>
            <w:vAlign w:val="center"/>
          </w:tcPr>
          <w:p w14:paraId="7F188F7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nazwisk</w:t>
            </w:r>
          </w:p>
        </w:tc>
        <w:tc>
          <w:tcPr>
            <w:tcW w:w="1335" w:type="dxa"/>
            <w:tcBorders>
              <w:top w:val="nil"/>
              <w:left w:val="nil"/>
              <w:bottom w:val="single" w:sz="4" w:space="0" w:color="auto"/>
              <w:right w:val="single" w:sz="4" w:space="0" w:color="auto"/>
            </w:tcBorders>
            <w:vAlign w:val="center"/>
          </w:tcPr>
          <w:p w14:paraId="6C45B5F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634" w:type="dxa"/>
            <w:tcBorders>
              <w:top w:val="nil"/>
              <w:left w:val="nil"/>
              <w:bottom w:val="single" w:sz="4" w:space="0" w:color="auto"/>
              <w:right w:val="single" w:sz="4" w:space="0" w:color="auto"/>
            </w:tcBorders>
            <w:vAlign w:val="center"/>
          </w:tcPr>
          <w:p w14:paraId="4962421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598EF85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Linkowanie do</w:t>
            </w:r>
          </w:p>
          <w:p w14:paraId="5CDB4A4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strony jednostki</w:t>
            </w:r>
          </w:p>
          <w:p w14:paraId="63BE3420"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poprzez nazwę</w:t>
            </w:r>
          </w:p>
        </w:tc>
      </w:tr>
      <w:tr w:rsidR="00136E81" w:rsidRPr="00863ADD" w14:paraId="79CB3AE7"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1D0A4EFE"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Stanowisko</w:t>
            </w:r>
          </w:p>
        </w:tc>
        <w:tc>
          <w:tcPr>
            <w:tcW w:w="1151" w:type="dxa"/>
            <w:tcBorders>
              <w:top w:val="nil"/>
              <w:left w:val="nil"/>
              <w:bottom w:val="single" w:sz="4" w:space="0" w:color="auto"/>
              <w:right w:val="single" w:sz="4" w:space="0" w:color="auto"/>
            </w:tcBorders>
            <w:shd w:val="clear" w:color="auto" w:fill="FFFF99"/>
            <w:vAlign w:val="center"/>
          </w:tcPr>
          <w:p w14:paraId="2F8528D0"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74E1A8A5"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100FB51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w:t>
            </w:r>
          </w:p>
        </w:tc>
        <w:tc>
          <w:tcPr>
            <w:tcW w:w="926" w:type="dxa"/>
            <w:tcBorders>
              <w:top w:val="nil"/>
              <w:left w:val="nil"/>
              <w:bottom w:val="single" w:sz="4" w:space="0" w:color="auto"/>
              <w:right w:val="single" w:sz="4" w:space="0" w:color="auto"/>
            </w:tcBorders>
            <w:vAlign w:val="center"/>
          </w:tcPr>
          <w:p w14:paraId="45A3ADB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334B33D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634" w:type="dxa"/>
            <w:tcBorders>
              <w:top w:val="nil"/>
              <w:left w:val="nil"/>
              <w:bottom w:val="single" w:sz="4" w:space="0" w:color="auto"/>
              <w:right w:val="single" w:sz="4" w:space="0" w:color="auto"/>
            </w:tcBorders>
            <w:vAlign w:val="center"/>
          </w:tcPr>
          <w:p w14:paraId="670FD4E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65689FE7"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0F84BCBB"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049FB5E5"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Funkcja</w:t>
            </w:r>
          </w:p>
        </w:tc>
        <w:tc>
          <w:tcPr>
            <w:tcW w:w="1151" w:type="dxa"/>
            <w:tcBorders>
              <w:top w:val="nil"/>
              <w:left w:val="nil"/>
              <w:bottom w:val="single" w:sz="4" w:space="0" w:color="auto"/>
              <w:right w:val="single" w:sz="4" w:space="0" w:color="auto"/>
            </w:tcBorders>
            <w:shd w:val="clear" w:color="auto" w:fill="FFFF99"/>
            <w:vAlign w:val="center"/>
          </w:tcPr>
          <w:p w14:paraId="7E11BCF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4A6503F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2056182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w:t>
            </w:r>
          </w:p>
        </w:tc>
        <w:tc>
          <w:tcPr>
            <w:tcW w:w="926" w:type="dxa"/>
            <w:tcBorders>
              <w:top w:val="nil"/>
              <w:left w:val="nil"/>
              <w:bottom w:val="single" w:sz="4" w:space="0" w:color="auto"/>
              <w:right w:val="single" w:sz="4" w:space="0" w:color="auto"/>
            </w:tcBorders>
            <w:vAlign w:val="center"/>
          </w:tcPr>
          <w:p w14:paraId="21E9B94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1E75D79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634" w:type="dxa"/>
            <w:tcBorders>
              <w:top w:val="nil"/>
              <w:left w:val="nil"/>
              <w:bottom w:val="single" w:sz="4" w:space="0" w:color="auto"/>
              <w:right w:val="single" w:sz="4" w:space="0" w:color="auto"/>
            </w:tcBorders>
            <w:vAlign w:val="center"/>
          </w:tcPr>
          <w:p w14:paraId="29DBE2C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7397542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13B667B9"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724913F1"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E-mail</w:t>
            </w:r>
          </w:p>
        </w:tc>
        <w:tc>
          <w:tcPr>
            <w:tcW w:w="1151" w:type="dxa"/>
            <w:tcBorders>
              <w:top w:val="nil"/>
              <w:left w:val="nil"/>
              <w:bottom w:val="single" w:sz="4" w:space="0" w:color="auto"/>
              <w:right w:val="single" w:sz="4" w:space="0" w:color="auto"/>
            </w:tcBorders>
            <w:shd w:val="clear" w:color="auto" w:fill="FFFF99"/>
            <w:vAlign w:val="center"/>
          </w:tcPr>
          <w:p w14:paraId="788F05B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7F34260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0EA50DE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6D12311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6DF28D6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0D27BC68" w14:textId="77777777" w:rsidR="00136E81" w:rsidRPr="00A4138A" w:rsidRDefault="00136E81" w:rsidP="00BF6533">
            <w:pPr>
              <w:spacing w:after="0" w:line="240" w:lineRule="auto"/>
              <w:jc w:val="both"/>
              <w:rPr>
                <w:rFonts w:asciiTheme="minorHAnsi" w:hAnsiTheme="minorHAnsi" w:cstheme="minorHAnsi"/>
                <w:color w:val="FF0000"/>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48738B5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7FA8FE29"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57B5DE20"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Telefon</w:t>
            </w:r>
          </w:p>
        </w:tc>
        <w:tc>
          <w:tcPr>
            <w:tcW w:w="1151" w:type="dxa"/>
            <w:tcBorders>
              <w:top w:val="nil"/>
              <w:left w:val="nil"/>
              <w:bottom w:val="single" w:sz="4" w:space="0" w:color="auto"/>
              <w:right w:val="single" w:sz="4" w:space="0" w:color="auto"/>
            </w:tcBorders>
            <w:shd w:val="clear" w:color="auto" w:fill="FFFF99"/>
            <w:vAlign w:val="center"/>
          </w:tcPr>
          <w:p w14:paraId="77175B1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321B1B8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54FC072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63AC09D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5A0325D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45CECE8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29D5870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5C94C018"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112B7211"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Adres jednostki</w:t>
            </w:r>
          </w:p>
        </w:tc>
        <w:tc>
          <w:tcPr>
            <w:tcW w:w="1151" w:type="dxa"/>
            <w:tcBorders>
              <w:top w:val="nil"/>
              <w:left w:val="nil"/>
              <w:bottom w:val="single" w:sz="4" w:space="0" w:color="auto"/>
              <w:right w:val="single" w:sz="4" w:space="0" w:color="auto"/>
            </w:tcBorders>
            <w:shd w:val="clear" w:color="auto" w:fill="FFFF99"/>
            <w:vAlign w:val="center"/>
          </w:tcPr>
          <w:p w14:paraId="4AC3C3B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Informacje ogólne</w:t>
            </w:r>
          </w:p>
        </w:tc>
        <w:tc>
          <w:tcPr>
            <w:tcW w:w="567" w:type="dxa"/>
            <w:tcBorders>
              <w:top w:val="nil"/>
              <w:left w:val="nil"/>
              <w:bottom w:val="single" w:sz="4" w:space="0" w:color="auto"/>
              <w:right w:val="single" w:sz="4" w:space="0" w:color="auto"/>
            </w:tcBorders>
            <w:vAlign w:val="center"/>
          </w:tcPr>
          <w:p w14:paraId="3C05FDF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4CEC0A6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LISTA/RĘCZNIE</w:t>
            </w:r>
          </w:p>
        </w:tc>
        <w:tc>
          <w:tcPr>
            <w:tcW w:w="926" w:type="dxa"/>
            <w:tcBorders>
              <w:top w:val="nil"/>
              <w:left w:val="nil"/>
              <w:bottom w:val="single" w:sz="4" w:space="0" w:color="auto"/>
              <w:right w:val="single" w:sz="4" w:space="0" w:color="auto"/>
            </w:tcBorders>
            <w:vAlign w:val="center"/>
          </w:tcPr>
          <w:p w14:paraId="1658C57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669B9C0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7ABE7F4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7926B25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325EFB39"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519A48BC"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Przebieg kariery</w:t>
            </w:r>
          </w:p>
        </w:tc>
        <w:tc>
          <w:tcPr>
            <w:tcW w:w="1151" w:type="dxa"/>
            <w:tcBorders>
              <w:top w:val="nil"/>
              <w:left w:val="nil"/>
              <w:bottom w:val="single" w:sz="4" w:space="0" w:color="auto"/>
              <w:right w:val="single" w:sz="4" w:space="0" w:color="auto"/>
            </w:tcBorders>
            <w:shd w:val="clear" w:color="auto" w:fill="33CCCC"/>
            <w:vAlign w:val="center"/>
          </w:tcPr>
          <w:p w14:paraId="26E5435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15C9AC6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74E823A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LISTA/RĘCZNIE</w:t>
            </w:r>
          </w:p>
        </w:tc>
        <w:tc>
          <w:tcPr>
            <w:tcW w:w="926" w:type="dxa"/>
            <w:tcBorders>
              <w:top w:val="nil"/>
              <w:left w:val="nil"/>
              <w:bottom w:val="single" w:sz="4" w:space="0" w:color="auto"/>
              <w:right w:val="single" w:sz="4" w:space="0" w:color="auto"/>
            </w:tcBorders>
            <w:vAlign w:val="center"/>
          </w:tcPr>
          <w:p w14:paraId="08AD23B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753F561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19D6251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475AC07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Data dla stopnia</w:t>
            </w:r>
          </w:p>
          <w:p w14:paraId="7F95B95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 tytułu oraz lista</w:t>
            </w:r>
          </w:p>
          <w:p w14:paraId="2DF530D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xml:space="preserve">stopni i tytułów </w:t>
            </w:r>
          </w:p>
        </w:tc>
      </w:tr>
      <w:tr w:rsidR="00160E46" w:rsidRPr="00863ADD" w14:paraId="1A3E1A3D"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59FD4F30" w14:textId="6E8FE1C1" w:rsidR="00160E46" w:rsidRPr="001C2584" w:rsidRDefault="00655932" w:rsidP="00BF6533">
            <w:pPr>
              <w:spacing w:after="0" w:line="240" w:lineRule="auto"/>
              <w:jc w:val="both"/>
              <w:rPr>
                <w:rFonts w:asciiTheme="minorHAnsi" w:hAnsiTheme="minorHAnsi" w:cstheme="minorHAnsi"/>
                <w:lang w:eastAsia="pl-PL"/>
              </w:rPr>
            </w:pPr>
            <w:r w:rsidRPr="001C2584">
              <w:rPr>
                <w:rFonts w:asciiTheme="minorHAnsi" w:hAnsiTheme="minorHAnsi" w:cstheme="minorHAnsi"/>
                <w:lang w:eastAsia="pl-PL"/>
              </w:rPr>
              <w:t>D</w:t>
            </w:r>
            <w:r w:rsidR="00160E46" w:rsidRPr="001C2584">
              <w:rPr>
                <w:rFonts w:asciiTheme="minorHAnsi" w:hAnsiTheme="minorHAnsi" w:cstheme="minorHAnsi"/>
                <w:lang w:eastAsia="pl-PL"/>
              </w:rPr>
              <w:t>yscyplina</w:t>
            </w:r>
          </w:p>
        </w:tc>
        <w:tc>
          <w:tcPr>
            <w:tcW w:w="1151" w:type="dxa"/>
            <w:tcBorders>
              <w:top w:val="nil"/>
              <w:left w:val="nil"/>
              <w:bottom w:val="single" w:sz="4" w:space="0" w:color="auto"/>
              <w:right w:val="single" w:sz="4" w:space="0" w:color="auto"/>
            </w:tcBorders>
            <w:shd w:val="clear" w:color="auto" w:fill="33CCCC"/>
            <w:vAlign w:val="center"/>
          </w:tcPr>
          <w:p w14:paraId="65D3D2BB" w14:textId="6A658ECB" w:rsidR="00160E46" w:rsidRPr="00A4138A" w:rsidRDefault="006D2EC6"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0A48382A" w14:textId="45313D89" w:rsidR="00160E46" w:rsidRPr="00A4138A" w:rsidRDefault="00236C7B"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0F9F49C6" w14:textId="0CCCB028" w:rsidR="00160E46" w:rsidRPr="00A4138A" w:rsidRDefault="00FC7B20"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w:t>
            </w:r>
          </w:p>
        </w:tc>
        <w:tc>
          <w:tcPr>
            <w:tcW w:w="926" w:type="dxa"/>
            <w:tcBorders>
              <w:top w:val="nil"/>
              <w:left w:val="nil"/>
              <w:bottom w:val="single" w:sz="4" w:space="0" w:color="auto"/>
              <w:right w:val="single" w:sz="4" w:space="0" w:color="auto"/>
            </w:tcBorders>
            <w:vAlign w:val="center"/>
          </w:tcPr>
          <w:p w14:paraId="6CDDF257" w14:textId="6771F004" w:rsidR="00160E46" w:rsidRPr="00A4138A" w:rsidRDefault="00655932"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dorobku naukowego</w:t>
            </w:r>
          </w:p>
        </w:tc>
        <w:tc>
          <w:tcPr>
            <w:tcW w:w="1335" w:type="dxa"/>
            <w:tcBorders>
              <w:top w:val="nil"/>
              <w:left w:val="nil"/>
              <w:bottom w:val="single" w:sz="4" w:space="0" w:color="auto"/>
              <w:right w:val="single" w:sz="4" w:space="0" w:color="auto"/>
            </w:tcBorders>
            <w:vAlign w:val="center"/>
          </w:tcPr>
          <w:p w14:paraId="19A6E367" w14:textId="5CAE54E7" w:rsidR="00160E46" w:rsidRPr="00A4138A" w:rsidRDefault="00655932"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634" w:type="dxa"/>
            <w:tcBorders>
              <w:top w:val="nil"/>
              <w:left w:val="nil"/>
              <w:bottom w:val="single" w:sz="4" w:space="0" w:color="auto"/>
              <w:right w:val="single" w:sz="4" w:space="0" w:color="auto"/>
            </w:tcBorders>
            <w:vAlign w:val="center"/>
          </w:tcPr>
          <w:p w14:paraId="326E9A32" w14:textId="71B1FBFA" w:rsidR="00160E46" w:rsidRPr="00A4138A" w:rsidRDefault="00655932"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581E3758" w14:textId="3CDB652B" w:rsidR="00160E46" w:rsidRPr="00A4138A" w:rsidRDefault="00655932" w:rsidP="00A4138A">
            <w:pPr>
              <w:spacing w:after="0" w:line="240" w:lineRule="auto"/>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 zamknię</w:t>
            </w:r>
            <w:r w:rsidR="007E02C2" w:rsidRPr="00A4138A">
              <w:rPr>
                <w:rFonts w:asciiTheme="minorHAnsi" w:hAnsiTheme="minorHAnsi" w:cstheme="minorHAnsi"/>
                <w:sz w:val="20"/>
                <w:szCs w:val="20"/>
                <w:lang w:eastAsia="pl-PL"/>
              </w:rPr>
              <w:t>ta okr</w:t>
            </w:r>
            <w:r w:rsidRPr="00A4138A">
              <w:rPr>
                <w:rFonts w:asciiTheme="minorHAnsi" w:hAnsiTheme="minorHAnsi" w:cstheme="minorHAnsi"/>
                <w:sz w:val="20"/>
                <w:szCs w:val="20"/>
                <w:lang w:eastAsia="pl-PL"/>
              </w:rPr>
              <w:t>eś</w:t>
            </w:r>
            <w:r w:rsidR="007E02C2" w:rsidRPr="00A4138A">
              <w:rPr>
                <w:rFonts w:asciiTheme="minorHAnsi" w:hAnsiTheme="minorHAnsi" w:cstheme="minorHAnsi"/>
                <w:sz w:val="20"/>
                <w:szCs w:val="20"/>
                <w:lang w:eastAsia="pl-PL"/>
              </w:rPr>
              <w:t xml:space="preserve">lona w Rozporządzeniu </w:t>
            </w:r>
            <w:proofErr w:type="spellStart"/>
            <w:r w:rsidR="007E02C2" w:rsidRPr="00A4138A">
              <w:rPr>
                <w:rFonts w:asciiTheme="minorHAnsi" w:hAnsiTheme="minorHAnsi" w:cstheme="minorHAnsi"/>
                <w:sz w:val="20"/>
                <w:szCs w:val="20"/>
                <w:lang w:eastAsia="pl-PL"/>
              </w:rPr>
              <w:t>MNiSW</w:t>
            </w:r>
            <w:proofErr w:type="spellEnd"/>
            <w:r w:rsidR="007E02C2" w:rsidRPr="00A4138A">
              <w:rPr>
                <w:rFonts w:asciiTheme="minorHAnsi" w:hAnsiTheme="minorHAnsi" w:cstheme="minorHAnsi"/>
                <w:sz w:val="20"/>
                <w:szCs w:val="20"/>
                <w:lang w:eastAsia="pl-PL"/>
              </w:rPr>
              <w:t xml:space="preserve"> w sprawie klasyfikacji dziedzin i dyscyplin.</w:t>
            </w:r>
          </w:p>
        </w:tc>
      </w:tr>
      <w:tr w:rsidR="00136E81" w:rsidRPr="00863ADD" w14:paraId="7B7FA371" w14:textId="77777777" w:rsidTr="001C2584">
        <w:trPr>
          <w:trHeight w:val="454"/>
        </w:trPr>
        <w:tc>
          <w:tcPr>
            <w:tcW w:w="1690" w:type="dxa"/>
            <w:tcBorders>
              <w:top w:val="nil"/>
              <w:left w:val="single" w:sz="4" w:space="0" w:color="auto"/>
              <w:bottom w:val="single" w:sz="4" w:space="0" w:color="auto"/>
              <w:right w:val="single" w:sz="4" w:space="0" w:color="auto"/>
            </w:tcBorders>
            <w:shd w:val="clear" w:color="auto" w:fill="C0C0C0"/>
            <w:vAlign w:val="center"/>
          </w:tcPr>
          <w:p w14:paraId="3FBB3C73" w14:textId="0421E44B" w:rsidR="00136E81" w:rsidRPr="001C2584" w:rsidRDefault="00655932" w:rsidP="00BF6533">
            <w:pPr>
              <w:spacing w:after="0" w:line="240" w:lineRule="auto"/>
              <w:jc w:val="both"/>
              <w:rPr>
                <w:rFonts w:asciiTheme="minorHAnsi" w:hAnsiTheme="minorHAnsi" w:cstheme="minorHAnsi"/>
                <w:lang w:eastAsia="pl-PL"/>
              </w:rPr>
            </w:pPr>
            <w:r w:rsidRPr="001C2584">
              <w:rPr>
                <w:rFonts w:asciiTheme="minorHAnsi" w:hAnsiTheme="minorHAnsi" w:cstheme="minorHAnsi"/>
                <w:lang w:eastAsia="pl-PL"/>
              </w:rPr>
              <w:t>Pole</w:t>
            </w:r>
            <w:r w:rsidR="00136E81" w:rsidRPr="001C2584">
              <w:rPr>
                <w:rFonts w:asciiTheme="minorHAnsi" w:hAnsiTheme="minorHAnsi" w:cstheme="minorHAnsi"/>
                <w:lang w:eastAsia="pl-PL"/>
              </w:rPr>
              <w:t xml:space="preserve"> badawcze</w:t>
            </w:r>
          </w:p>
          <w:p w14:paraId="00D89B1E" w14:textId="1AA4CF8E" w:rsidR="00136E81" w:rsidRPr="001C2584" w:rsidRDefault="00136E81" w:rsidP="00BF6533">
            <w:pPr>
              <w:spacing w:after="0" w:line="240" w:lineRule="auto"/>
              <w:jc w:val="both"/>
              <w:rPr>
                <w:rFonts w:asciiTheme="minorHAnsi" w:hAnsiTheme="minorHAnsi" w:cstheme="minorHAnsi"/>
                <w:lang w:eastAsia="pl-PL"/>
              </w:rPr>
            </w:pPr>
          </w:p>
        </w:tc>
        <w:tc>
          <w:tcPr>
            <w:tcW w:w="1151" w:type="dxa"/>
            <w:tcBorders>
              <w:top w:val="nil"/>
              <w:left w:val="nil"/>
              <w:bottom w:val="single" w:sz="4" w:space="0" w:color="auto"/>
              <w:right w:val="single" w:sz="4" w:space="0" w:color="auto"/>
            </w:tcBorders>
            <w:shd w:val="clear" w:color="auto" w:fill="33CCCC"/>
            <w:vAlign w:val="center"/>
          </w:tcPr>
          <w:p w14:paraId="10C3867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072D2D5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6B304C72" w14:textId="37CD1488"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w:t>
            </w:r>
            <w:r w:rsidR="00A06539"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36F1B151" w14:textId="489BD138" w:rsidR="00136E81" w:rsidRPr="00A4138A" w:rsidRDefault="00655932"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dorobku naukowego</w:t>
            </w:r>
            <w:r w:rsidR="00236C7B" w:rsidRPr="00A4138A">
              <w:rPr>
                <w:rFonts w:asciiTheme="minorHAnsi" w:hAnsiTheme="minorHAnsi" w:cstheme="minorHAnsi"/>
                <w:sz w:val="20"/>
                <w:szCs w:val="20"/>
                <w:lang w:eastAsia="pl-PL"/>
              </w:rPr>
              <w:t xml:space="preserve"> i potencjału </w:t>
            </w:r>
            <w:r w:rsidR="00236C7B" w:rsidRPr="00A4138A">
              <w:rPr>
                <w:rFonts w:asciiTheme="minorHAnsi" w:hAnsiTheme="minorHAnsi" w:cstheme="minorHAnsi"/>
                <w:sz w:val="20"/>
                <w:szCs w:val="20"/>
                <w:lang w:eastAsia="pl-PL"/>
              </w:rPr>
              <w:lastRenderedPageBreak/>
              <w:t>badawczego</w:t>
            </w:r>
          </w:p>
        </w:tc>
        <w:tc>
          <w:tcPr>
            <w:tcW w:w="1335" w:type="dxa"/>
            <w:tcBorders>
              <w:top w:val="nil"/>
              <w:left w:val="nil"/>
              <w:bottom w:val="single" w:sz="4" w:space="0" w:color="auto"/>
              <w:right w:val="single" w:sz="4" w:space="0" w:color="auto"/>
            </w:tcBorders>
            <w:vAlign w:val="center"/>
          </w:tcPr>
          <w:p w14:paraId="712C4CA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lastRenderedPageBreak/>
              <w:t>TAK</w:t>
            </w:r>
          </w:p>
        </w:tc>
        <w:tc>
          <w:tcPr>
            <w:tcW w:w="634" w:type="dxa"/>
            <w:tcBorders>
              <w:top w:val="nil"/>
              <w:left w:val="nil"/>
              <w:bottom w:val="single" w:sz="4" w:space="0" w:color="auto"/>
              <w:right w:val="single" w:sz="4" w:space="0" w:color="auto"/>
            </w:tcBorders>
            <w:vAlign w:val="center"/>
          </w:tcPr>
          <w:p w14:paraId="4B85E03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52860BCD" w14:textId="1C64C754" w:rsidR="00136E81" w:rsidRPr="00A4138A" w:rsidRDefault="00136E81" w:rsidP="00BF6533">
            <w:pPr>
              <w:spacing w:after="0" w:line="240" w:lineRule="auto"/>
              <w:jc w:val="both"/>
              <w:rPr>
                <w:rFonts w:asciiTheme="minorHAnsi" w:hAnsiTheme="minorHAnsi" w:cstheme="minorHAnsi"/>
                <w:sz w:val="20"/>
                <w:szCs w:val="20"/>
                <w:highlight w:val="yellow"/>
                <w:lang w:eastAsia="pl-PL"/>
              </w:rPr>
            </w:pPr>
            <w:r w:rsidRPr="00A4138A">
              <w:rPr>
                <w:rFonts w:asciiTheme="minorHAnsi" w:hAnsiTheme="minorHAnsi" w:cstheme="minorHAnsi"/>
                <w:sz w:val="20"/>
                <w:szCs w:val="20"/>
                <w:lang w:eastAsia="pl-PL"/>
              </w:rPr>
              <w:t xml:space="preserve"> </w:t>
            </w:r>
          </w:p>
        </w:tc>
      </w:tr>
      <w:tr w:rsidR="00136E81" w:rsidRPr="00863ADD" w14:paraId="300FE28E"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6AAE1C6F"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Zespoły badawcze</w:t>
            </w:r>
          </w:p>
        </w:tc>
        <w:tc>
          <w:tcPr>
            <w:tcW w:w="1151" w:type="dxa"/>
            <w:tcBorders>
              <w:top w:val="nil"/>
              <w:left w:val="nil"/>
              <w:bottom w:val="single" w:sz="4" w:space="0" w:color="auto"/>
              <w:right w:val="single" w:sz="4" w:space="0" w:color="auto"/>
            </w:tcBorders>
            <w:shd w:val="clear" w:color="auto" w:fill="33CCCC"/>
            <w:vAlign w:val="center"/>
          </w:tcPr>
          <w:p w14:paraId="3485CE3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5CFCB84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66377B6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 lub LISTA</w:t>
            </w:r>
          </w:p>
        </w:tc>
        <w:tc>
          <w:tcPr>
            <w:tcW w:w="926" w:type="dxa"/>
            <w:tcBorders>
              <w:top w:val="nil"/>
              <w:left w:val="nil"/>
              <w:bottom w:val="single" w:sz="4" w:space="0" w:color="auto"/>
              <w:right w:val="single" w:sz="4" w:space="0" w:color="auto"/>
            </w:tcBorders>
            <w:vAlign w:val="center"/>
          </w:tcPr>
          <w:p w14:paraId="7986DE6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strony zespołu</w:t>
            </w:r>
          </w:p>
        </w:tc>
        <w:tc>
          <w:tcPr>
            <w:tcW w:w="1335" w:type="dxa"/>
            <w:tcBorders>
              <w:top w:val="nil"/>
              <w:left w:val="nil"/>
              <w:bottom w:val="single" w:sz="4" w:space="0" w:color="auto"/>
              <w:right w:val="single" w:sz="4" w:space="0" w:color="auto"/>
            </w:tcBorders>
            <w:vAlign w:val="center"/>
          </w:tcPr>
          <w:p w14:paraId="4610405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7881E2F5"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29ECD38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Nazwa zespołu</w:t>
            </w:r>
          </w:p>
          <w:p w14:paraId="7D7BCC10"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 wpisaniu</w:t>
            </w:r>
          </w:p>
          <w:p w14:paraId="115082D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ręcznym dodawana jest</w:t>
            </w:r>
          </w:p>
          <w:p w14:paraId="58B843D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indeksu</w:t>
            </w:r>
          </w:p>
        </w:tc>
      </w:tr>
      <w:tr w:rsidR="00136E81" w:rsidRPr="00863ADD" w14:paraId="07CC5511"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6C732BB0"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Identyfikator naukowca: ORCID</w:t>
            </w:r>
          </w:p>
        </w:tc>
        <w:tc>
          <w:tcPr>
            <w:tcW w:w="1151" w:type="dxa"/>
            <w:tcBorders>
              <w:top w:val="nil"/>
              <w:left w:val="nil"/>
              <w:bottom w:val="single" w:sz="4" w:space="0" w:color="auto"/>
              <w:right w:val="single" w:sz="4" w:space="0" w:color="auto"/>
            </w:tcBorders>
            <w:shd w:val="clear" w:color="auto" w:fill="33CCCC"/>
            <w:vAlign w:val="center"/>
          </w:tcPr>
          <w:p w14:paraId="195FF16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5D17C22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7380023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10E1229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w:t>
            </w:r>
          </w:p>
        </w:tc>
        <w:tc>
          <w:tcPr>
            <w:tcW w:w="1335" w:type="dxa"/>
            <w:tcBorders>
              <w:top w:val="nil"/>
              <w:left w:val="nil"/>
              <w:bottom w:val="single" w:sz="4" w:space="0" w:color="auto"/>
              <w:right w:val="single" w:sz="4" w:space="0" w:color="auto"/>
            </w:tcBorders>
            <w:vAlign w:val="center"/>
          </w:tcPr>
          <w:p w14:paraId="27F7C575"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675ED67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3C579A6E" w14:textId="77777777" w:rsidR="00136E81" w:rsidRPr="00A4138A" w:rsidRDefault="00136E81" w:rsidP="00BF6533">
            <w:pPr>
              <w:spacing w:after="0" w:line="240" w:lineRule="auto"/>
              <w:jc w:val="both"/>
              <w:rPr>
                <w:rFonts w:asciiTheme="minorHAnsi" w:hAnsiTheme="minorHAnsi" w:cstheme="minorHAnsi"/>
                <w:sz w:val="20"/>
                <w:szCs w:val="20"/>
                <w:lang w:eastAsia="pl-PL"/>
              </w:rPr>
            </w:pPr>
          </w:p>
        </w:tc>
      </w:tr>
      <w:tr w:rsidR="00136E81" w:rsidRPr="00C54D9D" w14:paraId="49184263"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44E81E41"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Inne identyfikatory naukowca</w:t>
            </w:r>
          </w:p>
        </w:tc>
        <w:tc>
          <w:tcPr>
            <w:tcW w:w="1151" w:type="dxa"/>
            <w:tcBorders>
              <w:top w:val="nil"/>
              <w:left w:val="nil"/>
              <w:bottom w:val="single" w:sz="4" w:space="0" w:color="auto"/>
              <w:right w:val="single" w:sz="4" w:space="0" w:color="auto"/>
            </w:tcBorders>
            <w:shd w:val="clear" w:color="auto" w:fill="33CCCC"/>
            <w:vAlign w:val="center"/>
          </w:tcPr>
          <w:p w14:paraId="17DD7C7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5C53505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033F3C3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2BF6769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w:t>
            </w:r>
          </w:p>
        </w:tc>
        <w:tc>
          <w:tcPr>
            <w:tcW w:w="1335" w:type="dxa"/>
            <w:tcBorders>
              <w:top w:val="nil"/>
              <w:left w:val="nil"/>
              <w:bottom w:val="single" w:sz="4" w:space="0" w:color="auto"/>
              <w:right w:val="single" w:sz="4" w:space="0" w:color="auto"/>
            </w:tcBorders>
            <w:vAlign w:val="center"/>
          </w:tcPr>
          <w:p w14:paraId="2930E39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5398DD9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2A78F438" w14:textId="77777777" w:rsidR="00136E81" w:rsidRPr="00A4138A" w:rsidRDefault="00136E81" w:rsidP="00A4138A">
            <w:pPr>
              <w:spacing w:after="0" w:line="240" w:lineRule="auto"/>
              <w:rPr>
                <w:rFonts w:asciiTheme="minorHAnsi" w:hAnsiTheme="minorHAnsi" w:cstheme="minorHAnsi"/>
                <w:sz w:val="20"/>
                <w:szCs w:val="20"/>
                <w:lang w:val="en-US" w:eastAsia="pl-PL"/>
              </w:rPr>
            </w:pPr>
            <w:r w:rsidRPr="00A4138A">
              <w:rPr>
                <w:rFonts w:asciiTheme="minorHAnsi" w:hAnsiTheme="minorHAnsi" w:cstheme="minorHAnsi"/>
                <w:sz w:val="20"/>
                <w:szCs w:val="20"/>
                <w:lang w:val="en-US" w:eastAsia="pl-PL"/>
              </w:rPr>
              <w:t xml:space="preserve">Co </w:t>
            </w:r>
            <w:proofErr w:type="spellStart"/>
            <w:r w:rsidRPr="00A4138A">
              <w:rPr>
                <w:rFonts w:asciiTheme="minorHAnsi" w:hAnsiTheme="minorHAnsi" w:cstheme="minorHAnsi"/>
                <w:sz w:val="20"/>
                <w:szCs w:val="20"/>
                <w:lang w:val="en-US" w:eastAsia="pl-PL"/>
              </w:rPr>
              <w:t>najmniej</w:t>
            </w:r>
            <w:proofErr w:type="spellEnd"/>
            <w:r w:rsidRPr="00A4138A">
              <w:rPr>
                <w:rFonts w:asciiTheme="minorHAnsi" w:hAnsiTheme="minorHAnsi" w:cstheme="minorHAnsi"/>
                <w:sz w:val="20"/>
                <w:szCs w:val="20"/>
                <w:lang w:val="en-US" w:eastAsia="pl-PL"/>
              </w:rPr>
              <w:t>:</w:t>
            </w:r>
          </w:p>
          <w:p w14:paraId="7D3DDB70" w14:textId="77777777" w:rsidR="00136E81" w:rsidRPr="00A4138A" w:rsidRDefault="00136E81" w:rsidP="00A4138A">
            <w:pPr>
              <w:spacing w:after="0" w:line="240" w:lineRule="auto"/>
              <w:rPr>
                <w:rFonts w:asciiTheme="minorHAnsi" w:hAnsiTheme="minorHAnsi" w:cstheme="minorHAnsi"/>
                <w:sz w:val="20"/>
                <w:szCs w:val="20"/>
                <w:lang w:val="en-US" w:eastAsia="pl-PL"/>
              </w:rPr>
            </w:pPr>
            <w:r w:rsidRPr="00A4138A">
              <w:rPr>
                <w:rFonts w:asciiTheme="minorHAnsi" w:hAnsiTheme="minorHAnsi" w:cstheme="minorHAnsi"/>
                <w:sz w:val="20"/>
                <w:szCs w:val="20"/>
                <w:lang w:val="en-US" w:eastAsia="pl-PL"/>
              </w:rPr>
              <w:t>Researcher ID, Scopus Author ID.</w:t>
            </w:r>
          </w:p>
        </w:tc>
      </w:tr>
      <w:tr w:rsidR="00136E81" w:rsidRPr="00863ADD" w14:paraId="00282C90"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42B79C9E"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Granty</w:t>
            </w:r>
          </w:p>
        </w:tc>
        <w:tc>
          <w:tcPr>
            <w:tcW w:w="1151" w:type="dxa"/>
            <w:tcBorders>
              <w:top w:val="nil"/>
              <w:left w:val="nil"/>
              <w:bottom w:val="single" w:sz="4" w:space="0" w:color="auto"/>
              <w:right w:val="single" w:sz="4" w:space="0" w:color="auto"/>
            </w:tcBorders>
            <w:shd w:val="clear" w:color="auto" w:fill="33CCCC"/>
            <w:vAlign w:val="center"/>
          </w:tcPr>
          <w:p w14:paraId="19002C4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78BF58E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5FC3C0E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73CD714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w:t>
            </w:r>
          </w:p>
        </w:tc>
        <w:tc>
          <w:tcPr>
            <w:tcW w:w="1335" w:type="dxa"/>
            <w:tcBorders>
              <w:top w:val="nil"/>
              <w:left w:val="nil"/>
              <w:bottom w:val="single" w:sz="4" w:space="0" w:color="auto"/>
              <w:right w:val="single" w:sz="4" w:space="0" w:color="auto"/>
            </w:tcBorders>
            <w:vAlign w:val="center"/>
          </w:tcPr>
          <w:p w14:paraId="2B7EC20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38E734E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18E4728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Linkowanie do</w:t>
            </w:r>
          </w:p>
          <w:p w14:paraId="0F09A5B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potencjału badawczego</w:t>
            </w:r>
          </w:p>
        </w:tc>
      </w:tr>
      <w:tr w:rsidR="00136E81" w:rsidRPr="00863ADD" w14:paraId="230D90D9"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18CC3EFA" w14:textId="69CFFFEF" w:rsidR="00136E81" w:rsidRPr="00A4138A" w:rsidRDefault="00136E81" w:rsidP="00BF6533">
            <w:pPr>
              <w:spacing w:after="0" w:line="240" w:lineRule="auto"/>
              <w:jc w:val="both"/>
              <w:rPr>
                <w:rFonts w:asciiTheme="minorHAnsi" w:hAnsiTheme="minorHAnsi" w:cstheme="minorHAnsi"/>
                <w:lang w:eastAsia="pl-PL"/>
              </w:rPr>
            </w:pPr>
            <w:r w:rsidRPr="00A4138A">
              <w:rPr>
                <w:rFonts w:asciiTheme="minorHAnsi" w:hAnsiTheme="minorHAnsi" w:cstheme="minorHAnsi"/>
                <w:lang w:eastAsia="pl-PL"/>
              </w:rPr>
              <w:t>Publikacje</w:t>
            </w:r>
          </w:p>
        </w:tc>
        <w:tc>
          <w:tcPr>
            <w:tcW w:w="1151" w:type="dxa"/>
            <w:tcBorders>
              <w:top w:val="nil"/>
              <w:left w:val="nil"/>
              <w:bottom w:val="single" w:sz="4" w:space="0" w:color="auto"/>
              <w:right w:val="single" w:sz="4" w:space="0" w:color="auto"/>
            </w:tcBorders>
            <w:shd w:val="clear" w:color="auto" w:fill="33CCCC"/>
            <w:vAlign w:val="center"/>
          </w:tcPr>
          <w:p w14:paraId="6E98B0BE" w14:textId="4225BF8E"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00398FE5" w14:textId="32C9AFF3"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3B51EE60" w14:textId="7550C033"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5132BCD5" w14:textId="3E2F024B"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w:t>
            </w:r>
          </w:p>
        </w:tc>
        <w:tc>
          <w:tcPr>
            <w:tcW w:w="1335" w:type="dxa"/>
            <w:tcBorders>
              <w:top w:val="nil"/>
              <w:left w:val="nil"/>
              <w:bottom w:val="single" w:sz="4" w:space="0" w:color="auto"/>
              <w:right w:val="single" w:sz="4" w:space="0" w:color="auto"/>
            </w:tcBorders>
            <w:vAlign w:val="center"/>
          </w:tcPr>
          <w:p w14:paraId="22830515" w14:textId="4990D42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1766B7F8" w14:textId="2D9B6441"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5AAC678E" w14:textId="522695A5" w:rsidR="00136E81" w:rsidRPr="00A4138A" w:rsidRDefault="00136E81" w:rsidP="00A4138A">
            <w:pPr>
              <w:spacing w:after="0" w:line="240" w:lineRule="auto"/>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Linkowanie do dorobku naukowego i repozytorium</w:t>
            </w:r>
          </w:p>
        </w:tc>
      </w:tr>
      <w:tr w:rsidR="00136E81" w:rsidRPr="00863ADD" w14:paraId="0E78E77B"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50F72630" w14:textId="2DC41AB3" w:rsidR="00136E81" w:rsidRPr="00A4138A" w:rsidRDefault="00136E81" w:rsidP="00BF6533">
            <w:pPr>
              <w:spacing w:after="0" w:line="240" w:lineRule="auto"/>
              <w:jc w:val="both"/>
              <w:rPr>
                <w:rFonts w:asciiTheme="minorHAnsi" w:hAnsiTheme="minorHAnsi" w:cstheme="minorHAnsi"/>
                <w:lang w:eastAsia="pl-PL"/>
              </w:rPr>
            </w:pPr>
            <w:r w:rsidRPr="00A4138A">
              <w:rPr>
                <w:rFonts w:asciiTheme="minorHAnsi" w:hAnsiTheme="minorHAnsi" w:cstheme="minorHAnsi"/>
                <w:lang w:eastAsia="pl-PL"/>
              </w:rPr>
              <w:t>Dane badawcze</w:t>
            </w:r>
          </w:p>
        </w:tc>
        <w:tc>
          <w:tcPr>
            <w:tcW w:w="1151" w:type="dxa"/>
            <w:tcBorders>
              <w:top w:val="nil"/>
              <w:left w:val="nil"/>
              <w:bottom w:val="single" w:sz="4" w:space="0" w:color="auto"/>
              <w:right w:val="single" w:sz="4" w:space="0" w:color="auto"/>
            </w:tcBorders>
            <w:shd w:val="clear" w:color="auto" w:fill="33CCCC"/>
            <w:vAlign w:val="center"/>
          </w:tcPr>
          <w:p w14:paraId="3480E02C" w14:textId="68B4FB70"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4FAF9E8F" w14:textId="027378CC"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1F62C4A5" w14:textId="49B1F2DB"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2B1EA89D" w14:textId="0F732D9D"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w:t>
            </w:r>
          </w:p>
        </w:tc>
        <w:tc>
          <w:tcPr>
            <w:tcW w:w="1335" w:type="dxa"/>
            <w:tcBorders>
              <w:top w:val="nil"/>
              <w:left w:val="nil"/>
              <w:bottom w:val="single" w:sz="4" w:space="0" w:color="auto"/>
              <w:right w:val="single" w:sz="4" w:space="0" w:color="auto"/>
            </w:tcBorders>
            <w:vAlign w:val="center"/>
          </w:tcPr>
          <w:p w14:paraId="52374B20" w14:textId="171D671E"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2E49FE64" w14:textId="1E17F83B"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67B10E27" w14:textId="55599436"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Linkowanie do repozytorium</w:t>
            </w:r>
          </w:p>
        </w:tc>
      </w:tr>
      <w:tr w:rsidR="00136E81" w:rsidRPr="00863ADD" w14:paraId="44A2C59C"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3F74E21A" w14:textId="6F008929" w:rsidR="00136E81" w:rsidRPr="00A4138A" w:rsidRDefault="00136E81" w:rsidP="00BF6533">
            <w:pPr>
              <w:spacing w:after="0" w:line="240" w:lineRule="auto"/>
              <w:jc w:val="both"/>
              <w:rPr>
                <w:rFonts w:asciiTheme="minorHAnsi" w:hAnsiTheme="minorHAnsi" w:cstheme="minorHAnsi"/>
                <w:lang w:eastAsia="pl-PL"/>
              </w:rPr>
            </w:pPr>
            <w:r w:rsidRPr="00A4138A">
              <w:rPr>
                <w:rFonts w:asciiTheme="minorHAnsi" w:hAnsiTheme="minorHAnsi" w:cstheme="minorHAnsi"/>
                <w:lang w:eastAsia="pl-PL"/>
              </w:rPr>
              <w:t>Patenty</w:t>
            </w:r>
          </w:p>
        </w:tc>
        <w:tc>
          <w:tcPr>
            <w:tcW w:w="1151" w:type="dxa"/>
            <w:tcBorders>
              <w:top w:val="nil"/>
              <w:left w:val="nil"/>
              <w:bottom w:val="single" w:sz="4" w:space="0" w:color="auto"/>
              <w:right w:val="single" w:sz="4" w:space="0" w:color="auto"/>
            </w:tcBorders>
            <w:shd w:val="clear" w:color="auto" w:fill="33CCCC"/>
            <w:vAlign w:val="center"/>
          </w:tcPr>
          <w:p w14:paraId="0212C38F" w14:textId="2ADADF3F"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7FBF17E6" w14:textId="57F2799F"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6104BE3A" w14:textId="746BA5E8"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0E0291A9" w14:textId="5023D591"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w:t>
            </w:r>
          </w:p>
        </w:tc>
        <w:tc>
          <w:tcPr>
            <w:tcW w:w="1335" w:type="dxa"/>
            <w:tcBorders>
              <w:top w:val="nil"/>
              <w:left w:val="nil"/>
              <w:bottom w:val="single" w:sz="4" w:space="0" w:color="auto"/>
              <w:right w:val="single" w:sz="4" w:space="0" w:color="auto"/>
            </w:tcBorders>
            <w:vAlign w:val="center"/>
          </w:tcPr>
          <w:p w14:paraId="139ACB07" w14:textId="0AD54745"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346B7BB9" w14:textId="30FAE870"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1A763A2E" w14:textId="293E0E13"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Linkowanie do potencjału badawczego</w:t>
            </w:r>
          </w:p>
        </w:tc>
      </w:tr>
      <w:tr w:rsidR="00136E81" w:rsidRPr="00863ADD" w14:paraId="182A77CF"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20424F2E"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Osiągnięcia naukowe</w:t>
            </w:r>
          </w:p>
        </w:tc>
        <w:tc>
          <w:tcPr>
            <w:tcW w:w="1151" w:type="dxa"/>
            <w:tcBorders>
              <w:top w:val="nil"/>
              <w:left w:val="nil"/>
              <w:bottom w:val="single" w:sz="4" w:space="0" w:color="auto"/>
              <w:right w:val="single" w:sz="4" w:space="0" w:color="auto"/>
            </w:tcBorders>
            <w:shd w:val="clear" w:color="auto" w:fill="33CCCC"/>
            <w:vAlign w:val="center"/>
          </w:tcPr>
          <w:p w14:paraId="2AE45A6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0B63E48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124337B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37BCEFB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6645654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TAK/NIE</w:t>
            </w:r>
          </w:p>
        </w:tc>
        <w:tc>
          <w:tcPr>
            <w:tcW w:w="634" w:type="dxa"/>
            <w:tcBorders>
              <w:top w:val="nil"/>
              <w:left w:val="nil"/>
              <w:bottom w:val="single" w:sz="4" w:space="0" w:color="auto"/>
              <w:right w:val="single" w:sz="4" w:space="0" w:color="auto"/>
            </w:tcBorders>
            <w:vAlign w:val="center"/>
          </w:tcPr>
          <w:p w14:paraId="0F4BED5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6EDC656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Pole tekstowe</w:t>
            </w:r>
          </w:p>
        </w:tc>
      </w:tr>
      <w:tr w:rsidR="00136E81" w:rsidRPr="00863ADD" w14:paraId="0C1531B1" w14:textId="77777777" w:rsidTr="001C2584">
        <w:trPr>
          <w:trHeight w:val="549"/>
        </w:trPr>
        <w:tc>
          <w:tcPr>
            <w:tcW w:w="1690" w:type="dxa"/>
            <w:tcBorders>
              <w:top w:val="nil"/>
              <w:left w:val="single" w:sz="4" w:space="0" w:color="auto"/>
              <w:bottom w:val="single" w:sz="4" w:space="0" w:color="auto"/>
              <w:right w:val="single" w:sz="4" w:space="0" w:color="auto"/>
            </w:tcBorders>
            <w:shd w:val="clear" w:color="auto" w:fill="C0C0C0"/>
            <w:vAlign w:val="center"/>
          </w:tcPr>
          <w:p w14:paraId="304308F5"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Nagrody i wyróżnienia</w:t>
            </w:r>
          </w:p>
        </w:tc>
        <w:tc>
          <w:tcPr>
            <w:tcW w:w="1151" w:type="dxa"/>
            <w:tcBorders>
              <w:top w:val="nil"/>
              <w:left w:val="nil"/>
              <w:bottom w:val="single" w:sz="4" w:space="0" w:color="auto"/>
              <w:right w:val="single" w:sz="4" w:space="0" w:color="auto"/>
            </w:tcBorders>
            <w:shd w:val="clear" w:color="auto" w:fill="33CCCC"/>
            <w:vAlign w:val="center"/>
          </w:tcPr>
          <w:p w14:paraId="16BB60C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321B1F9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5596C6B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API/RĘCZNIE</w:t>
            </w:r>
          </w:p>
        </w:tc>
        <w:tc>
          <w:tcPr>
            <w:tcW w:w="926" w:type="dxa"/>
            <w:tcBorders>
              <w:top w:val="nil"/>
              <w:left w:val="nil"/>
              <w:bottom w:val="single" w:sz="4" w:space="0" w:color="auto"/>
              <w:right w:val="single" w:sz="4" w:space="0" w:color="auto"/>
            </w:tcBorders>
            <w:vAlign w:val="center"/>
          </w:tcPr>
          <w:p w14:paraId="1452D19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483F900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TAK/NIE</w:t>
            </w:r>
          </w:p>
        </w:tc>
        <w:tc>
          <w:tcPr>
            <w:tcW w:w="634" w:type="dxa"/>
            <w:tcBorders>
              <w:top w:val="nil"/>
              <w:left w:val="nil"/>
              <w:bottom w:val="single" w:sz="4" w:space="0" w:color="auto"/>
              <w:right w:val="single" w:sz="4" w:space="0" w:color="auto"/>
            </w:tcBorders>
            <w:vAlign w:val="center"/>
          </w:tcPr>
          <w:p w14:paraId="498463C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76F3EACE" w14:textId="77777777" w:rsidR="00136E81" w:rsidRPr="00A4138A" w:rsidRDefault="00136E81" w:rsidP="00A4138A">
            <w:pPr>
              <w:spacing w:after="0" w:line="240" w:lineRule="auto"/>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Linkowanie do</w:t>
            </w:r>
          </w:p>
          <w:p w14:paraId="0683DF2B" w14:textId="51F5C860" w:rsidR="00136E81" w:rsidRPr="00A4138A" w:rsidRDefault="00136E81" w:rsidP="00A4138A">
            <w:pPr>
              <w:spacing w:after="0" w:line="240" w:lineRule="auto"/>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potencjału badawczego</w:t>
            </w:r>
            <w:r w:rsidR="00FC7B20" w:rsidRPr="00A4138A">
              <w:rPr>
                <w:rFonts w:asciiTheme="minorHAnsi" w:hAnsiTheme="minorHAnsi" w:cstheme="minorHAnsi"/>
                <w:sz w:val="20"/>
                <w:szCs w:val="20"/>
                <w:lang w:eastAsia="pl-PL"/>
              </w:rPr>
              <w:t>, dorobku naukowego i repozytorium</w:t>
            </w:r>
          </w:p>
        </w:tc>
      </w:tr>
      <w:tr w:rsidR="00136E81" w:rsidRPr="00863ADD" w14:paraId="3F81351D" w14:textId="77777777" w:rsidTr="001C2584">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24200834"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lastRenderedPageBreak/>
              <w:t>Promotorstwo</w:t>
            </w:r>
          </w:p>
        </w:tc>
        <w:tc>
          <w:tcPr>
            <w:tcW w:w="1151" w:type="dxa"/>
            <w:tcBorders>
              <w:top w:val="nil"/>
              <w:left w:val="nil"/>
              <w:bottom w:val="single" w:sz="4" w:space="0" w:color="auto"/>
              <w:right w:val="single" w:sz="4" w:space="0" w:color="auto"/>
            </w:tcBorders>
            <w:shd w:val="clear" w:color="auto" w:fill="33CCCC"/>
            <w:vAlign w:val="center"/>
          </w:tcPr>
          <w:p w14:paraId="7BE76F8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Działalność naukowa</w:t>
            </w:r>
          </w:p>
        </w:tc>
        <w:tc>
          <w:tcPr>
            <w:tcW w:w="567" w:type="dxa"/>
            <w:tcBorders>
              <w:top w:val="nil"/>
              <w:left w:val="nil"/>
              <w:bottom w:val="single" w:sz="4" w:space="0" w:color="auto"/>
              <w:right w:val="single" w:sz="4" w:space="0" w:color="auto"/>
            </w:tcBorders>
            <w:vAlign w:val="center"/>
          </w:tcPr>
          <w:p w14:paraId="38C7C957"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6383E43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55D83654" w14:textId="6585CFAC" w:rsidR="00136E81" w:rsidRPr="00A4138A" w:rsidRDefault="00A4138A"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profilu doktoran</w:t>
            </w:r>
            <w:r w:rsidR="00136E81" w:rsidRPr="00A4138A">
              <w:rPr>
                <w:rFonts w:asciiTheme="minorHAnsi" w:hAnsiTheme="minorHAnsi" w:cstheme="minorHAnsi"/>
                <w:sz w:val="20"/>
                <w:szCs w:val="20"/>
                <w:lang w:eastAsia="pl-PL"/>
              </w:rPr>
              <w:t>ta i do</w:t>
            </w:r>
          </w:p>
          <w:p w14:paraId="62A90E8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xml:space="preserve">pracy </w:t>
            </w:r>
            <w:proofErr w:type="spellStart"/>
            <w:r w:rsidRPr="00A4138A">
              <w:rPr>
                <w:rFonts w:asciiTheme="minorHAnsi" w:hAnsiTheme="minorHAnsi" w:cstheme="minorHAnsi"/>
                <w:sz w:val="20"/>
                <w:szCs w:val="20"/>
                <w:lang w:eastAsia="pl-PL"/>
              </w:rPr>
              <w:t>doktors-kiej</w:t>
            </w:r>
            <w:proofErr w:type="spellEnd"/>
            <w:r w:rsidRPr="00A4138A">
              <w:rPr>
                <w:rFonts w:asciiTheme="minorHAnsi" w:hAnsiTheme="minorHAnsi" w:cstheme="minorHAnsi"/>
                <w:sz w:val="20"/>
                <w:szCs w:val="20"/>
                <w:lang w:eastAsia="pl-PL"/>
              </w:rPr>
              <w:t xml:space="preserve"> w</w:t>
            </w:r>
          </w:p>
          <w:p w14:paraId="0A9E4A7A" w14:textId="3322D601" w:rsidR="00136E81" w:rsidRPr="00A4138A" w:rsidRDefault="00136E81" w:rsidP="00A4138A">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repozytorium</w:t>
            </w:r>
          </w:p>
        </w:tc>
        <w:tc>
          <w:tcPr>
            <w:tcW w:w="1335" w:type="dxa"/>
            <w:tcBorders>
              <w:top w:val="nil"/>
              <w:left w:val="nil"/>
              <w:bottom w:val="single" w:sz="4" w:space="0" w:color="auto"/>
              <w:right w:val="single" w:sz="4" w:space="0" w:color="auto"/>
            </w:tcBorders>
            <w:vAlign w:val="center"/>
          </w:tcPr>
          <w:p w14:paraId="759BD51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764B3BC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3F4152E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Pole zawiera</w:t>
            </w:r>
          </w:p>
          <w:p w14:paraId="481558E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nazwisko i imię</w:t>
            </w:r>
          </w:p>
          <w:p w14:paraId="75FF9317"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doktoranta oraz</w:t>
            </w:r>
          </w:p>
          <w:p w14:paraId="68BAD40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tytuł pracy</w:t>
            </w:r>
          </w:p>
          <w:p w14:paraId="62645E4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doktorskiej</w:t>
            </w:r>
          </w:p>
        </w:tc>
      </w:tr>
      <w:tr w:rsidR="00136E81" w:rsidRPr="00863ADD" w14:paraId="696B808D" w14:textId="77777777" w:rsidTr="00A921AB">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5ADF6E47"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Profile na</w:t>
            </w:r>
          </w:p>
          <w:p w14:paraId="48968457"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portalach społecznościowych</w:t>
            </w:r>
          </w:p>
        </w:tc>
        <w:tc>
          <w:tcPr>
            <w:tcW w:w="1151" w:type="dxa"/>
            <w:tcBorders>
              <w:top w:val="nil"/>
              <w:left w:val="nil"/>
              <w:bottom w:val="single" w:sz="4" w:space="0" w:color="auto"/>
              <w:right w:val="single" w:sz="4" w:space="0" w:color="auto"/>
            </w:tcBorders>
            <w:shd w:val="clear" w:color="auto" w:fill="FFC000"/>
            <w:vAlign w:val="center"/>
          </w:tcPr>
          <w:p w14:paraId="515FE2A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Inne</w:t>
            </w:r>
          </w:p>
        </w:tc>
        <w:tc>
          <w:tcPr>
            <w:tcW w:w="567" w:type="dxa"/>
            <w:tcBorders>
              <w:top w:val="nil"/>
              <w:left w:val="nil"/>
              <w:bottom w:val="single" w:sz="4" w:space="0" w:color="auto"/>
              <w:right w:val="single" w:sz="4" w:space="0" w:color="auto"/>
            </w:tcBorders>
            <w:vAlign w:val="center"/>
          </w:tcPr>
          <w:p w14:paraId="1173EAF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270A7F3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58C0421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w:t>
            </w:r>
          </w:p>
        </w:tc>
        <w:tc>
          <w:tcPr>
            <w:tcW w:w="1335" w:type="dxa"/>
            <w:tcBorders>
              <w:top w:val="nil"/>
              <w:left w:val="nil"/>
              <w:bottom w:val="single" w:sz="4" w:space="0" w:color="auto"/>
              <w:right w:val="single" w:sz="4" w:space="0" w:color="auto"/>
            </w:tcBorders>
            <w:vAlign w:val="center"/>
          </w:tcPr>
          <w:p w14:paraId="62B5558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619E498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10785A3A" w14:textId="77777777" w:rsidR="00136E81" w:rsidRPr="00A4138A" w:rsidRDefault="00136E81" w:rsidP="00BF6533">
            <w:pPr>
              <w:spacing w:after="0" w:line="240" w:lineRule="auto"/>
              <w:jc w:val="both"/>
              <w:rPr>
                <w:rFonts w:asciiTheme="minorHAnsi" w:hAnsiTheme="minorHAnsi" w:cstheme="minorHAnsi"/>
                <w:sz w:val="20"/>
                <w:szCs w:val="20"/>
                <w:lang w:val="en-US" w:eastAsia="pl-PL"/>
              </w:rPr>
            </w:pPr>
            <w:r w:rsidRPr="00A4138A">
              <w:rPr>
                <w:rFonts w:asciiTheme="minorHAnsi" w:hAnsiTheme="minorHAnsi" w:cstheme="minorHAnsi"/>
                <w:sz w:val="20"/>
                <w:szCs w:val="20"/>
                <w:lang w:val="en-US" w:eastAsia="pl-PL"/>
              </w:rPr>
              <w:t xml:space="preserve">Co </w:t>
            </w:r>
            <w:proofErr w:type="spellStart"/>
            <w:r w:rsidRPr="00A4138A">
              <w:rPr>
                <w:rFonts w:asciiTheme="minorHAnsi" w:hAnsiTheme="minorHAnsi" w:cstheme="minorHAnsi"/>
                <w:sz w:val="20"/>
                <w:szCs w:val="20"/>
                <w:lang w:val="en-US" w:eastAsia="pl-PL"/>
              </w:rPr>
              <w:t>najmniej</w:t>
            </w:r>
            <w:proofErr w:type="spellEnd"/>
            <w:r w:rsidRPr="00A4138A">
              <w:rPr>
                <w:rFonts w:asciiTheme="minorHAnsi" w:hAnsiTheme="minorHAnsi" w:cstheme="minorHAnsi"/>
                <w:sz w:val="20"/>
                <w:szCs w:val="20"/>
                <w:lang w:val="en-US" w:eastAsia="pl-PL"/>
              </w:rPr>
              <w:t>:</w:t>
            </w:r>
          </w:p>
          <w:p w14:paraId="742A18CB" w14:textId="77777777" w:rsidR="00136E81" w:rsidRPr="00A4138A" w:rsidRDefault="00136E81" w:rsidP="00BF6533">
            <w:pPr>
              <w:spacing w:after="0" w:line="240" w:lineRule="auto"/>
              <w:jc w:val="both"/>
              <w:rPr>
                <w:rFonts w:asciiTheme="minorHAnsi" w:hAnsiTheme="minorHAnsi" w:cstheme="minorHAnsi"/>
                <w:sz w:val="20"/>
                <w:szCs w:val="20"/>
                <w:lang w:val="en-US" w:eastAsia="pl-PL"/>
              </w:rPr>
            </w:pPr>
            <w:r w:rsidRPr="00A4138A">
              <w:rPr>
                <w:rFonts w:asciiTheme="minorHAnsi" w:hAnsiTheme="minorHAnsi" w:cstheme="minorHAnsi"/>
                <w:sz w:val="20"/>
                <w:szCs w:val="20"/>
                <w:lang w:val="en-US" w:eastAsia="pl-PL"/>
              </w:rPr>
              <w:t xml:space="preserve">Facebook, </w:t>
            </w:r>
            <w:proofErr w:type="spellStart"/>
            <w:r w:rsidRPr="00A4138A">
              <w:rPr>
                <w:rFonts w:asciiTheme="minorHAnsi" w:hAnsiTheme="minorHAnsi" w:cstheme="minorHAnsi"/>
                <w:sz w:val="20"/>
                <w:szCs w:val="20"/>
                <w:lang w:val="en-US" w:eastAsia="pl-PL"/>
              </w:rPr>
              <w:t>GoldenLine</w:t>
            </w:r>
            <w:proofErr w:type="spellEnd"/>
            <w:r w:rsidRPr="00A4138A">
              <w:rPr>
                <w:rFonts w:asciiTheme="minorHAnsi" w:hAnsiTheme="minorHAnsi" w:cstheme="minorHAnsi"/>
                <w:sz w:val="20"/>
                <w:szCs w:val="20"/>
                <w:lang w:val="en-US" w:eastAsia="pl-PL"/>
              </w:rPr>
              <w:t>,</w:t>
            </w:r>
          </w:p>
          <w:p w14:paraId="0E0606A8" w14:textId="77777777" w:rsidR="00136E81" w:rsidRPr="00A4138A" w:rsidRDefault="00136E81" w:rsidP="00BF6533">
            <w:pPr>
              <w:spacing w:after="0" w:line="240" w:lineRule="auto"/>
              <w:jc w:val="both"/>
              <w:rPr>
                <w:rFonts w:asciiTheme="minorHAnsi" w:hAnsiTheme="minorHAnsi" w:cstheme="minorHAnsi"/>
                <w:sz w:val="20"/>
                <w:szCs w:val="20"/>
                <w:lang w:val="en-US" w:eastAsia="pl-PL"/>
              </w:rPr>
            </w:pPr>
            <w:r w:rsidRPr="00A4138A">
              <w:rPr>
                <w:rFonts w:asciiTheme="minorHAnsi" w:hAnsiTheme="minorHAnsi" w:cstheme="minorHAnsi"/>
                <w:sz w:val="20"/>
                <w:szCs w:val="20"/>
                <w:lang w:val="en-US" w:eastAsia="pl-PL"/>
              </w:rPr>
              <w:t>Google+,</w:t>
            </w:r>
          </w:p>
          <w:p w14:paraId="183A0585" w14:textId="77777777" w:rsidR="00136E81" w:rsidRPr="00A4138A" w:rsidRDefault="00136E81" w:rsidP="00BF6533">
            <w:pPr>
              <w:spacing w:after="0" w:line="240" w:lineRule="auto"/>
              <w:jc w:val="both"/>
              <w:rPr>
                <w:rFonts w:asciiTheme="minorHAnsi" w:hAnsiTheme="minorHAnsi" w:cstheme="minorHAnsi"/>
                <w:sz w:val="20"/>
                <w:szCs w:val="20"/>
                <w:lang w:val="en-US" w:eastAsia="pl-PL"/>
              </w:rPr>
            </w:pPr>
            <w:proofErr w:type="spellStart"/>
            <w:r w:rsidRPr="00A4138A">
              <w:rPr>
                <w:rFonts w:asciiTheme="minorHAnsi" w:hAnsiTheme="minorHAnsi" w:cstheme="minorHAnsi"/>
                <w:sz w:val="20"/>
                <w:szCs w:val="20"/>
                <w:lang w:val="en-US" w:eastAsia="pl-PL"/>
              </w:rPr>
              <w:t>Linkedln</w:t>
            </w:r>
            <w:proofErr w:type="spellEnd"/>
            <w:r w:rsidRPr="00A4138A">
              <w:rPr>
                <w:rFonts w:asciiTheme="minorHAnsi" w:hAnsiTheme="minorHAnsi" w:cstheme="minorHAnsi"/>
                <w:sz w:val="20"/>
                <w:szCs w:val="20"/>
                <w:lang w:val="en-US" w:eastAsia="pl-PL"/>
              </w:rPr>
              <w:t xml:space="preserve">, </w:t>
            </w:r>
            <w:proofErr w:type="spellStart"/>
            <w:r w:rsidRPr="00A4138A">
              <w:rPr>
                <w:rFonts w:asciiTheme="minorHAnsi" w:hAnsiTheme="minorHAnsi" w:cstheme="minorHAnsi"/>
                <w:sz w:val="20"/>
                <w:szCs w:val="20"/>
                <w:lang w:val="en-US" w:eastAsia="pl-PL"/>
              </w:rPr>
              <w:t>Mendeley</w:t>
            </w:r>
            <w:proofErr w:type="spellEnd"/>
            <w:r w:rsidRPr="00A4138A">
              <w:rPr>
                <w:rFonts w:asciiTheme="minorHAnsi" w:hAnsiTheme="minorHAnsi" w:cstheme="minorHAnsi"/>
                <w:sz w:val="20"/>
                <w:szCs w:val="20"/>
                <w:lang w:val="en-US" w:eastAsia="pl-PL"/>
              </w:rPr>
              <w:t>,</w:t>
            </w:r>
          </w:p>
          <w:p w14:paraId="04F2726C" w14:textId="77777777" w:rsidR="00136E81" w:rsidRPr="00A4138A" w:rsidRDefault="00136E81" w:rsidP="00BF6533">
            <w:pPr>
              <w:spacing w:after="0" w:line="240" w:lineRule="auto"/>
              <w:jc w:val="both"/>
              <w:rPr>
                <w:rFonts w:asciiTheme="minorHAnsi" w:hAnsiTheme="minorHAnsi" w:cstheme="minorHAnsi"/>
                <w:sz w:val="20"/>
                <w:szCs w:val="20"/>
                <w:lang w:val="en-US" w:eastAsia="pl-PL"/>
              </w:rPr>
            </w:pPr>
            <w:r w:rsidRPr="00A4138A">
              <w:rPr>
                <w:rFonts w:asciiTheme="minorHAnsi" w:hAnsiTheme="minorHAnsi" w:cstheme="minorHAnsi"/>
                <w:sz w:val="20"/>
                <w:szCs w:val="20"/>
                <w:lang w:val="en-US" w:eastAsia="pl-PL"/>
              </w:rPr>
              <w:t>Research Gate,</w:t>
            </w:r>
          </w:p>
          <w:p w14:paraId="641C4810" w14:textId="77777777" w:rsidR="00136E81" w:rsidRPr="00A4138A" w:rsidRDefault="00136E81" w:rsidP="00BF6533">
            <w:pPr>
              <w:spacing w:after="0" w:line="240" w:lineRule="auto"/>
              <w:jc w:val="both"/>
              <w:rPr>
                <w:rFonts w:asciiTheme="minorHAnsi" w:hAnsiTheme="minorHAnsi" w:cstheme="minorHAnsi"/>
                <w:sz w:val="20"/>
                <w:szCs w:val="20"/>
                <w:lang w:val="en-US" w:eastAsia="pl-PL"/>
              </w:rPr>
            </w:pPr>
            <w:r w:rsidRPr="00A4138A">
              <w:rPr>
                <w:rFonts w:asciiTheme="minorHAnsi" w:hAnsiTheme="minorHAnsi" w:cstheme="minorHAnsi"/>
                <w:sz w:val="20"/>
                <w:szCs w:val="20"/>
                <w:lang w:val="en-US" w:eastAsia="pl-PL"/>
              </w:rPr>
              <w:t xml:space="preserve">Twitter. </w:t>
            </w:r>
          </w:p>
          <w:p w14:paraId="2C057BCF" w14:textId="77777777" w:rsidR="00136E81" w:rsidRPr="00A4138A" w:rsidRDefault="00136E81" w:rsidP="00BF6533">
            <w:pPr>
              <w:spacing w:after="0" w:line="240" w:lineRule="auto"/>
              <w:jc w:val="both"/>
              <w:rPr>
                <w:rFonts w:asciiTheme="minorHAnsi" w:hAnsiTheme="minorHAnsi" w:cstheme="minorHAnsi"/>
                <w:sz w:val="20"/>
                <w:szCs w:val="20"/>
                <w:lang w:eastAsia="pl-PL"/>
              </w:rPr>
            </w:pPr>
          </w:p>
        </w:tc>
      </w:tr>
      <w:tr w:rsidR="00A921AB" w:rsidRPr="00863ADD" w14:paraId="7F0E09F4" w14:textId="77777777" w:rsidTr="00A921AB">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0DC921D4" w14:textId="00A8BF4E" w:rsidR="00A921AB" w:rsidRPr="00863ADD" w:rsidRDefault="00A921AB" w:rsidP="00A921AB">
            <w:pPr>
              <w:spacing w:after="0" w:line="240" w:lineRule="auto"/>
              <w:jc w:val="both"/>
              <w:rPr>
                <w:rFonts w:asciiTheme="minorHAnsi" w:hAnsiTheme="minorHAnsi" w:cstheme="minorHAnsi"/>
                <w:lang w:eastAsia="pl-PL"/>
              </w:rPr>
            </w:pPr>
            <w:r>
              <w:rPr>
                <w:rFonts w:asciiTheme="minorHAnsi" w:hAnsiTheme="minorHAnsi" w:cstheme="minorHAnsi"/>
                <w:lang w:eastAsia="pl-PL"/>
              </w:rPr>
              <w:t>Specjalność</w:t>
            </w:r>
          </w:p>
        </w:tc>
        <w:tc>
          <w:tcPr>
            <w:tcW w:w="1151" w:type="dxa"/>
            <w:tcBorders>
              <w:top w:val="nil"/>
              <w:left w:val="nil"/>
              <w:bottom w:val="single" w:sz="4" w:space="0" w:color="auto"/>
              <w:right w:val="single" w:sz="4" w:space="0" w:color="auto"/>
            </w:tcBorders>
            <w:shd w:val="clear" w:color="auto" w:fill="FFC000"/>
            <w:vAlign w:val="center"/>
          </w:tcPr>
          <w:p w14:paraId="7823762A" w14:textId="32E4C57A" w:rsidR="00A921AB" w:rsidRPr="00A4138A" w:rsidRDefault="00A921AB" w:rsidP="00A921AB">
            <w:pPr>
              <w:spacing w:after="0" w:line="240" w:lineRule="auto"/>
              <w:jc w:val="both"/>
              <w:rPr>
                <w:rFonts w:asciiTheme="minorHAnsi" w:hAnsiTheme="minorHAnsi" w:cstheme="minorHAnsi"/>
                <w:sz w:val="20"/>
                <w:szCs w:val="20"/>
                <w:lang w:eastAsia="pl-PL"/>
              </w:rPr>
            </w:pPr>
            <w:r>
              <w:rPr>
                <w:rFonts w:asciiTheme="minorHAnsi" w:hAnsiTheme="minorHAnsi" w:cstheme="minorHAnsi"/>
                <w:sz w:val="20"/>
                <w:szCs w:val="20"/>
                <w:lang w:eastAsia="pl-PL"/>
              </w:rPr>
              <w:t>Inne</w:t>
            </w:r>
          </w:p>
        </w:tc>
        <w:tc>
          <w:tcPr>
            <w:tcW w:w="567" w:type="dxa"/>
            <w:tcBorders>
              <w:top w:val="nil"/>
              <w:left w:val="nil"/>
              <w:bottom w:val="single" w:sz="4" w:space="0" w:color="auto"/>
              <w:right w:val="single" w:sz="4" w:space="0" w:color="auto"/>
            </w:tcBorders>
            <w:vAlign w:val="center"/>
          </w:tcPr>
          <w:p w14:paraId="03791349" w14:textId="790EA7C0" w:rsidR="00A921AB" w:rsidRPr="00A4138A" w:rsidRDefault="00A921AB" w:rsidP="00A921AB">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56E58BE5" w14:textId="42467BF8" w:rsidR="00A921AB" w:rsidRPr="00A4138A" w:rsidRDefault="00A921AB" w:rsidP="00A921AB">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w:t>
            </w:r>
          </w:p>
        </w:tc>
        <w:tc>
          <w:tcPr>
            <w:tcW w:w="926" w:type="dxa"/>
            <w:tcBorders>
              <w:top w:val="nil"/>
              <w:left w:val="nil"/>
              <w:bottom w:val="single" w:sz="4" w:space="0" w:color="auto"/>
              <w:right w:val="single" w:sz="4" w:space="0" w:color="auto"/>
            </w:tcBorders>
            <w:vAlign w:val="center"/>
          </w:tcPr>
          <w:p w14:paraId="3F34A8C2" w14:textId="250E9F74" w:rsidR="00A921AB" w:rsidRPr="00A4138A" w:rsidRDefault="00A921AB" w:rsidP="00A921AB">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623AE8C6" w14:textId="3D07EE1F" w:rsidR="00A921AB" w:rsidRPr="00A4138A" w:rsidRDefault="00A921AB" w:rsidP="00A921AB">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634" w:type="dxa"/>
            <w:tcBorders>
              <w:top w:val="nil"/>
              <w:left w:val="nil"/>
              <w:bottom w:val="single" w:sz="4" w:space="0" w:color="auto"/>
              <w:right w:val="single" w:sz="4" w:space="0" w:color="auto"/>
            </w:tcBorders>
            <w:vAlign w:val="center"/>
          </w:tcPr>
          <w:p w14:paraId="0900ED04" w14:textId="7446F1F3" w:rsidR="00A921AB" w:rsidRPr="00A4138A" w:rsidRDefault="00A921AB" w:rsidP="00A921AB">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60BCFD8C" w14:textId="77777777" w:rsidR="00A921AB" w:rsidRPr="00A4138A" w:rsidRDefault="00A921AB" w:rsidP="00A921AB">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Lista zamknięta</w:t>
            </w:r>
          </w:p>
          <w:p w14:paraId="4D57D0E1" w14:textId="77777777" w:rsidR="00A921AB" w:rsidRPr="00A4138A" w:rsidRDefault="00A921AB" w:rsidP="00A921AB">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z możliwością</w:t>
            </w:r>
          </w:p>
          <w:p w14:paraId="03917A50" w14:textId="3CF52C98" w:rsidR="00A921AB" w:rsidRPr="00A4138A" w:rsidRDefault="00A921AB" w:rsidP="00A921AB">
            <w:pPr>
              <w:spacing w:after="0" w:line="240" w:lineRule="auto"/>
              <w:jc w:val="both"/>
              <w:rPr>
                <w:rFonts w:asciiTheme="minorHAnsi" w:hAnsiTheme="minorHAnsi" w:cstheme="minorHAnsi"/>
                <w:sz w:val="20"/>
                <w:szCs w:val="20"/>
                <w:lang w:val="en-US" w:eastAsia="pl-PL"/>
              </w:rPr>
            </w:pPr>
            <w:r w:rsidRPr="00A4138A">
              <w:rPr>
                <w:rFonts w:asciiTheme="minorHAnsi" w:hAnsiTheme="minorHAnsi" w:cstheme="minorHAnsi"/>
                <w:sz w:val="20"/>
                <w:szCs w:val="20"/>
                <w:lang w:eastAsia="pl-PL"/>
              </w:rPr>
              <w:t>dodawania przez administratora systemu.</w:t>
            </w:r>
          </w:p>
        </w:tc>
      </w:tr>
      <w:tr w:rsidR="00136E81" w:rsidRPr="00863ADD" w14:paraId="5481D957" w14:textId="77777777" w:rsidTr="00A921AB">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5C2F7E95"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 xml:space="preserve">Członkostwo </w:t>
            </w:r>
          </w:p>
          <w:p w14:paraId="25180068"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w organizacjach</w:t>
            </w:r>
          </w:p>
        </w:tc>
        <w:tc>
          <w:tcPr>
            <w:tcW w:w="1151" w:type="dxa"/>
            <w:tcBorders>
              <w:top w:val="nil"/>
              <w:left w:val="nil"/>
              <w:bottom w:val="single" w:sz="4" w:space="0" w:color="auto"/>
              <w:right w:val="single" w:sz="4" w:space="0" w:color="auto"/>
            </w:tcBorders>
            <w:shd w:val="clear" w:color="auto" w:fill="FFC000"/>
            <w:vAlign w:val="center"/>
          </w:tcPr>
          <w:p w14:paraId="24D46D4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Inne</w:t>
            </w:r>
          </w:p>
        </w:tc>
        <w:tc>
          <w:tcPr>
            <w:tcW w:w="567" w:type="dxa"/>
            <w:tcBorders>
              <w:top w:val="nil"/>
              <w:left w:val="nil"/>
              <w:bottom w:val="single" w:sz="4" w:space="0" w:color="auto"/>
              <w:right w:val="single" w:sz="4" w:space="0" w:color="auto"/>
            </w:tcBorders>
            <w:vAlign w:val="center"/>
          </w:tcPr>
          <w:p w14:paraId="1F22C11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276" w:type="dxa"/>
            <w:tcBorders>
              <w:top w:val="nil"/>
              <w:left w:val="nil"/>
              <w:bottom w:val="single" w:sz="4" w:space="0" w:color="auto"/>
              <w:right w:val="single" w:sz="4" w:space="0" w:color="auto"/>
            </w:tcBorders>
            <w:vAlign w:val="center"/>
          </w:tcPr>
          <w:p w14:paraId="1356EB6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0892541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70AFF51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295AD9F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1D6975F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Nazwa organizacji po</w:t>
            </w:r>
          </w:p>
          <w:p w14:paraId="71E00B6D"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wpisaniu ręcznym dodawana jest</w:t>
            </w:r>
          </w:p>
          <w:p w14:paraId="3B234E5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do indeksu</w:t>
            </w:r>
          </w:p>
        </w:tc>
      </w:tr>
      <w:tr w:rsidR="00136E81" w:rsidRPr="00863ADD" w14:paraId="58E5F0C3" w14:textId="77777777" w:rsidTr="00A921AB">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147BC81C"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Funkcje pełnione</w:t>
            </w:r>
          </w:p>
          <w:p w14:paraId="6BB8840E"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w organizacjach</w:t>
            </w:r>
          </w:p>
        </w:tc>
        <w:tc>
          <w:tcPr>
            <w:tcW w:w="1151" w:type="dxa"/>
            <w:tcBorders>
              <w:top w:val="nil"/>
              <w:left w:val="nil"/>
              <w:bottom w:val="single" w:sz="4" w:space="0" w:color="auto"/>
              <w:right w:val="single" w:sz="4" w:space="0" w:color="auto"/>
            </w:tcBorders>
            <w:shd w:val="clear" w:color="auto" w:fill="FFC000"/>
            <w:vAlign w:val="center"/>
          </w:tcPr>
          <w:p w14:paraId="20AEFB8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Inne</w:t>
            </w:r>
          </w:p>
        </w:tc>
        <w:tc>
          <w:tcPr>
            <w:tcW w:w="567" w:type="dxa"/>
            <w:tcBorders>
              <w:top w:val="nil"/>
              <w:left w:val="nil"/>
              <w:bottom w:val="single" w:sz="4" w:space="0" w:color="auto"/>
              <w:right w:val="single" w:sz="4" w:space="0" w:color="auto"/>
            </w:tcBorders>
            <w:vAlign w:val="center"/>
          </w:tcPr>
          <w:p w14:paraId="012155A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76DEE1EB"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5F8DEBC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629C37B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TAK/NIE</w:t>
            </w:r>
          </w:p>
        </w:tc>
        <w:tc>
          <w:tcPr>
            <w:tcW w:w="634" w:type="dxa"/>
            <w:tcBorders>
              <w:top w:val="nil"/>
              <w:left w:val="nil"/>
              <w:bottom w:val="single" w:sz="4" w:space="0" w:color="auto"/>
              <w:right w:val="single" w:sz="4" w:space="0" w:color="auto"/>
            </w:tcBorders>
            <w:vAlign w:val="center"/>
          </w:tcPr>
          <w:p w14:paraId="1E13622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68A9E5E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5AF6C74F" w14:textId="77777777" w:rsidTr="00A921AB">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08524FDF"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Redaktor naczelny, członek redakcji</w:t>
            </w:r>
          </w:p>
        </w:tc>
        <w:tc>
          <w:tcPr>
            <w:tcW w:w="1151" w:type="dxa"/>
            <w:tcBorders>
              <w:top w:val="nil"/>
              <w:left w:val="nil"/>
              <w:bottom w:val="single" w:sz="4" w:space="0" w:color="auto"/>
              <w:right w:val="single" w:sz="4" w:space="0" w:color="auto"/>
            </w:tcBorders>
            <w:shd w:val="clear" w:color="auto" w:fill="FFC000"/>
            <w:vAlign w:val="center"/>
          </w:tcPr>
          <w:p w14:paraId="58CEC81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Inne</w:t>
            </w:r>
          </w:p>
        </w:tc>
        <w:tc>
          <w:tcPr>
            <w:tcW w:w="567" w:type="dxa"/>
            <w:tcBorders>
              <w:top w:val="nil"/>
              <w:left w:val="nil"/>
              <w:bottom w:val="single" w:sz="4" w:space="0" w:color="auto"/>
              <w:right w:val="single" w:sz="4" w:space="0" w:color="auto"/>
            </w:tcBorders>
            <w:vAlign w:val="center"/>
          </w:tcPr>
          <w:p w14:paraId="25C19CB0"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0FA4D1B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410D77A0"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3CB3066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TAK/NIE</w:t>
            </w:r>
          </w:p>
        </w:tc>
        <w:tc>
          <w:tcPr>
            <w:tcW w:w="634" w:type="dxa"/>
            <w:tcBorders>
              <w:top w:val="nil"/>
              <w:left w:val="nil"/>
              <w:bottom w:val="single" w:sz="4" w:space="0" w:color="auto"/>
              <w:right w:val="single" w:sz="4" w:space="0" w:color="auto"/>
            </w:tcBorders>
            <w:vAlign w:val="center"/>
          </w:tcPr>
          <w:p w14:paraId="3B0A3A25"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1265804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Pole tekstowe</w:t>
            </w:r>
          </w:p>
        </w:tc>
      </w:tr>
      <w:tr w:rsidR="00136E81" w:rsidRPr="00863ADD" w14:paraId="714DD6BE" w14:textId="77777777" w:rsidTr="00A921AB">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4848FF49"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Osobista strona</w:t>
            </w:r>
          </w:p>
          <w:p w14:paraId="33766857"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WWW</w:t>
            </w:r>
          </w:p>
        </w:tc>
        <w:tc>
          <w:tcPr>
            <w:tcW w:w="1151" w:type="dxa"/>
            <w:tcBorders>
              <w:top w:val="nil"/>
              <w:left w:val="nil"/>
              <w:bottom w:val="single" w:sz="4" w:space="0" w:color="auto"/>
              <w:right w:val="single" w:sz="4" w:space="0" w:color="auto"/>
            </w:tcBorders>
            <w:shd w:val="clear" w:color="auto" w:fill="FFC000"/>
            <w:vAlign w:val="center"/>
          </w:tcPr>
          <w:p w14:paraId="608D9CC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Inne</w:t>
            </w:r>
          </w:p>
        </w:tc>
        <w:tc>
          <w:tcPr>
            <w:tcW w:w="567" w:type="dxa"/>
            <w:tcBorders>
              <w:top w:val="nil"/>
              <w:left w:val="nil"/>
              <w:bottom w:val="single" w:sz="4" w:space="0" w:color="auto"/>
              <w:right w:val="single" w:sz="4" w:space="0" w:color="auto"/>
            </w:tcBorders>
            <w:vAlign w:val="center"/>
          </w:tcPr>
          <w:p w14:paraId="72C840C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076B3D17"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3813407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LINK</w:t>
            </w:r>
          </w:p>
        </w:tc>
        <w:tc>
          <w:tcPr>
            <w:tcW w:w="1335" w:type="dxa"/>
            <w:tcBorders>
              <w:top w:val="nil"/>
              <w:left w:val="nil"/>
              <w:bottom w:val="single" w:sz="4" w:space="0" w:color="auto"/>
              <w:right w:val="single" w:sz="4" w:space="0" w:color="auto"/>
            </w:tcBorders>
            <w:vAlign w:val="center"/>
          </w:tcPr>
          <w:p w14:paraId="559C2BE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634" w:type="dxa"/>
            <w:tcBorders>
              <w:top w:val="nil"/>
              <w:left w:val="nil"/>
              <w:bottom w:val="single" w:sz="4" w:space="0" w:color="auto"/>
              <w:right w:val="single" w:sz="4" w:space="0" w:color="auto"/>
            </w:tcBorders>
            <w:vAlign w:val="center"/>
          </w:tcPr>
          <w:p w14:paraId="634C481A"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w:t>
            </w:r>
          </w:p>
        </w:tc>
        <w:tc>
          <w:tcPr>
            <w:tcW w:w="1519" w:type="dxa"/>
            <w:tcBorders>
              <w:top w:val="nil"/>
              <w:left w:val="nil"/>
              <w:bottom w:val="single" w:sz="4" w:space="0" w:color="auto"/>
              <w:right w:val="single" w:sz="4" w:space="0" w:color="auto"/>
            </w:tcBorders>
            <w:vAlign w:val="center"/>
          </w:tcPr>
          <w:p w14:paraId="007706D5"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w:t>
            </w:r>
          </w:p>
        </w:tc>
      </w:tr>
      <w:tr w:rsidR="00136E81" w:rsidRPr="00863ADD" w14:paraId="3C645356" w14:textId="77777777" w:rsidTr="00A921AB">
        <w:trPr>
          <w:trHeight w:val="1134"/>
        </w:trPr>
        <w:tc>
          <w:tcPr>
            <w:tcW w:w="1690" w:type="dxa"/>
            <w:tcBorders>
              <w:top w:val="nil"/>
              <w:left w:val="single" w:sz="4" w:space="0" w:color="auto"/>
              <w:bottom w:val="single" w:sz="4" w:space="0" w:color="auto"/>
              <w:right w:val="single" w:sz="4" w:space="0" w:color="auto"/>
            </w:tcBorders>
            <w:shd w:val="clear" w:color="auto" w:fill="C0C0C0"/>
            <w:vAlign w:val="center"/>
          </w:tcPr>
          <w:p w14:paraId="52342E29"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O mnie</w:t>
            </w:r>
          </w:p>
        </w:tc>
        <w:tc>
          <w:tcPr>
            <w:tcW w:w="1151" w:type="dxa"/>
            <w:tcBorders>
              <w:top w:val="nil"/>
              <w:left w:val="nil"/>
              <w:bottom w:val="single" w:sz="4" w:space="0" w:color="auto"/>
              <w:right w:val="single" w:sz="4" w:space="0" w:color="auto"/>
            </w:tcBorders>
            <w:shd w:val="clear" w:color="auto" w:fill="FFC000"/>
            <w:vAlign w:val="center"/>
          </w:tcPr>
          <w:p w14:paraId="36DBB8EE"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Inne</w:t>
            </w:r>
          </w:p>
        </w:tc>
        <w:tc>
          <w:tcPr>
            <w:tcW w:w="567" w:type="dxa"/>
            <w:tcBorders>
              <w:top w:val="nil"/>
              <w:left w:val="nil"/>
              <w:bottom w:val="single" w:sz="4" w:space="0" w:color="auto"/>
              <w:right w:val="single" w:sz="4" w:space="0" w:color="auto"/>
            </w:tcBorders>
            <w:vAlign w:val="center"/>
          </w:tcPr>
          <w:p w14:paraId="406F6A5C"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276" w:type="dxa"/>
            <w:tcBorders>
              <w:top w:val="nil"/>
              <w:left w:val="nil"/>
              <w:bottom w:val="single" w:sz="4" w:space="0" w:color="auto"/>
              <w:right w:val="single" w:sz="4" w:space="0" w:color="auto"/>
            </w:tcBorders>
            <w:vAlign w:val="center"/>
          </w:tcPr>
          <w:p w14:paraId="0D502EA1"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RĘCZNIE</w:t>
            </w:r>
          </w:p>
        </w:tc>
        <w:tc>
          <w:tcPr>
            <w:tcW w:w="926" w:type="dxa"/>
            <w:tcBorders>
              <w:top w:val="nil"/>
              <w:left w:val="nil"/>
              <w:bottom w:val="single" w:sz="4" w:space="0" w:color="auto"/>
              <w:right w:val="single" w:sz="4" w:space="0" w:color="auto"/>
            </w:tcBorders>
            <w:vAlign w:val="center"/>
          </w:tcPr>
          <w:p w14:paraId="58199CD8"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BRAK</w:t>
            </w:r>
          </w:p>
        </w:tc>
        <w:tc>
          <w:tcPr>
            <w:tcW w:w="1335" w:type="dxa"/>
            <w:tcBorders>
              <w:top w:val="nil"/>
              <w:left w:val="nil"/>
              <w:bottom w:val="single" w:sz="4" w:space="0" w:color="auto"/>
              <w:right w:val="single" w:sz="4" w:space="0" w:color="auto"/>
            </w:tcBorders>
            <w:vAlign w:val="center"/>
          </w:tcPr>
          <w:p w14:paraId="69A2F9CF"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TAK/NIE</w:t>
            </w:r>
          </w:p>
        </w:tc>
        <w:tc>
          <w:tcPr>
            <w:tcW w:w="634" w:type="dxa"/>
            <w:tcBorders>
              <w:top w:val="nil"/>
              <w:left w:val="nil"/>
              <w:bottom w:val="single" w:sz="4" w:space="0" w:color="auto"/>
              <w:right w:val="single" w:sz="4" w:space="0" w:color="auto"/>
            </w:tcBorders>
            <w:vAlign w:val="center"/>
          </w:tcPr>
          <w:p w14:paraId="2C567742"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NIE</w:t>
            </w:r>
          </w:p>
        </w:tc>
        <w:tc>
          <w:tcPr>
            <w:tcW w:w="1519" w:type="dxa"/>
            <w:tcBorders>
              <w:top w:val="nil"/>
              <w:left w:val="nil"/>
              <w:bottom w:val="single" w:sz="4" w:space="0" w:color="auto"/>
              <w:right w:val="single" w:sz="4" w:space="0" w:color="auto"/>
            </w:tcBorders>
            <w:vAlign w:val="center"/>
          </w:tcPr>
          <w:p w14:paraId="0C29D886"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Pole tekstowe</w:t>
            </w:r>
          </w:p>
        </w:tc>
      </w:tr>
      <w:tr w:rsidR="00136E81" w:rsidRPr="00863ADD" w14:paraId="0B762B10" w14:textId="77777777" w:rsidTr="00A921AB">
        <w:trPr>
          <w:trHeight w:val="1134"/>
        </w:trPr>
        <w:tc>
          <w:tcPr>
            <w:tcW w:w="1690" w:type="dxa"/>
            <w:tcBorders>
              <w:top w:val="single" w:sz="4" w:space="0" w:color="auto"/>
              <w:left w:val="single" w:sz="4" w:space="0" w:color="auto"/>
              <w:bottom w:val="single" w:sz="4" w:space="0" w:color="auto"/>
              <w:right w:val="single" w:sz="4" w:space="0" w:color="auto"/>
            </w:tcBorders>
            <w:shd w:val="clear" w:color="auto" w:fill="C0C0C0"/>
            <w:vAlign w:val="center"/>
          </w:tcPr>
          <w:p w14:paraId="6FDDEF18"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lastRenderedPageBreak/>
              <w:t xml:space="preserve">Wskaźniki </w:t>
            </w:r>
            <w:proofErr w:type="spellStart"/>
            <w:r w:rsidRPr="00863ADD">
              <w:rPr>
                <w:rFonts w:asciiTheme="minorHAnsi" w:hAnsiTheme="minorHAnsi" w:cstheme="minorHAnsi"/>
                <w:lang w:eastAsia="pl-PL"/>
              </w:rPr>
              <w:t>altmetryczne</w:t>
            </w:r>
            <w:proofErr w:type="spellEnd"/>
            <w:r w:rsidRPr="00863ADD">
              <w:rPr>
                <w:rFonts w:asciiTheme="minorHAnsi" w:hAnsiTheme="minorHAnsi" w:cstheme="minorHAnsi"/>
                <w:lang w:eastAsia="pl-PL"/>
              </w:rPr>
              <w:t xml:space="preserve"> </w:t>
            </w:r>
          </w:p>
          <w:p w14:paraId="302A584B" w14:textId="77777777" w:rsidR="00136E81" w:rsidRPr="00863ADD" w:rsidRDefault="00136E81" w:rsidP="00BF6533">
            <w:p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 xml:space="preserve">i </w:t>
            </w:r>
            <w:proofErr w:type="spellStart"/>
            <w:r w:rsidRPr="00863ADD">
              <w:rPr>
                <w:rFonts w:asciiTheme="minorHAnsi" w:hAnsiTheme="minorHAnsi" w:cstheme="minorHAnsi"/>
                <w:lang w:eastAsia="pl-PL"/>
              </w:rPr>
              <w:t>bibliometryczne</w:t>
            </w:r>
            <w:proofErr w:type="spellEnd"/>
          </w:p>
        </w:tc>
        <w:tc>
          <w:tcPr>
            <w:tcW w:w="1151" w:type="dxa"/>
            <w:tcBorders>
              <w:top w:val="single" w:sz="4" w:space="0" w:color="auto"/>
              <w:left w:val="nil"/>
              <w:bottom w:val="single" w:sz="4" w:space="0" w:color="auto"/>
              <w:right w:val="single" w:sz="4" w:space="0" w:color="auto"/>
            </w:tcBorders>
            <w:shd w:val="clear" w:color="auto" w:fill="FFC000"/>
            <w:vAlign w:val="center"/>
          </w:tcPr>
          <w:p w14:paraId="6389F05D" w14:textId="5CF7A539" w:rsidR="00136E81" w:rsidRPr="00A4138A" w:rsidRDefault="00A921AB" w:rsidP="00BF6533">
            <w:pPr>
              <w:spacing w:after="0" w:line="240" w:lineRule="auto"/>
              <w:jc w:val="both"/>
              <w:rPr>
                <w:rFonts w:asciiTheme="minorHAnsi" w:hAnsiTheme="minorHAnsi" w:cstheme="minorHAnsi"/>
                <w:sz w:val="20"/>
                <w:szCs w:val="20"/>
                <w:lang w:eastAsia="pl-PL"/>
              </w:rPr>
            </w:pPr>
            <w:r>
              <w:rPr>
                <w:rFonts w:asciiTheme="minorHAnsi" w:hAnsiTheme="minorHAnsi" w:cstheme="minorHAnsi"/>
                <w:sz w:val="20"/>
                <w:szCs w:val="20"/>
                <w:lang w:eastAsia="pl-PL"/>
              </w:rPr>
              <w:t>Inne</w:t>
            </w:r>
          </w:p>
        </w:tc>
        <w:tc>
          <w:tcPr>
            <w:tcW w:w="567" w:type="dxa"/>
            <w:tcBorders>
              <w:top w:val="single" w:sz="4" w:space="0" w:color="auto"/>
              <w:left w:val="nil"/>
              <w:bottom w:val="single" w:sz="4" w:space="0" w:color="auto"/>
              <w:right w:val="single" w:sz="4" w:space="0" w:color="auto"/>
            </w:tcBorders>
            <w:vAlign w:val="center"/>
          </w:tcPr>
          <w:p w14:paraId="7D020BF9" w14:textId="77777777" w:rsidR="00136E81" w:rsidRPr="00A4138A" w:rsidRDefault="00136E81" w:rsidP="00BF6533">
            <w:pPr>
              <w:spacing w:after="0" w:line="240" w:lineRule="auto"/>
              <w:jc w:val="both"/>
              <w:rPr>
                <w:rFonts w:asciiTheme="minorHAnsi" w:hAnsiTheme="minorHAnsi" w:cstheme="minorHAnsi"/>
                <w:sz w:val="20"/>
                <w:szCs w:val="20"/>
                <w:lang w:eastAsia="pl-PL"/>
              </w:rPr>
            </w:pPr>
          </w:p>
        </w:tc>
        <w:tc>
          <w:tcPr>
            <w:tcW w:w="1276" w:type="dxa"/>
            <w:tcBorders>
              <w:top w:val="single" w:sz="4" w:space="0" w:color="auto"/>
              <w:left w:val="nil"/>
              <w:bottom w:val="single" w:sz="4" w:space="0" w:color="auto"/>
              <w:right w:val="single" w:sz="4" w:space="0" w:color="auto"/>
            </w:tcBorders>
            <w:vAlign w:val="center"/>
          </w:tcPr>
          <w:p w14:paraId="529243E5"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AUTOMAT</w:t>
            </w:r>
          </w:p>
        </w:tc>
        <w:tc>
          <w:tcPr>
            <w:tcW w:w="926" w:type="dxa"/>
            <w:tcBorders>
              <w:top w:val="single" w:sz="4" w:space="0" w:color="auto"/>
              <w:left w:val="nil"/>
              <w:bottom w:val="single" w:sz="4" w:space="0" w:color="auto"/>
              <w:right w:val="single" w:sz="4" w:space="0" w:color="auto"/>
            </w:tcBorders>
            <w:vAlign w:val="center"/>
          </w:tcPr>
          <w:p w14:paraId="50438C85" w14:textId="77777777" w:rsidR="00136E81" w:rsidRPr="00A4138A" w:rsidRDefault="00136E81" w:rsidP="00BF6533">
            <w:pPr>
              <w:spacing w:after="0" w:line="240" w:lineRule="auto"/>
              <w:jc w:val="both"/>
              <w:rPr>
                <w:rFonts w:asciiTheme="minorHAnsi" w:hAnsiTheme="minorHAnsi" w:cstheme="minorHAnsi"/>
                <w:sz w:val="20"/>
                <w:szCs w:val="20"/>
                <w:lang w:eastAsia="pl-PL"/>
              </w:rPr>
            </w:pPr>
          </w:p>
        </w:tc>
        <w:tc>
          <w:tcPr>
            <w:tcW w:w="1335" w:type="dxa"/>
            <w:tcBorders>
              <w:top w:val="single" w:sz="4" w:space="0" w:color="auto"/>
              <w:left w:val="nil"/>
              <w:bottom w:val="single" w:sz="4" w:space="0" w:color="auto"/>
              <w:right w:val="single" w:sz="4" w:space="0" w:color="auto"/>
            </w:tcBorders>
            <w:vAlign w:val="center"/>
          </w:tcPr>
          <w:p w14:paraId="4A72AC79" w14:textId="77777777" w:rsidR="00136E81" w:rsidRPr="00A4138A" w:rsidRDefault="00136E81" w:rsidP="00BF6533">
            <w:pPr>
              <w:spacing w:after="0" w:line="240" w:lineRule="auto"/>
              <w:jc w:val="both"/>
              <w:rPr>
                <w:rFonts w:asciiTheme="minorHAnsi" w:hAnsiTheme="minorHAnsi" w:cstheme="minorHAnsi"/>
                <w:sz w:val="20"/>
                <w:szCs w:val="20"/>
                <w:lang w:eastAsia="pl-PL"/>
              </w:rPr>
            </w:pPr>
          </w:p>
        </w:tc>
        <w:tc>
          <w:tcPr>
            <w:tcW w:w="634" w:type="dxa"/>
            <w:tcBorders>
              <w:top w:val="single" w:sz="4" w:space="0" w:color="auto"/>
              <w:left w:val="nil"/>
              <w:bottom w:val="single" w:sz="4" w:space="0" w:color="auto"/>
              <w:right w:val="single" w:sz="4" w:space="0" w:color="auto"/>
            </w:tcBorders>
            <w:vAlign w:val="center"/>
          </w:tcPr>
          <w:p w14:paraId="2C4F75D9" w14:textId="77777777" w:rsidR="00136E81" w:rsidRPr="00A4138A" w:rsidRDefault="00136E81" w:rsidP="00BF6533">
            <w:pPr>
              <w:spacing w:after="0" w:line="240" w:lineRule="auto"/>
              <w:jc w:val="both"/>
              <w:rPr>
                <w:rFonts w:asciiTheme="minorHAnsi" w:hAnsiTheme="minorHAnsi" w:cstheme="minorHAnsi"/>
                <w:sz w:val="20"/>
                <w:szCs w:val="20"/>
                <w:lang w:eastAsia="pl-PL"/>
              </w:rPr>
            </w:pPr>
          </w:p>
        </w:tc>
        <w:tc>
          <w:tcPr>
            <w:tcW w:w="1519" w:type="dxa"/>
            <w:tcBorders>
              <w:top w:val="single" w:sz="4" w:space="0" w:color="auto"/>
              <w:left w:val="nil"/>
              <w:bottom w:val="single" w:sz="4" w:space="0" w:color="auto"/>
              <w:right w:val="single" w:sz="4" w:space="0" w:color="auto"/>
            </w:tcBorders>
            <w:vAlign w:val="center"/>
          </w:tcPr>
          <w:p w14:paraId="7F68E224"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xml:space="preserve">Zaczytywane </w:t>
            </w:r>
          </w:p>
          <w:p w14:paraId="75B876E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z zewnętrznych</w:t>
            </w:r>
          </w:p>
          <w:p w14:paraId="40B5CD63"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systemów, wyświetlane także przy</w:t>
            </w:r>
          </w:p>
          <w:p w14:paraId="19953099" w14:textId="77777777" w:rsidR="00136E81" w:rsidRPr="00A4138A" w:rsidRDefault="00136E81" w:rsidP="00BF6533">
            <w:pPr>
              <w:spacing w:after="0" w:line="240" w:lineRule="auto"/>
              <w:jc w:val="both"/>
              <w:rPr>
                <w:rFonts w:asciiTheme="minorHAnsi" w:hAnsiTheme="minorHAnsi" w:cstheme="minorHAnsi"/>
                <w:sz w:val="20"/>
                <w:szCs w:val="20"/>
                <w:lang w:eastAsia="pl-PL"/>
              </w:rPr>
            </w:pPr>
            <w:r w:rsidRPr="00A4138A">
              <w:rPr>
                <w:rFonts w:asciiTheme="minorHAnsi" w:hAnsiTheme="minorHAnsi" w:cstheme="minorHAnsi"/>
                <w:sz w:val="20"/>
                <w:szCs w:val="20"/>
                <w:lang w:eastAsia="pl-PL"/>
              </w:rPr>
              <w:t xml:space="preserve">publikacji </w:t>
            </w:r>
          </w:p>
        </w:tc>
      </w:tr>
    </w:tbl>
    <w:p w14:paraId="4F5EB13F" w14:textId="77777777" w:rsidR="009E3063" w:rsidRPr="00863ADD" w:rsidRDefault="009E3063" w:rsidP="00BF6533">
      <w:pPr>
        <w:spacing w:after="0" w:line="240" w:lineRule="auto"/>
        <w:jc w:val="both"/>
        <w:rPr>
          <w:rFonts w:asciiTheme="minorHAnsi" w:hAnsiTheme="minorHAnsi" w:cstheme="minorHAnsi"/>
          <w:color w:val="FF0000"/>
        </w:rPr>
      </w:pPr>
    </w:p>
    <w:p w14:paraId="7EC28CB5" w14:textId="76D99835" w:rsidR="00B67841" w:rsidRPr="00863ADD" w:rsidRDefault="00363429" w:rsidP="00363429">
      <w:pPr>
        <w:rPr>
          <w:rFonts w:asciiTheme="minorHAnsi" w:eastAsia="Calibri" w:hAnsiTheme="minorHAnsi" w:cstheme="minorHAnsi"/>
        </w:rPr>
      </w:pPr>
      <w:r w:rsidRPr="00863ADD">
        <w:rPr>
          <w:rFonts w:asciiTheme="minorHAnsi" w:eastAsia="Calibri" w:hAnsiTheme="minorHAnsi" w:cstheme="minorHAnsi"/>
        </w:rPr>
        <w:t xml:space="preserve">IV. </w:t>
      </w:r>
      <w:r w:rsidR="00217361" w:rsidRPr="00863ADD">
        <w:rPr>
          <w:rFonts w:asciiTheme="minorHAnsi" w:eastAsia="Calibri" w:hAnsiTheme="minorHAnsi" w:cstheme="minorHAnsi"/>
        </w:rPr>
        <w:t>Dorobek naukowy</w:t>
      </w:r>
      <w:r w:rsidR="00DD624A" w:rsidRPr="00863ADD">
        <w:rPr>
          <w:rFonts w:asciiTheme="minorHAnsi" w:eastAsia="Calibri" w:hAnsiTheme="minorHAnsi" w:cstheme="minorHAnsi"/>
        </w:rPr>
        <w:t xml:space="preserve"> </w:t>
      </w:r>
    </w:p>
    <w:p w14:paraId="089CFF42" w14:textId="28F389FE" w:rsidR="005A3DEB" w:rsidRPr="00863ADD" w:rsidRDefault="00B67841" w:rsidP="00BA54F5">
      <w:pPr>
        <w:pStyle w:val="Akapitzlist"/>
        <w:numPr>
          <w:ilvl w:val="1"/>
          <w:numId w:val="24"/>
        </w:numPr>
        <w:rPr>
          <w:rFonts w:asciiTheme="minorHAnsi" w:eastAsia="Calibri" w:hAnsiTheme="minorHAnsi" w:cstheme="minorHAnsi"/>
          <w:sz w:val="22"/>
          <w:szCs w:val="22"/>
        </w:rPr>
      </w:pPr>
      <w:r w:rsidRPr="00863ADD">
        <w:rPr>
          <w:rFonts w:asciiTheme="minorHAnsi" w:eastAsia="Calibri" w:hAnsiTheme="minorHAnsi" w:cstheme="minorHAnsi"/>
          <w:sz w:val="22"/>
          <w:szCs w:val="22"/>
        </w:rPr>
        <w:t xml:space="preserve">System </w:t>
      </w:r>
      <w:r w:rsidR="00DD624A" w:rsidRPr="00863ADD">
        <w:rPr>
          <w:rFonts w:asciiTheme="minorHAnsi" w:eastAsia="Calibri" w:hAnsiTheme="minorHAnsi" w:cstheme="minorHAnsi"/>
          <w:sz w:val="22"/>
          <w:szCs w:val="22"/>
        </w:rPr>
        <w:t>powinien</w:t>
      </w:r>
      <w:r w:rsidR="005A3DEB" w:rsidRPr="00863ADD">
        <w:rPr>
          <w:rFonts w:asciiTheme="minorHAnsi" w:eastAsia="Calibri" w:hAnsiTheme="minorHAnsi" w:cstheme="minorHAnsi"/>
          <w:sz w:val="22"/>
          <w:szCs w:val="22"/>
        </w:rPr>
        <w:t>:</w:t>
      </w:r>
    </w:p>
    <w:p w14:paraId="09F93210" w14:textId="77777777" w:rsidR="009333A0" w:rsidRPr="00863ADD" w:rsidRDefault="009333A0" w:rsidP="00BA54F5">
      <w:pPr>
        <w:pStyle w:val="Akapitzlist"/>
        <w:numPr>
          <w:ilvl w:val="0"/>
          <w:numId w:val="7"/>
        </w:numPr>
        <w:rPr>
          <w:rFonts w:asciiTheme="minorHAnsi" w:eastAsia="Calibri" w:hAnsiTheme="minorHAnsi" w:cstheme="minorHAnsi"/>
          <w:sz w:val="22"/>
          <w:szCs w:val="22"/>
        </w:rPr>
      </w:pPr>
      <w:r w:rsidRPr="00863ADD">
        <w:rPr>
          <w:rFonts w:asciiTheme="minorHAnsi" w:eastAsia="Calibri" w:hAnsiTheme="minorHAnsi" w:cstheme="minorHAnsi"/>
          <w:sz w:val="22"/>
          <w:szCs w:val="22"/>
        </w:rPr>
        <w:t>umożliwia</w:t>
      </w:r>
      <w:r w:rsidR="00DD624A" w:rsidRPr="00863ADD">
        <w:rPr>
          <w:rFonts w:asciiTheme="minorHAnsi" w:eastAsia="Calibri" w:hAnsiTheme="minorHAnsi" w:cstheme="minorHAnsi"/>
          <w:sz w:val="22"/>
          <w:szCs w:val="22"/>
        </w:rPr>
        <w:t>ć</w:t>
      </w:r>
      <w:r w:rsidRPr="00863ADD">
        <w:rPr>
          <w:rFonts w:asciiTheme="minorHAnsi" w:eastAsia="Calibri" w:hAnsiTheme="minorHAnsi" w:cstheme="minorHAnsi"/>
          <w:sz w:val="22"/>
          <w:szCs w:val="22"/>
        </w:rPr>
        <w:t xml:space="preserve"> automatyczne pozyskiwanie, przechowywanie i prezentowanie dorobku naukowego oraz raportowanie otrzymanych wyników wyszukiwa</w:t>
      </w:r>
      <w:r w:rsidR="004E5529" w:rsidRPr="00863ADD">
        <w:rPr>
          <w:rFonts w:asciiTheme="minorHAnsi" w:eastAsia="Calibri" w:hAnsiTheme="minorHAnsi" w:cstheme="minorHAnsi"/>
          <w:sz w:val="22"/>
          <w:szCs w:val="22"/>
        </w:rPr>
        <w:t>nia</w:t>
      </w:r>
      <w:r w:rsidRPr="00863ADD">
        <w:rPr>
          <w:rFonts w:asciiTheme="minorHAnsi" w:eastAsia="Calibri" w:hAnsiTheme="minorHAnsi" w:cstheme="minorHAnsi"/>
          <w:sz w:val="22"/>
          <w:szCs w:val="22"/>
        </w:rPr>
        <w:t>,</w:t>
      </w:r>
    </w:p>
    <w:p w14:paraId="3802544C" w14:textId="7207B82D" w:rsidR="009B3BE1" w:rsidRPr="00863ADD" w:rsidRDefault="00DD624A" w:rsidP="00BA54F5">
      <w:pPr>
        <w:pStyle w:val="Akapitzlist"/>
        <w:numPr>
          <w:ilvl w:val="0"/>
          <w:numId w:val="7"/>
        </w:numPr>
        <w:rPr>
          <w:rFonts w:asciiTheme="minorHAnsi" w:eastAsia="Calibri" w:hAnsiTheme="minorHAnsi" w:cstheme="minorHAnsi"/>
          <w:sz w:val="22"/>
          <w:szCs w:val="22"/>
        </w:rPr>
      </w:pPr>
      <w:r w:rsidRPr="001C7E70">
        <w:rPr>
          <w:rFonts w:asciiTheme="minorHAnsi" w:eastAsia="Calibri" w:hAnsiTheme="minorHAnsi" w:cstheme="minorHAnsi"/>
          <w:sz w:val="22"/>
          <w:szCs w:val="22"/>
        </w:rPr>
        <w:t>zawierać</w:t>
      </w:r>
      <w:r w:rsidRPr="00863ADD">
        <w:rPr>
          <w:rFonts w:asciiTheme="minorHAnsi" w:eastAsia="Calibri" w:hAnsiTheme="minorHAnsi" w:cstheme="minorHAnsi"/>
          <w:color w:val="00B0F0"/>
          <w:sz w:val="22"/>
          <w:szCs w:val="22"/>
        </w:rPr>
        <w:t xml:space="preserve"> </w:t>
      </w:r>
      <w:r w:rsidR="00F64593" w:rsidRPr="00F64593">
        <w:rPr>
          <w:rFonts w:asciiTheme="minorHAnsi" w:eastAsia="Calibri" w:hAnsiTheme="minorHAnsi" w:cstheme="minorHAnsi"/>
          <w:sz w:val="22"/>
          <w:szCs w:val="22"/>
        </w:rPr>
        <w:t>pola</w:t>
      </w:r>
      <w:r w:rsidR="00F64593">
        <w:rPr>
          <w:rFonts w:asciiTheme="minorHAnsi" w:eastAsia="Calibri" w:hAnsiTheme="minorHAnsi" w:cstheme="minorHAnsi"/>
          <w:color w:val="00B0F0"/>
          <w:sz w:val="22"/>
          <w:szCs w:val="22"/>
        </w:rPr>
        <w:t xml:space="preserve"> </w:t>
      </w:r>
      <w:r w:rsidR="00F64593">
        <w:rPr>
          <w:rFonts w:asciiTheme="minorHAnsi" w:eastAsia="Calibri" w:hAnsiTheme="minorHAnsi" w:cstheme="minorHAnsi"/>
          <w:sz w:val="22"/>
          <w:szCs w:val="22"/>
        </w:rPr>
        <w:t>metadanych</w:t>
      </w:r>
      <w:r w:rsidR="009A5F29" w:rsidRPr="00863ADD">
        <w:rPr>
          <w:rFonts w:asciiTheme="minorHAnsi" w:eastAsia="Calibri" w:hAnsiTheme="minorHAnsi" w:cstheme="minorHAnsi"/>
          <w:sz w:val="22"/>
          <w:szCs w:val="22"/>
        </w:rPr>
        <w:t>:</w:t>
      </w:r>
      <w:r w:rsidR="00FE052C" w:rsidRPr="00863ADD">
        <w:rPr>
          <w:rFonts w:asciiTheme="minorHAnsi" w:eastAsia="Calibri" w:hAnsiTheme="minorHAnsi" w:cstheme="minorHAnsi"/>
          <w:sz w:val="22"/>
          <w:szCs w:val="22"/>
        </w:rPr>
        <w:t xml:space="preserve"> </w:t>
      </w:r>
      <w:r w:rsidR="0052700B" w:rsidRPr="00863ADD">
        <w:rPr>
          <w:rFonts w:asciiTheme="minorHAnsi" w:eastAsia="Calibri" w:hAnsiTheme="minorHAnsi" w:cstheme="minorHAnsi"/>
          <w:sz w:val="22"/>
          <w:szCs w:val="22"/>
        </w:rPr>
        <w:t>publikacji</w:t>
      </w:r>
      <w:r w:rsidR="009B3BE1" w:rsidRPr="00863ADD">
        <w:rPr>
          <w:rFonts w:asciiTheme="minorHAnsi" w:eastAsia="Calibri" w:hAnsiTheme="minorHAnsi" w:cstheme="minorHAnsi"/>
          <w:sz w:val="22"/>
          <w:szCs w:val="22"/>
        </w:rPr>
        <w:t>,</w:t>
      </w:r>
      <w:r w:rsidR="009A5F29" w:rsidRPr="00863ADD">
        <w:rPr>
          <w:rFonts w:asciiTheme="minorHAnsi" w:eastAsia="Calibri" w:hAnsiTheme="minorHAnsi" w:cstheme="minorHAnsi"/>
          <w:sz w:val="22"/>
          <w:szCs w:val="22"/>
        </w:rPr>
        <w:t xml:space="preserve"> </w:t>
      </w:r>
      <w:r w:rsidR="00193A7D" w:rsidRPr="00863ADD">
        <w:rPr>
          <w:rFonts w:asciiTheme="minorHAnsi" w:eastAsia="Calibri" w:hAnsiTheme="minorHAnsi" w:cstheme="minorHAnsi"/>
          <w:sz w:val="22"/>
          <w:szCs w:val="22"/>
        </w:rPr>
        <w:t>dysertacji</w:t>
      </w:r>
      <w:r w:rsidR="009A5F29" w:rsidRPr="00863ADD">
        <w:rPr>
          <w:rFonts w:asciiTheme="minorHAnsi" w:eastAsia="Calibri" w:hAnsiTheme="minorHAnsi" w:cstheme="minorHAnsi"/>
          <w:sz w:val="22"/>
          <w:szCs w:val="22"/>
        </w:rPr>
        <w:t xml:space="preserve"> i </w:t>
      </w:r>
      <w:r w:rsidR="009B3BE1" w:rsidRPr="00863ADD">
        <w:rPr>
          <w:rFonts w:asciiTheme="minorHAnsi" w:eastAsia="Calibri" w:hAnsiTheme="minorHAnsi" w:cstheme="minorHAnsi"/>
          <w:sz w:val="22"/>
          <w:szCs w:val="22"/>
        </w:rPr>
        <w:t>in</w:t>
      </w:r>
      <w:r w:rsidR="005A3DEB" w:rsidRPr="00863ADD">
        <w:rPr>
          <w:rFonts w:asciiTheme="minorHAnsi" w:eastAsia="Calibri" w:hAnsiTheme="minorHAnsi" w:cstheme="minorHAnsi"/>
          <w:sz w:val="22"/>
          <w:szCs w:val="22"/>
        </w:rPr>
        <w:t>nych dok</w:t>
      </w:r>
      <w:r w:rsidR="00FE39A5">
        <w:rPr>
          <w:rFonts w:asciiTheme="minorHAnsi" w:eastAsia="Calibri" w:hAnsiTheme="minorHAnsi" w:cstheme="minorHAnsi"/>
          <w:sz w:val="22"/>
          <w:szCs w:val="22"/>
        </w:rPr>
        <w:t>umentów</w:t>
      </w:r>
      <w:r w:rsidR="00193A7D" w:rsidRPr="00863ADD">
        <w:rPr>
          <w:rFonts w:asciiTheme="minorHAnsi" w:eastAsia="Calibri" w:hAnsiTheme="minorHAnsi" w:cstheme="minorHAnsi"/>
          <w:sz w:val="22"/>
          <w:szCs w:val="22"/>
        </w:rPr>
        <w:t xml:space="preserve"> piśmienniczych</w:t>
      </w:r>
      <w:r w:rsidR="00F64593">
        <w:rPr>
          <w:rFonts w:asciiTheme="minorHAnsi" w:eastAsia="Calibri" w:hAnsiTheme="minorHAnsi" w:cstheme="minorHAnsi"/>
          <w:sz w:val="22"/>
          <w:szCs w:val="22"/>
        </w:rPr>
        <w:t xml:space="preserve"> oraz danych badawczych</w:t>
      </w:r>
      <w:r w:rsidR="00193A7D" w:rsidRPr="00863ADD">
        <w:rPr>
          <w:rFonts w:asciiTheme="minorHAnsi" w:eastAsia="Calibri" w:hAnsiTheme="minorHAnsi" w:cstheme="minorHAnsi"/>
          <w:sz w:val="22"/>
          <w:szCs w:val="22"/>
        </w:rPr>
        <w:t>,</w:t>
      </w:r>
    </w:p>
    <w:p w14:paraId="4C68C232" w14:textId="3C31587B" w:rsidR="009B3BE1" w:rsidRPr="00863ADD" w:rsidRDefault="00DD624A" w:rsidP="00BA54F5">
      <w:pPr>
        <w:pStyle w:val="Akapitzlist"/>
        <w:numPr>
          <w:ilvl w:val="0"/>
          <w:numId w:val="7"/>
        </w:numPr>
        <w:rPr>
          <w:rFonts w:asciiTheme="minorHAnsi" w:eastAsia="Calibri" w:hAnsiTheme="minorHAnsi" w:cstheme="minorHAnsi"/>
          <w:sz w:val="22"/>
          <w:szCs w:val="22"/>
        </w:rPr>
      </w:pPr>
      <w:r w:rsidRPr="00863ADD">
        <w:rPr>
          <w:rFonts w:asciiTheme="minorHAnsi" w:hAnsiTheme="minorHAnsi" w:cstheme="minorHAnsi"/>
          <w:sz w:val="22"/>
          <w:szCs w:val="22"/>
        </w:rPr>
        <w:t>umożliwiać</w:t>
      </w:r>
      <w:r w:rsidR="001011C0" w:rsidRPr="00863ADD">
        <w:rPr>
          <w:rFonts w:asciiTheme="minorHAnsi" w:hAnsiTheme="minorHAnsi" w:cstheme="minorHAnsi"/>
          <w:sz w:val="22"/>
          <w:szCs w:val="22"/>
        </w:rPr>
        <w:t xml:space="preserve"> automatyczne</w:t>
      </w:r>
      <w:r w:rsidR="009B3BE1" w:rsidRPr="00863ADD">
        <w:rPr>
          <w:rFonts w:asciiTheme="minorHAnsi" w:hAnsiTheme="minorHAnsi" w:cstheme="minorHAnsi"/>
          <w:sz w:val="22"/>
          <w:szCs w:val="22"/>
        </w:rPr>
        <w:t xml:space="preserve"> </w:t>
      </w:r>
      <w:r w:rsidR="001011C0" w:rsidRPr="00863ADD">
        <w:rPr>
          <w:rFonts w:asciiTheme="minorHAnsi" w:hAnsiTheme="minorHAnsi" w:cstheme="minorHAnsi"/>
          <w:sz w:val="22"/>
          <w:szCs w:val="22"/>
        </w:rPr>
        <w:t>prezentowanie</w:t>
      </w:r>
      <w:r w:rsidR="00702820">
        <w:rPr>
          <w:rFonts w:asciiTheme="minorHAnsi" w:hAnsiTheme="minorHAnsi" w:cstheme="minorHAnsi"/>
          <w:sz w:val="22"/>
          <w:szCs w:val="22"/>
        </w:rPr>
        <w:t xml:space="preserve"> i aktualizowanie z częstotliwością ustalona przez Zamawiającego</w:t>
      </w:r>
      <w:r w:rsidR="001011C0" w:rsidRPr="00863ADD">
        <w:rPr>
          <w:rFonts w:asciiTheme="minorHAnsi" w:hAnsiTheme="minorHAnsi" w:cstheme="minorHAnsi"/>
          <w:sz w:val="22"/>
          <w:szCs w:val="22"/>
        </w:rPr>
        <w:t xml:space="preserve"> co najmniej następujących wskaźników</w:t>
      </w:r>
      <w:r w:rsidR="009B3BE1" w:rsidRPr="00863ADD">
        <w:rPr>
          <w:rFonts w:asciiTheme="minorHAnsi" w:hAnsiTheme="minorHAnsi" w:cstheme="minorHAnsi"/>
          <w:sz w:val="22"/>
          <w:szCs w:val="22"/>
        </w:rPr>
        <w:t>:</w:t>
      </w:r>
    </w:p>
    <w:p w14:paraId="69EEE927" w14:textId="71D9C4F1" w:rsidR="009A3163" w:rsidRPr="00863ADD" w:rsidRDefault="003C6F72" w:rsidP="00BF6533">
      <w:pPr>
        <w:pStyle w:val="Akapitzlist"/>
        <w:ind w:left="1440"/>
        <w:rPr>
          <w:rFonts w:asciiTheme="minorHAnsi" w:hAnsiTheme="minorHAnsi" w:cstheme="minorHAnsi"/>
          <w:sz w:val="22"/>
          <w:szCs w:val="22"/>
        </w:rPr>
      </w:pPr>
      <w:r>
        <w:rPr>
          <w:rFonts w:asciiTheme="minorHAnsi" w:hAnsiTheme="minorHAnsi" w:cstheme="minorHAnsi"/>
          <w:sz w:val="22"/>
          <w:szCs w:val="22"/>
        </w:rPr>
        <w:t xml:space="preserve">- cytowania </w:t>
      </w:r>
      <w:r w:rsidR="002D41EA" w:rsidRPr="00863ADD">
        <w:rPr>
          <w:rFonts w:asciiTheme="minorHAnsi" w:hAnsiTheme="minorHAnsi" w:cstheme="minorHAnsi"/>
          <w:sz w:val="22"/>
          <w:szCs w:val="22"/>
        </w:rPr>
        <w:t xml:space="preserve">z bazy </w:t>
      </w:r>
      <w:proofErr w:type="spellStart"/>
      <w:r w:rsidR="00F64593">
        <w:rPr>
          <w:rFonts w:asciiTheme="minorHAnsi" w:hAnsiTheme="minorHAnsi" w:cstheme="minorHAnsi"/>
          <w:sz w:val="22"/>
          <w:szCs w:val="22"/>
        </w:rPr>
        <w:t>WoS</w:t>
      </w:r>
      <w:proofErr w:type="spellEnd"/>
      <w:r w:rsidR="00F64593">
        <w:rPr>
          <w:rFonts w:asciiTheme="minorHAnsi" w:hAnsiTheme="minorHAnsi" w:cstheme="minorHAnsi"/>
          <w:sz w:val="22"/>
          <w:szCs w:val="22"/>
        </w:rPr>
        <w:t xml:space="preserve"> CC lub </w:t>
      </w:r>
      <w:proofErr w:type="spellStart"/>
      <w:r w:rsidR="00F64593">
        <w:rPr>
          <w:rFonts w:asciiTheme="minorHAnsi" w:hAnsiTheme="minorHAnsi" w:cstheme="minorHAnsi"/>
          <w:sz w:val="22"/>
          <w:szCs w:val="22"/>
        </w:rPr>
        <w:t>Scopus</w:t>
      </w:r>
      <w:proofErr w:type="spellEnd"/>
      <w:r w:rsidR="002D41EA" w:rsidRPr="00863ADD">
        <w:rPr>
          <w:rFonts w:asciiTheme="minorHAnsi" w:hAnsiTheme="minorHAnsi" w:cstheme="minorHAnsi"/>
          <w:sz w:val="22"/>
          <w:szCs w:val="22"/>
        </w:rPr>
        <w:t>,</w:t>
      </w:r>
    </w:p>
    <w:p w14:paraId="221EFCE0" w14:textId="0F49462D" w:rsidR="002D41EA" w:rsidRDefault="00702820" w:rsidP="00702820">
      <w:pPr>
        <w:pStyle w:val="Akapitzlist"/>
        <w:ind w:left="1440"/>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Impact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Factor</w:t>
      </w:r>
      <w:proofErr w:type="spellEnd"/>
      <w:r w:rsidR="00363429" w:rsidRPr="00702820">
        <w:rPr>
          <w:rFonts w:asciiTheme="minorHAnsi" w:hAnsiTheme="minorHAnsi" w:cstheme="minorHAnsi"/>
          <w:sz w:val="22"/>
          <w:szCs w:val="22"/>
        </w:rPr>
        <w:t>,</w:t>
      </w:r>
    </w:p>
    <w:p w14:paraId="0915DFAD" w14:textId="2C3A63EA" w:rsidR="00702820" w:rsidRPr="00702820" w:rsidRDefault="00702820" w:rsidP="00702820">
      <w:pPr>
        <w:pStyle w:val="Akapitzlist"/>
        <w:ind w:left="1440"/>
        <w:rPr>
          <w:rFonts w:asciiTheme="minorHAnsi" w:hAnsiTheme="minorHAnsi" w:cstheme="minorHAnsi"/>
          <w:sz w:val="22"/>
          <w:szCs w:val="22"/>
        </w:rPr>
      </w:pPr>
      <w:r>
        <w:rPr>
          <w:rFonts w:asciiTheme="minorHAnsi" w:hAnsiTheme="minorHAnsi" w:cstheme="minorHAnsi"/>
          <w:sz w:val="22"/>
          <w:szCs w:val="22"/>
        </w:rPr>
        <w:t xml:space="preserve">- </w:t>
      </w:r>
      <w:proofErr w:type="spellStart"/>
      <w:r>
        <w:rPr>
          <w:rFonts w:asciiTheme="minorHAnsi" w:hAnsiTheme="minorHAnsi" w:cstheme="minorHAnsi"/>
          <w:sz w:val="22"/>
          <w:szCs w:val="22"/>
        </w:rPr>
        <w:t>CiteScore</w:t>
      </w:r>
      <w:proofErr w:type="spellEnd"/>
      <w:r>
        <w:rPr>
          <w:rFonts w:asciiTheme="minorHAnsi" w:hAnsiTheme="minorHAnsi" w:cstheme="minorHAnsi"/>
          <w:sz w:val="22"/>
          <w:szCs w:val="22"/>
        </w:rPr>
        <w:t>,</w:t>
      </w:r>
    </w:p>
    <w:p w14:paraId="19D7EC47" w14:textId="500F44D0" w:rsidR="00A80FFF" w:rsidRPr="00863ADD" w:rsidRDefault="00A80FFF" w:rsidP="00BA54F5">
      <w:pPr>
        <w:pStyle w:val="Akapitzlist"/>
        <w:numPr>
          <w:ilvl w:val="0"/>
          <w:numId w:val="7"/>
        </w:numPr>
        <w:rPr>
          <w:rFonts w:asciiTheme="minorHAnsi" w:hAnsiTheme="minorHAnsi" w:cstheme="minorHAnsi"/>
          <w:sz w:val="22"/>
          <w:szCs w:val="22"/>
        </w:rPr>
      </w:pPr>
      <w:r w:rsidRPr="00863ADD">
        <w:rPr>
          <w:rFonts w:asciiTheme="minorHAnsi" w:hAnsiTheme="minorHAnsi" w:cstheme="minorHAnsi"/>
          <w:sz w:val="22"/>
          <w:szCs w:val="22"/>
        </w:rPr>
        <w:t xml:space="preserve">posiadać </w:t>
      </w:r>
      <w:r w:rsidR="00BA4753">
        <w:rPr>
          <w:rFonts w:asciiTheme="minorHAnsi" w:hAnsiTheme="minorHAnsi" w:cstheme="minorHAnsi"/>
          <w:sz w:val="22"/>
          <w:szCs w:val="22"/>
        </w:rPr>
        <w:t>funkcjonalność umożliwiającą eksportowanie danych d</w:t>
      </w:r>
      <w:r w:rsidRPr="00863ADD">
        <w:rPr>
          <w:rFonts w:asciiTheme="minorHAnsi" w:hAnsiTheme="minorHAnsi" w:cstheme="minorHAnsi"/>
          <w:sz w:val="22"/>
          <w:szCs w:val="22"/>
        </w:rPr>
        <w:t xml:space="preserve">o innych serwisów, </w:t>
      </w:r>
      <w:r w:rsidR="009A3163" w:rsidRPr="00863ADD">
        <w:rPr>
          <w:rFonts w:asciiTheme="minorHAnsi" w:hAnsiTheme="minorHAnsi" w:cstheme="minorHAnsi"/>
          <w:sz w:val="22"/>
          <w:szCs w:val="22"/>
        </w:rPr>
        <w:t>co najmniej do</w:t>
      </w:r>
      <w:r w:rsidRPr="00863ADD">
        <w:rPr>
          <w:rFonts w:asciiTheme="minorHAnsi" w:hAnsiTheme="minorHAnsi" w:cstheme="minorHAnsi"/>
          <w:sz w:val="22"/>
          <w:szCs w:val="22"/>
        </w:rPr>
        <w:t>:</w:t>
      </w:r>
      <w:r w:rsidR="009A3163" w:rsidRPr="00863ADD">
        <w:rPr>
          <w:rFonts w:asciiTheme="minorHAnsi" w:hAnsiTheme="minorHAnsi" w:cstheme="minorHAnsi"/>
          <w:sz w:val="22"/>
          <w:szCs w:val="22"/>
        </w:rPr>
        <w:t xml:space="preserve"> </w:t>
      </w:r>
      <w:proofErr w:type="spellStart"/>
      <w:r w:rsidR="009A3163" w:rsidRPr="00863ADD">
        <w:rPr>
          <w:rFonts w:asciiTheme="minorHAnsi" w:hAnsiTheme="minorHAnsi" w:cstheme="minorHAnsi"/>
          <w:sz w:val="22"/>
          <w:szCs w:val="22"/>
        </w:rPr>
        <w:t>EndNote</w:t>
      </w:r>
      <w:proofErr w:type="spellEnd"/>
      <w:r w:rsidR="009D474E" w:rsidRPr="00863ADD">
        <w:rPr>
          <w:rFonts w:asciiTheme="minorHAnsi" w:hAnsiTheme="minorHAnsi" w:cstheme="minorHAnsi"/>
          <w:sz w:val="22"/>
          <w:szCs w:val="22"/>
        </w:rPr>
        <w:t>,</w:t>
      </w:r>
      <w:r w:rsidR="009A3163" w:rsidRPr="00863ADD">
        <w:rPr>
          <w:rFonts w:asciiTheme="minorHAnsi" w:hAnsiTheme="minorHAnsi" w:cstheme="minorHAnsi"/>
          <w:sz w:val="22"/>
          <w:szCs w:val="22"/>
        </w:rPr>
        <w:t xml:space="preserve"> </w:t>
      </w:r>
      <w:proofErr w:type="spellStart"/>
      <w:r w:rsidR="009A3163" w:rsidRPr="00863ADD">
        <w:rPr>
          <w:rFonts w:asciiTheme="minorHAnsi" w:hAnsiTheme="minorHAnsi" w:cstheme="minorHAnsi"/>
          <w:sz w:val="22"/>
          <w:szCs w:val="22"/>
        </w:rPr>
        <w:t>Mendeley</w:t>
      </w:r>
      <w:proofErr w:type="spellEnd"/>
      <w:r w:rsidR="009D474E" w:rsidRPr="00863ADD">
        <w:rPr>
          <w:rFonts w:asciiTheme="minorHAnsi" w:hAnsiTheme="minorHAnsi" w:cstheme="minorHAnsi"/>
          <w:sz w:val="22"/>
          <w:szCs w:val="22"/>
        </w:rPr>
        <w:t xml:space="preserve">, </w:t>
      </w:r>
      <w:proofErr w:type="spellStart"/>
      <w:r w:rsidR="009D474E" w:rsidRPr="00863ADD">
        <w:rPr>
          <w:rFonts w:asciiTheme="minorHAnsi" w:hAnsiTheme="minorHAnsi" w:cstheme="minorHAnsi"/>
          <w:sz w:val="22"/>
          <w:szCs w:val="22"/>
        </w:rPr>
        <w:t>BibTex</w:t>
      </w:r>
      <w:proofErr w:type="spellEnd"/>
      <w:r w:rsidR="009D474E" w:rsidRPr="00863ADD">
        <w:rPr>
          <w:rFonts w:asciiTheme="minorHAnsi" w:hAnsiTheme="minorHAnsi" w:cstheme="minorHAnsi"/>
          <w:sz w:val="22"/>
          <w:szCs w:val="22"/>
        </w:rPr>
        <w:t xml:space="preserve">, </w:t>
      </w:r>
      <w:proofErr w:type="spellStart"/>
      <w:r w:rsidR="009D474E" w:rsidRPr="00863ADD">
        <w:rPr>
          <w:rFonts w:asciiTheme="minorHAnsi" w:hAnsiTheme="minorHAnsi" w:cstheme="minorHAnsi"/>
          <w:sz w:val="22"/>
          <w:szCs w:val="22"/>
        </w:rPr>
        <w:t>RefWorks</w:t>
      </w:r>
      <w:proofErr w:type="spellEnd"/>
      <w:r w:rsidRPr="00863ADD">
        <w:rPr>
          <w:rFonts w:asciiTheme="minorHAnsi" w:hAnsiTheme="minorHAnsi" w:cstheme="minorHAnsi"/>
          <w:sz w:val="22"/>
          <w:szCs w:val="22"/>
        </w:rPr>
        <w:t>,</w:t>
      </w:r>
    </w:p>
    <w:p w14:paraId="0B901D8A" w14:textId="77777777" w:rsidR="009A3163" w:rsidRPr="00863ADD" w:rsidRDefault="008C5014" w:rsidP="00BA54F5">
      <w:pPr>
        <w:pStyle w:val="Akapitzlist"/>
        <w:numPr>
          <w:ilvl w:val="0"/>
          <w:numId w:val="7"/>
        </w:numPr>
        <w:rPr>
          <w:rFonts w:asciiTheme="minorHAnsi" w:hAnsiTheme="minorHAnsi" w:cstheme="minorHAnsi"/>
          <w:sz w:val="22"/>
          <w:szCs w:val="22"/>
        </w:rPr>
      </w:pPr>
      <w:r w:rsidRPr="00863ADD">
        <w:rPr>
          <w:rFonts w:asciiTheme="minorHAnsi" w:hAnsiTheme="minorHAnsi" w:cstheme="minorHAnsi"/>
          <w:sz w:val="22"/>
          <w:szCs w:val="22"/>
        </w:rPr>
        <w:t>u</w:t>
      </w:r>
      <w:r w:rsidR="009A3163" w:rsidRPr="00863ADD">
        <w:rPr>
          <w:rFonts w:asciiTheme="minorHAnsi" w:hAnsiTheme="minorHAnsi" w:cstheme="minorHAnsi"/>
          <w:sz w:val="22"/>
          <w:szCs w:val="22"/>
        </w:rPr>
        <w:t>możliwiać st</w:t>
      </w:r>
      <w:r w:rsidRPr="00863ADD">
        <w:rPr>
          <w:rFonts w:asciiTheme="minorHAnsi" w:hAnsiTheme="minorHAnsi" w:cstheme="minorHAnsi"/>
          <w:sz w:val="22"/>
          <w:szCs w:val="22"/>
        </w:rPr>
        <w:t>osowanie indeksów,</w:t>
      </w:r>
    </w:p>
    <w:p w14:paraId="32C9DE06" w14:textId="77777777" w:rsidR="009A3163" w:rsidRPr="00863ADD" w:rsidRDefault="008C5014" w:rsidP="00BA54F5">
      <w:pPr>
        <w:pStyle w:val="Akapitzlist1"/>
        <w:numPr>
          <w:ilvl w:val="0"/>
          <w:numId w:val="7"/>
        </w:numPr>
        <w:spacing w:after="0" w:line="240" w:lineRule="auto"/>
        <w:jc w:val="both"/>
        <w:rPr>
          <w:rFonts w:asciiTheme="minorHAnsi" w:hAnsiTheme="minorHAnsi" w:cstheme="minorHAnsi"/>
        </w:rPr>
      </w:pPr>
      <w:r w:rsidRPr="00863ADD">
        <w:rPr>
          <w:rFonts w:asciiTheme="minorHAnsi" w:hAnsiTheme="minorHAnsi" w:cstheme="minorHAnsi"/>
        </w:rPr>
        <w:t>u</w:t>
      </w:r>
      <w:r w:rsidR="009A3163" w:rsidRPr="00863ADD">
        <w:rPr>
          <w:rFonts w:asciiTheme="minorHAnsi" w:hAnsiTheme="minorHAnsi" w:cstheme="minorHAnsi"/>
        </w:rPr>
        <w:t xml:space="preserve">możliwiać modyfikację </w:t>
      </w:r>
      <w:r w:rsidRPr="00863ADD">
        <w:rPr>
          <w:rFonts w:asciiTheme="minorHAnsi" w:hAnsiTheme="minorHAnsi" w:cstheme="minorHAnsi"/>
        </w:rPr>
        <w:t>indeksów,</w:t>
      </w:r>
    </w:p>
    <w:p w14:paraId="2D77472D" w14:textId="7ECB012B" w:rsidR="001C2584" w:rsidRDefault="001C2584" w:rsidP="00BA54F5">
      <w:pPr>
        <w:pStyle w:val="Akapitzlist1"/>
        <w:numPr>
          <w:ilvl w:val="0"/>
          <w:numId w:val="7"/>
        </w:numPr>
        <w:spacing w:after="0" w:line="240" w:lineRule="auto"/>
        <w:jc w:val="both"/>
        <w:rPr>
          <w:rFonts w:asciiTheme="minorHAnsi" w:hAnsiTheme="minorHAnsi" w:cstheme="minorHAnsi"/>
        </w:rPr>
      </w:pPr>
      <w:r>
        <w:rPr>
          <w:rFonts w:asciiTheme="minorHAnsi" w:hAnsiTheme="minorHAnsi" w:cstheme="minorHAnsi"/>
        </w:rPr>
        <w:t>wyświetlać podpowiedzi dotyczące dodawanych bądź edytowanych danych po najechaniu kursorem na pole lub przycisk,</w:t>
      </w:r>
    </w:p>
    <w:p w14:paraId="05574A13" w14:textId="630E0F8C" w:rsidR="009A3163" w:rsidRPr="00863ADD" w:rsidRDefault="008C5014" w:rsidP="00BA54F5">
      <w:pPr>
        <w:pStyle w:val="Akapitzlist1"/>
        <w:numPr>
          <w:ilvl w:val="0"/>
          <w:numId w:val="7"/>
        </w:numPr>
        <w:spacing w:after="0" w:line="240" w:lineRule="auto"/>
        <w:jc w:val="both"/>
        <w:rPr>
          <w:rFonts w:asciiTheme="minorHAnsi" w:hAnsiTheme="minorHAnsi" w:cstheme="minorHAnsi"/>
        </w:rPr>
      </w:pPr>
      <w:r w:rsidRPr="00863ADD">
        <w:rPr>
          <w:rFonts w:asciiTheme="minorHAnsi" w:hAnsiTheme="minorHAnsi" w:cstheme="minorHAnsi"/>
        </w:rPr>
        <w:t>uniemożliwiać</w:t>
      </w:r>
      <w:r w:rsidR="009A3163" w:rsidRPr="00863ADD">
        <w:rPr>
          <w:rFonts w:asciiTheme="minorHAnsi" w:hAnsiTheme="minorHAnsi" w:cstheme="minorHAnsi"/>
        </w:rPr>
        <w:t xml:space="preserve"> wprowadzenie błędnych danych i komunikow</w:t>
      </w:r>
      <w:r w:rsidRPr="00863ADD">
        <w:rPr>
          <w:rFonts w:asciiTheme="minorHAnsi" w:hAnsiTheme="minorHAnsi" w:cstheme="minorHAnsi"/>
        </w:rPr>
        <w:t>ać użytkownikowi o błędzie,</w:t>
      </w:r>
    </w:p>
    <w:p w14:paraId="00C16FBB" w14:textId="77777777" w:rsidR="008C5014" w:rsidRPr="00863ADD" w:rsidRDefault="008C5014" w:rsidP="00BA54F5">
      <w:pPr>
        <w:pStyle w:val="Akapitzlist1"/>
        <w:numPr>
          <w:ilvl w:val="0"/>
          <w:numId w:val="7"/>
        </w:numPr>
        <w:spacing w:after="0" w:line="240" w:lineRule="auto"/>
        <w:jc w:val="both"/>
        <w:rPr>
          <w:rFonts w:asciiTheme="minorHAnsi" w:hAnsiTheme="minorHAnsi" w:cstheme="minorHAnsi"/>
        </w:rPr>
      </w:pPr>
      <w:r w:rsidRPr="00863ADD">
        <w:rPr>
          <w:rFonts w:asciiTheme="minorHAnsi" w:hAnsiTheme="minorHAnsi" w:cstheme="minorHAnsi"/>
        </w:rPr>
        <w:t xml:space="preserve">umożliwiać </w:t>
      </w:r>
      <w:r w:rsidRPr="00863ADD">
        <w:rPr>
          <w:rFonts w:asciiTheme="minorHAnsi" w:eastAsia="Calibri" w:hAnsiTheme="minorHAnsi" w:cstheme="minorHAnsi"/>
        </w:rPr>
        <w:t>prezentację wyników w postaci pełnego i skróconego opisu bibliograficznego,</w:t>
      </w:r>
    </w:p>
    <w:p w14:paraId="3C844611" w14:textId="10241341" w:rsidR="00E23E5B" w:rsidRDefault="00347B7A" w:rsidP="00BA54F5">
      <w:pPr>
        <w:pStyle w:val="Akapitzlist1"/>
        <w:numPr>
          <w:ilvl w:val="0"/>
          <w:numId w:val="7"/>
        </w:numPr>
        <w:spacing w:after="0" w:line="240" w:lineRule="auto"/>
        <w:jc w:val="both"/>
        <w:rPr>
          <w:rFonts w:asciiTheme="minorHAnsi" w:hAnsiTheme="minorHAnsi" w:cstheme="minorHAnsi"/>
        </w:rPr>
      </w:pPr>
      <w:r w:rsidRPr="00863ADD">
        <w:rPr>
          <w:rFonts w:asciiTheme="minorHAnsi" w:hAnsiTheme="minorHAnsi" w:cstheme="minorHAnsi"/>
        </w:rPr>
        <w:t>umożliwiać sortowanie wyników wyszukiwania co najmniej alfabetycznie, chronologicznie</w:t>
      </w:r>
      <w:r w:rsidR="00E23E5B" w:rsidRPr="00863ADD">
        <w:rPr>
          <w:rFonts w:asciiTheme="minorHAnsi" w:hAnsiTheme="minorHAnsi" w:cstheme="minorHAnsi"/>
        </w:rPr>
        <w:t xml:space="preserve"> i wg typu</w:t>
      </w:r>
      <w:r w:rsidRPr="00863ADD">
        <w:rPr>
          <w:rFonts w:asciiTheme="minorHAnsi" w:hAnsiTheme="minorHAnsi" w:cstheme="minorHAnsi"/>
        </w:rPr>
        <w:t xml:space="preserve"> dokumentu</w:t>
      </w:r>
      <w:r w:rsidR="005703F3">
        <w:rPr>
          <w:rFonts w:asciiTheme="minorHAnsi" w:hAnsiTheme="minorHAnsi" w:cstheme="minorHAnsi"/>
        </w:rPr>
        <w:t>,</w:t>
      </w:r>
    </w:p>
    <w:p w14:paraId="53035E3B" w14:textId="2C381B5E" w:rsidR="005703F3" w:rsidRPr="00863ADD" w:rsidRDefault="005703F3" w:rsidP="00BA54F5">
      <w:pPr>
        <w:pStyle w:val="Akapitzlist1"/>
        <w:numPr>
          <w:ilvl w:val="0"/>
          <w:numId w:val="7"/>
        </w:numPr>
        <w:spacing w:after="0" w:line="240" w:lineRule="auto"/>
        <w:jc w:val="both"/>
        <w:rPr>
          <w:rFonts w:asciiTheme="minorHAnsi" w:hAnsiTheme="minorHAnsi" w:cstheme="minorHAnsi"/>
        </w:rPr>
      </w:pPr>
      <w:r>
        <w:rPr>
          <w:rFonts w:asciiTheme="minorHAnsi" w:hAnsiTheme="minorHAnsi" w:cstheme="minorHAnsi"/>
        </w:rPr>
        <w:t>umożliwiać eksportowanie danych o publikacjach pracownika naukowego do ORCID tak, aby stanowiły integralną część profilu ORCID pracownika.</w:t>
      </w:r>
    </w:p>
    <w:p w14:paraId="3980DAA6" w14:textId="42A49505" w:rsidR="009333A0" w:rsidRPr="00863ADD" w:rsidRDefault="00DD624A" w:rsidP="00BA54F5">
      <w:pPr>
        <w:pStyle w:val="Akapitzlist"/>
        <w:numPr>
          <w:ilvl w:val="1"/>
          <w:numId w:val="24"/>
        </w:numPr>
        <w:rPr>
          <w:rFonts w:asciiTheme="minorHAnsi" w:eastAsia="Calibri" w:hAnsiTheme="minorHAnsi" w:cstheme="minorHAnsi"/>
          <w:sz w:val="22"/>
          <w:szCs w:val="22"/>
        </w:rPr>
      </w:pPr>
      <w:r w:rsidRPr="00863ADD">
        <w:rPr>
          <w:rFonts w:asciiTheme="minorHAnsi" w:eastAsia="Calibri" w:hAnsiTheme="minorHAnsi" w:cstheme="minorHAnsi"/>
          <w:sz w:val="22"/>
          <w:szCs w:val="22"/>
        </w:rPr>
        <w:t>System powinien umożliwiać</w:t>
      </w:r>
      <w:r w:rsidR="009333A0" w:rsidRPr="00863ADD">
        <w:rPr>
          <w:rFonts w:asciiTheme="minorHAnsi" w:eastAsia="Calibri" w:hAnsiTheme="minorHAnsi" w:cstheme="minorHAnsi"/>
          <w:sz w:val="22"/>
          <w:szCs w:val="22"/>
        </w:rPr>
        <w:t xml:space="preserve"> wprowadzanie co najmniej następujących metadanych opisujących dorobek naukowy:</w:t>
      </w:r>
      <w:r w:rsidR="00E23E5B" w:rsidRPr="00863ADD">
        <w:rPr>
          <w:rFonts w:asciiTheme="minorHAnsi" w:eastAsia="Calibri" w:hAnsiTheme="minorHAnsi" w:cstheme="minorHAnsi"/>
          <w:sz w:val="22"/>
          <w:szCs w:val="22"/>
        </w:rPr>
        <w:t xml:space="preserve">  </w:t>
      </w:r>
    </w:p>
    <w:p w14:paraId="1F50D3A5" w14:textId="77777777" w:rsidR="009B3BE1" w:rsidRPr="00863ADD" w:rsidRDefault="009333A0"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Autor/Autorzy,</w:t>
      </w:r>
    </w:p>
    <w:p w14:paraId="7AD42366" w14:textId="77777777" w:rsidR="001C7E85" w:rsidRPr="00863ADD"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Afiliacja,</w:t>
      </w:r>
    </w:p>
    <w:p w14:paraId="375F04AE" w14:textId="77777777" w:rsidR="001C7E85" w:rsidRPr="00863ADD"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Współtwórcy,</w:t>
      </w:r>
    </w:p>
    <w:p w14:paraId="53434E2B" w14:textId="77777777" w:rsidR="009B3BE1" w:rsidRPr="00863ADD" w:rsidRDefault="009333A0"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Tytuł,</w:t>
      </w:r>
    </w:p>
    <w:p w14:paraId="581AA1FC" w14:textId="77777777" w:rsidR="009B3BE1" w:rsidRPr="00863ADD"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Wariant tytułu,</w:t>
      </w:r>
    </w:p>
    <w:p w14:paraId="10C51CA3" w14:textId="2AE6D880" w:rsidR="001C7E85"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Tytuł źródła,</w:t>
      </w:r>
    </w:p>
    <w:p w14:paraId="750C80EF" w14:textId="19043989" w:rsidR="007A6B45" w:rsidRPr="00863ADD" w:rsidRDefault="007A6B45" w:rsidP="00BA54F5">
      <w:pPr>
        <w:pStyle w:val="Akapitzlist"/>
        <w:numPr>
          <w:ilvl w:val="0"/>
          <w:numId w:val="4"/>
        </w:numPr>
        <w:contextualSpacing/>
        <w:rPr>
          <w:rFonts w:asciiTheme="minorHAnsi" w:hAnsiTheme="minorHAnsi" w:cstheme="minorHAnsi"/>
          <w:sz w:val="22"/>
          <w:szCs w:val="22"/>
        </w:rPr>
      </w:pPr>
      <w:r>
        <w:rPr>
          <w:rFonts w:asciiTheme="minorHAnsi" w:hAnsiTheme="minorHAnsi" w:cstheme="minorHAnsi"/>
          <w:sz w:val="22"/>
          <w:szCs w:val="22"/>
        </w:rPr>
        <w:t>Numer wydania,</w:t>
      </w:r>
    </w:p>
    <w:p w14:paraId="74E855C1" w14:textId="77777777" w:rsidR="001C7E85" w:rsidRPr="00863ADD"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Rok powstania,</w:t>
      </w:r>
    </w:p>
    <w:p w14:paraId="102EC454" w14:textId="77777777" w:rsidR="001C7E85" w:rsidRPr="00863ADD"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Rok wydania/emisji,</w:t>
      </w:r>
    </w:p>
    <w:p w14:paraId="6D2E7DB0" w14:textId="00AD5C06" w:rsidR="009B3BE1"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M</w:t>
      </w:r>
      <w:r w:rsidR="009B3BE1" w:rsidRPr="00863ADD">
        <w:rPr>
          <w:rFonts w:asciiTheme="minorHAnsi" w:hAnsiTheme="minorHAnsi" w:cstheme="minorHAnsi"/>
          <w:sz w:val="22"/>
          <w:szCs w:val="22"/>
        </w:rPr>
        <w:t>iejsce wydania</w:t>
      </w:r>
      <w:r w:rsidRPr="00863ADD">
        <w:rPr>
          <w:rFonts w:asciiTheme="minorHAnsi" w:hAnsiTheme="minorHAnsi" w:cstheme="minorHAnsi"/>
          <w:sz w:val="22"/>
          <w:szCs w:val="22"/>
        </w:rPr>
        <w:t>/powstania</w:t>
      </w:r>
      <w:r w:rsidR="009333A0" w:rsidRPr="00863ADD">
        <w:rPr>
          <w:rFonts w:asciiTheme="minorHAnsi" w:hAnsiTheme="minorHAnsi" w:cstheme="minorHAnsi"/>
          <w:sz w:val="22"/>
          <w:szCs w:val="22"/>
        </w:rPr>
        <w:t>,</w:t>
      </w:r>
    </w:p>
    <w:p w14:paraId="15B00116" w14:textId="0258A0A8" w:rsidR="009B4F4C" w:rsidRDefault="009B4F4C" w:rsidP="00BA54F5">
      <w:pPr>
        <w:pStyle w:val="Akapitzlist"/>
        <w:numPr>
          <w:ilvl w:val="0"/>
          <w:numId w:val="4"/>
        </w:numPr>
        <w:contextualSpacing/>
        <w:rPr>
          <w:rFonts w:asciiTheme="minorHAnsi" w:hAnsiTheme="minorHAnsi" w:cstheme="minorHAnsi"/>
          <w:sz w:val="22"/>
          <w:szCs w:val="22"/>
        </w:rPr>
      </w:pPr>
      <w:r>
        <w:rPr>
          <w:rFonts w:asciiTheme="minorHAnsi" w:hAnsiTheme="minorHAnsi" w:cstheme="minorHAnsi"/>
          <w:sz w:val="22"/>
          <w:szCs w:val="22"/>
        </w:rPr>
        <w:t>Tom/Numer/Suplement,</w:t>
      </w:r>
    </w:p>
    <w:p w14:paraId="1D17F4F8" w14:textId="292B627D" w:rsidR="009B4F4C" w:rsidRPr="00863ADD" w:rsidRDefault="009B4F4C" w:rsidP="00BA54F5">
      <w:pPr>
        <w:pStyle w:val="Akapitzlist"/>
        <w:numPr>
          <w:ilvl w:val="0"/>
          <w:numId w:val="4"/>
        </w:numPr>
        <w:contextualSpacing/>
        <w:rPr>
          <w:rFonts w:asciiTheme="minorHAnsi" w:hAnsiTheme="minorHAnsi" w:cstheme="minorHAnsi"/>
          <w:sz w:val="22"/>
          <w:szCs w:val="22"/>
        </w:rPr>
      </w:pPr>
      <w:r>
        <w:rPr>
          <w:rFonts w:asciiTheme="minorHAnsi" w:hAnsiTheme="minorHAnsi" w:cstheme="minorHAnsi"/>
          <w:sz w:val="22"/>
          <w:szCs w:val="22"/>
        </w:rPr>
        <w:lastRenderedPageBreak/>
        <w:t>Numer artykułu elektronicznego,</w:t>
      </w:r>
    </w:p>
    <w:p w14:paraId="2B98CB77" w14:textId="77777777" w:rsidR="009B3BE1" w:rsidRPr="00863ADD"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Ilość/zakres stron/slajdów,</w:t>
      </w:r>
    </w:p>
    <w:p w14:paraId="1FC257E5" w14:textId="77777777" w:rsidR="001C7E85" w:rsidRPr="00863ADD"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Język dokumentu,</w:t>
      </w:r>
    </w:p>
    <w:p w14:paraId="7DB2A07D" w14:textId="77777777" w:rsidR="001C7E85" w:rsidRPr="00863ADD" w:rsidRDefault="001C7E85"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Seria,</w:t>
      </w:r>
    </w:p>
    <w:p w14:paraId="48C3D35F" w14:textId="77777777" w:rsidR="009B3BE1" w:rsidRPr="00863ADD" w:rsidRDefault="009B3BE1" w:rsidP="00BA54F5">
      <w:pPr>
        <w:pStyle w:val="Akapitzlist"/>
        <w:numPr>
          <w:ilvl w:val="0"/>
          <w:numId w:val="4"/>
        </w:numPr>
        <w:contextualSpacing/>
        <w:rPr>
          <w:rFonts w:asciiTheme="minorHAnsi" w:hAnsiTheme="minorHAnsi" w:cstheme="minorHAnsi"/>
          <w:sz w:val="22"/>
          <w:szCs w:val="22"/>
        </w:rPr>
      </w:pPr>
      <w:r w:rsidRPr="00863ADD">
        <w:rPr>
          <w:rFonts w:asciiTheme="minorHAnsi" w:hAnsiTheme="minorHAnsi" w:cstheme="minorHAnsi"/>
          <w:sz w:val="22"/>
          <w:szCs w:val="22"/>
        </w:rPr>
        <w:t>ISBN</w:t>
      </w:r>
      <w:r w:rsidR="001C7E85" w:rsidRPr="00863ADD">
        <w:rPr>
          <w:rFonts w:asciiTheme="minorHAnsi" w:hAnsiTheme="minorHAnsi" w:cstheme="minorHAnsi"/>
          <w:sz w:val="22"/>
          <w:szCs w:val="22"/>
        </w:rPr>
        <w:t>/ISSN</w:t>
      </w:r>
      <w:r w:rsidR="009333A0" w:rsidRPr="00863ADD">
        <w:rPr>
          <w:rFonts w:asciiTheme="minorHAnsi" w:hAnsiTheme="minorHAnsi" w:cstheme="minorHAnsi"/>
          <w:sz w:val="22"/>
          <w:szCs w:val="22"/>
        </w:rPr>
        <w:t>,</w:t>
      </w:r>
    </w:p>
    <w:p w14:paraId="1B90B603" w14:textId="77777777" w:rsidR="001C7E85" w:rsidRPr="00863ADD" w:rsidRDefault="001C7E85" w:rsidP="00BA54F5">
      <w:pPr>
        <w:pStyle w:val="Akapitzlist"/>
        <w:numPr>
          <w:ilvl w:val="0"/>
          <w:numId w:val="4"/>
        </w:numPr>
        <w:tabs>
          <w:tab w:val="left" w:pos="993"/>
        </w:tabs>
        <w:suppressAutoHyphens/>
        <w:rPr>
          <w:rFonts w:asciiTheme="minorHAnsi" w:hAnsiTheme="minorHAnsi" w:cstheme="minorHAnsi"/>
          <w:sz w:val="22"/>
          <w:szCs w:val="22"/>
        </w:rPr>
      </w:pPr>
      <w:r w:rsidRPr="00863ADD">
        <w:rPr>
          <w:rFonts w:asciiTheme="minorHAnsi" w:hAnsiTheme="minorHAnsi" w:cstheme="minorHAnsi"/>
          <w:sz w:val="22"/>
          <w:szCs w:val="22"/>
        </w:rPr>
        <w:t>Promotor,</w:t>
      </w:r>
    </w:p>
    <w:p w14:paraId="19A3440B" w14:textId="77777777" w:rsidR="001C7E85" w:rsidRPr="00863ADD" w:rsidRDefault="001C7E85" w:rsidP="00BA54F5">
      <w:pPr>
        <w:pStyle w:val="Akapitzlist"/>
        <w:numPr>
          <w:ilvl w:val="0"/>
          <w:numId w:val="4"/>
        </w:numPr>
        <w:tabs>
          <w:tab w:val="left" w:pos="993"/>
        </w:tabs>
        <w:suppressAutoHyphens/>
        <w:rPr>
          <w:rFonts w:asciiTheme="minorHAnsi" w:hAnsiTheme="minorHAnsi" w:cstheme="minorHAnsi"/>
          <w:sz w:val="22"/>
          <w:szCs w:val="22"/>
        </w:rPr>
      </w:pPr>
      <w:r w:rsidRPr="00863ADD">
        <w:rPr>
          <w:rFonts w:asciiTheme="minorHAnsi" w:hAnsiTheme="minorHAnsi" w:cstheme="minorHAnsi"/>
          <w:sz w:val="22"/>
          <w:szCs w:val="22"/>
        </w:rPr>
        <w:t>Wydawca,</w:t>
      </w:r>
    </w:p>
    <w:p w14:paraId="79E68A7C" w14:textId="0DEFA2E5" w:rsidR="001C7E85" w:rsidRPr="009B4F4C" w:rsidRDefault="001C7E85" w:rsidP="00BA54F5">
      <w:pPr>
        <w:pStyle w:val="Akapitzlist"/>
        <w:numPr>
          <w:ilvl w:val="0"/>
          <w:numId w:val="4"/>
        </w:numPr>
        <w:tabs>
          <w:tab w:val="left" w:pos="993"/>
        </w:tabs>
        <w:suppressAutoHyphens/>
        <w:rPr>
          <w:rFonts w:asciiTheme="minorHAnsi" w:hAnsiTheme="minorHAnsi" w:cstheme="minorHAnsi"/>
          <w:sz w:val="22"/>
          <w:szCs w:val="22"/>
        </w:rPr>
      </w:pPr>
      <w:r w:rsidRPr="00863ADD">
        <w:rPr>
          <w:rFonts w:asciiTheme="minorHAnsi" w:hAnsiTheme="minorHAnsi" w:cstheme="minorHAnsi"/>
          <w:sz w:val="22"/>
          <w:szCs w:val="22"/>
        </w:rPr>
        <w:t>Format/rodzaj pliku</w:t>
      </w:r>
      <w:r w:rsidR="00EF1028" w:rsidRPr="00863ADD">
        <w:rPr>
          <w:rFonts w:asciiTheme="minorHAnsi" w:hAnsiTheme="minorHAnsi" w:cstheme="minorHAnsi"/>
          <w:sz w:val="22"/>
          <w:szCs w:val="22"/>
        </w:rPr>
        <w:t>,</w:t>
      </w:r>
    </w:p>
    <w:p w14:paraId="1C5BA904" w14:textId="373D1012" w:rsidR="001C7E85" w:rsidRPr="00863ADD" w:rsidRDefault="001C7E85" w:rsidP="00BA54F5">
      <w:pPr>
        <w:pStyle w:val="Akapitzlist"/>
        <w:numPr>
          <w:ilvl w:val="0"/>
          <w:numId w:val="4"/>
        </w:numPr>
        <w:tabs>
          <w:tab w:val="left" w:pos="993"/>
        </w:tabs>
        <w:suppressAutoHyphens/>
        <w:rPr>
          <w:rFonts w:asciiTheme="minorHAnsi" w:hAnsiTheme="minorHAnsi" w:cstheme="minorHAnsi"/>
          <w:sz w:val="22"/>
          <w:szCs w:val="22"/>
        </w:rPr>
      </w:pPr>
      <w:r w:rsidRPr="00863ADD">
        <w:rPr>
          <w:rFonts w:asciiTheme="minorHAnsi" w:hAnsiTheme="minorHAnsi" w:cstheme="minorHAnsi"/>
          <w:sz w:val="22"/>
          <w:szCs w:val="22"/>
        </w:rPr>
        <w:t xml:space="preserve">Hasła </w:t>
      </w:r>
      <w:proofErr w:type="spellStart"/>
      <w:r w:rsidRPr="00863ADD">
        <w:rPr>
          <w:rFonts w:asciiTheme="minorHAnsi" w:hAnsiTheme="minorHAnsi" w:cstheme="minorHAnsi"/>
          <w:sz w:val="22"/>
          <w:szCs w:val="22"/>
        </w:rPr>
        <w:t>MeSH</w:t>
      </w:r>
      <w:proofErr w:type="spellEnd"/>
      <w:r w:rsidR="00363429" w:rsidRPr="00863ADD">
        <w:rPr>
          <w:rFonts w:asciiTheme="minorHAnsi" w:hAnsiTheme="minorHAnsi" w:cstheme="minorHAnsi"/>
          <w:sz w:val="22"/>
          <w:szCs w:val="22"/>
        </w:rPr>
        <w:t xml:space="preserve"> polsko- i anglojęzyczne</w:t>
      </w:r>
      <w:r w:rsidRPr="00863ADD">
        <w:rPr>
          <w:rFonts w:asciiTheme="minorHAnsi" w:hAnsiTheme="minorHAnsi" w:cstheme="minorHAnsi"/>
          <w:sz w:val="22"/>
          <w:szCs w:val="22"/>
        </w:rPr>
        <w:t>,</w:t>
      </w:r>
    </w:p>
    <w:p w14:paraId="520D550B" w14:textId="1583BF43" w:rsidR="00320A19" w:rsidRPr="00F9297A" w:rsidRDefault="00E23E5B" w:rsidP="00F9297A">
      <w:pPr>
        <w:pStyle w:val="Akapitzlist"/>
        <w:numPr>
          <w:ilvl w:val="0"/>
          <w:numId w:val="4"/>
        </w:numPr>
        <w:tabs>
          <w:tab w:val="left" w:pos="993"/>
        </w:tabs>
        <w:suppressAutoHyphens/>
        <w:rPr>
          <w:rFonts w:asciiTheme="minorHAnsi" w:hAnsiTheme="minorHAnsi" w:cstheme="minorHAnsi"/>
          <w:sz w:val="22"/>
          <w:szCs w:val="22"/>
        </w:rPr>
      </w:pPr>
      <w:r w:rsidRPr="00863ADD">
        <w:rPr>
          <w:rFonts w:asciiTheme="minorHAnsi" w:hAnsiTheme="minorHAnsi" w:cstheme="minorHAnsi"/>
          <w:sz w:val="22"/>
          <w:szCs w:val="22"/>
        </w:rPr>
        <w:t>D</w:t>
      </w:r>
      <w:r w:rsidR="00F9297A">
        <w:rPr>
          <w:rFonts w:asciiTheme="minorHAnsi" w:hAnsiTheme="minorHAnsi" w:cstheme="minorHAnsi"/>
          <w:sz w:val="22"/>
          <w:szCs w:val="22"/>
        </w:rPr>
        <w:t>yscyplina</w:t>
      </w:r>
      <w:r w:rsidRPr="00863ADD">
        <w:rPr>
          <w:rFonts w:asciiTheme="minorHAnsi" w:hAnsiTheme="minorHAnsi" w:cstheme="minorHAnsi"/>
          <w:sz w:val="22"/>
          <w:szCs w:val="22"/>
        </w:rPr>
        <w:t>,</w:t>
      </w:r>
    </w:p>
    <w:p w14:paraId="70A1F6C4" w14:textId="77777777" w:rsidR="009B3BE1" w:rsidRPr="00863ADD" w:rsidRDefault="001C7E85" w:rsidP="00BA54F5">
      <w:pPr>
        <w:pStyle w:val="Akapitzlist"/>
        <w:numPr>
          <w:ilvl w:val="0"/>
          <w:numId w:val="4"/>
        </w:numPr>
        <w:tabs>
          <w:tab w:val="left" w:pos="993"/>
        </w:tabs>
        <w:suppressAutoHyphens/>
        <w:rPr>
          <w:rFonts w:asciiTheme="minorHAnsi" w:hAnsiTheme="minorHAnsi" w:cstheme="minorHAnsi"/>
          <w:sz w:val="22"/>
          <w:szCs w:val="22"/>
        </w:rPr>
      </w:pPr>
      <w:r w:rsidRPr="00863ADD">
        <w:rPr>
          <w:rFonts w:asciiTheme="minorHAnsi" w:hAnsiTheme="minorHAnsi" w:cstheme="minorHAnsi"/>
          <w:sz w:val="22"/>
          <w:szCs w:val="22"/>
        </w:rPr>
        <w:t>A</w:t>
      </w:r>
      <w:r w:rsidR="009B3BE1" w:rsidRPr="00863ADD">
        <w:rPr>
          <w:rFonts w:asciiTheme="minorHAnsi" w:hAnsiTheme="minorHAnsi" w:cstheme="minorHAnsi"/>
          <w:sz w:val="22"/>
          <w:szCs w:val="22"/>
        </w:rPr>
        <w:t>bstrakt</w:t>
      </w:r>
      <w:r w:rsidRPr="00863ADD">
        <w:rPr>
          <w:rFonts w:asciiTheme="minorHAnsi" w:hAnsiTheme="minorHAnsi" w:cstheme="minorHAnsi"/>
          <w:sz w:val="22"/>
          <w:szCs w:val="22"/>
        </w:rPr>
        <w:t>,</w:t>
      </w:r>
    </w:p>
    <w:p w14:paraId="1084B338" w14:textId="77777777" w:rsidR="001C7E85" w:rsidRPr="00863ADD" w:rsidRDefault="001C7E85" w:rsidP="00BA54F5">
      <w:pPr>
        <w:pStyle w:val="Akapitzlist"/>
        <w:numPr>
          <w:ilvl w:val="0"/>
          <w:numId w:val="4"/>
        </w:numPr>
        <w:tabs>
          <w:tab w:val="left" w:pos="993"/>
        </w:tabs>
        <w:suppressAutoHyphens/>
        <w:rPr>
          <w:rFonts w:asciiTheme="minorHAnsi" w:hAnsiTheme="minorHAnsi" w:cstheme="minorHAnsi"/>
          <w:sz w:val="22"/>
          <w:szCs w:val="22"/>
        </w:rPr>
      </w:pPr>
      <w:r w:rsidRPr="00863ADD">
        <w:rPr>
          <w:rFonts w:asciiTheme="minorHAnsi" w:hAnsiTheme="minorHAnsi" w:cstheme="minorHAnsi"/>
          <w:sz w:val="22"/>
          <w:szCs w:val="22"/>
        </w:rPr>
        <w:t>Typ dokumentu,</w:t>
      </w:r>
    </w:p>
    <w:p w14:paraId="4DDC221E" w14:textId="77777777" w:rsidR="009B3BE1" w:rsidRPr="00863ADD" w:rsidRDefault="001C7E85" w:rsidP="00BA54F5">
      <w:pPr>
        <w:pStyle w:val="Akapitzlist"/>
        <w:numPr>
          <w:ilvl w:val="0"/>
          <w:numId w:val="4"/>
        </w:numPr>
        <w:tabs>
          <w:tab w:val="left" w:pos="993"/>
        </w:tabs>
        <w:suppressAutoHyphens/>
        <w:rPr>
          <w:rFonts w:asciiTheme="minorHAnsi" w:hAnsiTheme="minorHAnsi" w:cstheme="minorHAnsi"/>
          <w:sz w:val="22"/>
          <w:szCs w:val="22"/>
        </w:rPr>
      </w:pPr>
      <w:r w:rsidRPr="00863ADD">
        <w:rPr>
          <w:rFonts w:asciiTheme="minorHAnsi" w:hAnsiTheme="minorHAnsi" w:cstheme="minorHAnsi"/>
          <w:sz w:val="22"/>
          <w:szCs w:val="22"/>
        </w:rPr>
        <w:t>Prawa/licencja,</w:t>
      </w:r>
    </w:p>
    <w:p w14:paraId="1115AA46" w14:textId="77777777" w:rsidR="009B3BE1" w:rsidRPr="00863ADD" w:rsidRDefault="001C7E85" w:rsidP="00BA54F5">
      <w:pPr>
        <w:numPr>
          <w:ilvl w:val="0"/>
          <w:numId w:val="4"/>
        </w:numPr>
        <w:spacing w:after="0" w:line="240" w:lineRule="auto"/>
        <w:jc w:val="both"/>
        <w:rPr>
          <w:rFonts w:asciiTheme="minorHAnsi" w:hAnsiTheme="minorHAnsi" w:cstheme="minorHAnsi"/>
          <w:lang w:eastAsia="pl-PL"/>
        </w:rPr>
      </w:pPr>
      <w:r w:rsidRPr="00863ADD">
        <w:rPr>
          <w:rFonts w:asciiTheme="minorHAnsi" w:hAnsiTheme="minorHAnsi" w:cstheme="minorHAnsi"/>
        </w:rPr>
        <w:t>Powiązania z innymi obiektami,</w:t>
      </w:r>
    </w:p>
    <w:p w14:paraId="0731FCF3" w14:textId="77777777" w:rsidR="001C7E85" w:rsidRPr="00863ADD" w:rsidRDefault="00EF1028" w:rsidP="00BA54F5">
      <w:pPr>
        <w:numPr>
          <w:ilvl w:val="0"/>
          <w:numId w:val="4"/>
        </w:num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DOI,</w:t>
      </w:r>
    </w:p>
    <w:p w14:paraId="23C1AEA0" w14:textId="65421931" w:rsidR="00EF1028" w:rsidRPr="00863ADD" w:rsidRDefault="00EF1028" w:rsidP="00BA54F5">
      <w:pPr>
        <w:numPr>
          <w:ilvl w:val="0"/>
          <w:numId w:val="4"/>
        </w:num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Ident</w:t>
      </w:r>
      <w:r w:rsidR="009B4F4C">
        <w:rPr>
          <w:rFonts w:asciiTheme="minorHAnsi" w:hAnsiTheme="minorHAnsi" w:cstheme="minorHAnsi"/>
          <w:lang w:eastAsia="pl-PL"/>
        </w:rPr>
        <w:t>yfikator pozycji,</w:t>
      </w:r>
    </w:p>
    <w:p w14:paraId="5854FA61" w14:textId="5214726D" w:rsidR="00406DE8" w:rsidRPr="00863ADD" w:rsidRDefault="00406DE8" w:rsidP="00BA54F5">
      <w:pPr>
        <w:numPr>
          <w:ilvl w:val="0"/>
          <w:numId w:val="4"/>
        </w:numPr>
        <w:spacing w:after="0" w:line="240" w:lineRule="auto"/>
        <w:jc w:val="both"/>
        <w:rPr>
          <w:rFonts w:asciiTheme="minorHAnsi" w:hAnsiTheme="minorHAnsi" w:cstheme="minorHAnsi"/>
          <w:lang w:eastAsia="pl-PL"/>
        </w:rPr>
      </w:pPr>
      <w:r w:rsidRPr="00863ADD">
        <w:rPr>
          <w:rFonts w:asciiTheme="minorHAnsi" w:hAnsiTheme="minorHAnsi" w:cstheme="minorHAnsi"/>
          <w:lang w:eastAsia="pl-PL"/>
        </w:rPr>
        <w:t>Uwagi</w:t>
      </w:r>
      <w:r w:rsidR="009B4F4C">
        <w:rPr>
          <w:rFonts w:asciiTheme="minorHAnsi" w:hAnsiTheme="minorHAnsi" w:cstheme="minorHAnsi"/>
          <w:lang w:eastAsia="pl-PL"/>
        </w:rPr>
        <w:t>.</w:t>
      </w:r>
    </w:p>
    <w:p w14:paraId="2207B18D" w14:textId="67DA5B2D" w:rsidR="00C73866" w:rsidRPr="00863ADD" w:rsidRDefault="00C73866" w:rsidP="00BF6533">
      <w:pPr>
        <w:spacing w:after="0" w:line="240" w:lineRule="auto"/>
        <w:jc w:val="both"/>
        <w:rPr>
          <w:rFonts w:asciiTheme="minorHAnsi" w:hAnsiTheme="minorHAnsi" w:cstheme="minorHAnsi"/>
          <w:color w:val="FF0000"/>
        </w:rPr>
      </w:pPr>
    </w:p>
    <w:p w14:paraId="1C333B40" w14:textId="5E372229" w:rsidR="007F4CF7" w:rsidRPr="00863ADD" w:rsidRDefault="005142F5" w:rsidP="005142F5">
      <w:pPr>
        <w:pStyle w:val="Bezodstpw"/>
        <w:spacing w:line="240" w:lineRule="auto"/>
        <w:jc w:val="both"/>
        <w:rPr>
          <w:rFonts w:asciiTheme="minorHAnsi" w:hAnsiTheme="minorHAnsi" w:cstheme="minorHAnsi"/>
        </w:rPr>
      </w:pPr>
      <w:r w:rsidRPr="00863ADD">
        <w:rPr>
          <w:rFonts w:asciiTheme="minorHAnsi" w:hAnsiTheme="minorHAnsi" w:cstheme="minorHAnsi"/>
        </w:rPr>
        <w:t xml:space="preserve">V. </w:t>
      </w:r>
      <w:r w:rsidR="00BF3535" w:rsidRPr="00863ADD">
        <w:rPr>
          <w:rFonts w:asciiTheme="minorHAnsi" w:hAnsiTheme="minorHAnsi" w:cstheme="minorHAnsi"/>
        </w:rPr>
        <w:t>Repozyt</w:t>
      </w:r>
      <w:r w:rsidR="00CB086C" w:rsidRPr="00863ADD">
        <w:rPr>
          <w:rFonts w:asciiTheme="minorHAnsi" w:hAnsiTheme="minorHAnsi" w:cstheme="minorHAnsi"/>
        </w:rPr>
        <w:t xml:space="preserve">orium </w:t>
      </w:r>
      <w:r w:rsidRPr="00863ADD">
        <w:rPr>
          <w:rFonts w:asciiTheme="minorHAnsi" w:hAnsiTheme="minorHAnsi" w:cstheme="minorHAnsi"/>
        </w:rPr>
        <w:t xml:space="preserve">dokumentów </w:t>
      </w:r>
      <w:proofErr w:type="spellStart"/>
      <w:r w:rsidRPr="00863ADD">
        <w:rPr>
          <w:rFonts w:asciiTheme="minorHAnsi" w:hAnsiTheme="minorHAnsi" w:cstheme="minorHAnsi"/>
        </w:rPr>
        <w:t>pełnotekstowych</w:t>
      </w:r>
      <w:proofErr w:type="spellEnd"/>
      <w:r w:rsidRPr="00863ADD">
        <w:rPr>
          <w:rFonts w:asciiTheme="minorHAnsi" w:hAnsiTheme="minorHAnsi" w:cstheme="minorHAnsi"/>
        </w:rPr>
        <w:t xml:space="preserve"> i danych badawczych</w:t>
      </w:r>
      <w:r w:rsidR="004766CA" w:rsidRPr="00863ADD">
        <w:rPr>
          <w:rFonts w:asciiTheme="minorHAnsi" w:hAnsiTheme="minorHAnsi" w:cstheme="minorHAnsi"/>
        </w:rPr>
        <w:t xml:space="preserve"> </w:t>
      </w:r>
    </w:p>
    <w:p w14:paraId="2EB220D2" w14:textId="58CF70C7" w:rsidR="00606572" w:rsidRPr="00863ADD" w:rsidRDefault="00606572" w:rsidP="00BF6533">
      <w:pPr>
        <w:pStyle w:val="Bezodstpw"/>
        <w:spacing w:line="240" w:lineRule="auto"/>
        <w:jc w:val="both"/>
        <w:rPr>
          <w:rFonts w:asciiTheme="minorHAnsi" w:hAnsiTheme="minorHAnsi" w:cstheme="minorHAnsi"/>
          <w:b/>
        </w:rPr>
      </w:pPr>
    </w:p>
    <w:p w14:paraId="3997D81E" w14:textId="30465B81" w:rsidR="00645340" w:rsidRPr="00863ADD" w:rsidRDefault="00645340" w:rsidP="00BA54F5">
      <w:pPr>
        <w:pStyle w:val="Akapitzlist"/>
        <w:numPr>
          <w:ilvl w:val="1"/>
          <w:numId w:val="25"/>
        </w:numPr>
        <w:rPr>
          <w:rFonts w:asciiTheme="minorHAnsi" w:hAnsiTheme="minorHAnsi" w:cstheme="minorHAnsi"/>
          <w:sz w:val="22"/>
          <w:szCs w:val="22"/>
        </w:rPr>
      </w:pPr>
      <w:r w:rsidRPr="00863ADD">
        <w:rPr>
          <w:rFonts w:asciiTheme="minorHAnsi" w:hAnsiTheme="minorHAnsi" w:cstheme="minorHAnsi"/>
          <w:sz w:val="22"/>
          <w:szCs w:val="22"/>
        </w:rPr>
        <w:t>System powinien umożliwiać co najmniej:</w:t>
      </w:r>
    </w:p>
    <w:p w14:paraId="114AB817" w14:textId="0B421E57" w:rsidR="00645340" w:rsidRPr="00863ADD" w:rsidRDefault="00645340" w:rsidP="00BA54F5">
      <w:pPr>
        <w:pStyle w:val="Akapitzlist"/>
        <w:numPr>
          <w:ilvl w:val="0"/>
          <w:numId w:val="14"/>
        </w:numPr>
        <w:rPr>
          <w:rFonts w:asciiTheme="minorHAnsi" w:hAnsiTheme="minorHAnsi" w:cstheme="minorHAnsi"/>
          <w:sz w:val="22"/>
          <w:szCs w:val="22"/>
        </w:rPr>
      </w:pPr>
      <w:r w:rsidRPr="00863ADD">
        <w:rPr>
          <w:rFonts w:asciiTheme="minorHAnsi" w:hAnsiTheme="minorHAnsi" w:cstheme="minorHAnsi"/>
          <w:sz w:val="22"/>
          <w:szCs w:val="22"/>
        </w:rPr>
        <w:t xml:space="preserve">rejestrowanie i gromadzenie różnego typu danych, w tym dokumentów </w:t>
      </w:r>
      <w:proofErr w:type="spellStart"/>
      <w:r w:rsidRPr="00863ADD">
        <w:rPr>
          <w:rFonts w:asciiTheme="minorHAnsi" w:hAnsiTheme="minorHAnsi" w:cstheme="minorHAnsi"/>
          <w:sz w:val="22"/>
          <w:szCs w:val="22"/>
        </w:rPr>
        <w:t>pełnotekstowych</w:t>
      </w:r>
      <w:proofErr w:type="spellEnd"/>
      <w:r w:rsidRPr="00863ADD">
        <w:rPr>
          <w:rFonts w:asciiTheme="minorHAnsi" w:hAnsiTheme="minorHAnsi" w:cstheme="minorHAnsi"/>
          <w:sz w:val="22"/>
          <w:szCs w:val="22"/>
        </w:rPr>
        <w:t xml:space="preserve"> i danych badawczych</w:t>
      </w:r>
      <w:r w:rsidR="00F92BD7" w:rsidRPr="00863ADD">
        <w:rPr>
          <w:rFonts w:asciiTheme="minorHAnsi" w:hAnsiTheme="minorHAnsi" w:cstheme="minorHAnsi"/>
          <w:sz w:val="22"/>
          <w:szCs w:val="22"/>
        </w:rPr>
        <w:t>,</w:t>
      </w:r>
    </w:p>
    <w:p w14:paraId="7A8515E1" w14:textId="214D2440" w:rsidR="00645340" w:rsidRPr="00863ADD" w:rsidRDefault="00645340" w:rsidP="00BA54F5">
      <w:pPr>
        <w:pStyle w:val="Akapitzlist"/>
        <w:numPr>
          <w:ilvl w:val="0"/>
          <w:numId w:val="14"/>
        </w:numPr>
        <w:rPr>
          <w:rFonts w:asciiTheme="minorHAnsi" w:hAnsiTheme="minorHAnsi" w:cstheme="minorHAnsi"/>
          <w:sz w:val="22"/>
          <w:szCs w:val="22"/>
        </w:rPr>
      </w:pPr>
      <w:r w:rsidRPr="00863ADD">
        <w:rPr>
          <w:rFonts w:asciiTheme="minorHAnsi" w:hAnsiTheme="minorHAnsi" w:cstheme="minorHAnsi"/>
          <w:sz w:val="22"/>
          <w:szCs w:val="22"/>
        </w:rPr>
        <w:t>opisanie dokumentów zamieszczonych w repozytorium za pomocą metadany</w:t>
      </w:r>
      <w:r w:rsidR="00F92BD7" w:rsidRPr="00863ADD">
        <w:rPr>
          <w:rFonts w:asciiTheme="minorHAnsi" w:hAnsiTheme="minorHAnsi" w:cstheme="minorHAnsi"/>
          <w:sz w:val="22"/>
          <w:szCs w:val="22"/>
        </w:rPr>
        <w:t>ch wymienionych w ust. D pkt. 4.2</w:t>
      </w:r>
      <w:r w:rsidRPr="00863ADD">
        <w:rPr>
          <w:rFonts w:asciiTheme="minorHAnsi" w:hAnsiTheme="minorHAnsi" w:cstheme="minorHAnsi"/>
          <w:sz w:val="22"/>
          <w:szCs w:val="22"/>
        </w:rPr>
        <w:t>.</w:t>
      </w:r>
      <w:r w:rsidR="00F92BD7" w:rsidRPr="00863ADD">
        <w:rPr>
          <w:rFonts w:asciiTheme="minorHAnsi" w:hAnsiTheme="minorHAnsi" w:cstheme="minorHAnsi"/>
          <w:sz w:val="22"/>
          <w:szCs w:val="22"/>
        </w:rPr>
        <w:t>,</w:t>
      </w:r>
    </w:p>
    <w:p w14:paraId="5EA55C89" w14:textId="6A785309" w:rsidR="00645340" w:rsidRPr="00863ADD" w:rsidRDefault="00645340" w:rsidP="00BA54F5">
      <w:pPr>
        <w:pStyle w:val="Akapitzlist"/>
        <w:numPr>
          <w:ilvl w:val="0"/>
          <w:numId w:val="14"/>
        </w:numPr>
        <w:rPr>
          <w:rFonts w:asciiTheme="minorHAnsi" w:hAnsiTheme="minorHAnsi" w:cstheme="minorHAnsi"/>
          <w:sz w:val="22"/>
          <w:szCs w:val="22"/>
        </w:rPr>
      </w:pPr>
      <w:r w:rsidRPr="00863ADD">
        <w:rPr>
          <w:rFonts w:asciiTheme="minorHAnsi" w:hAnsiTheme="minorHAnsi" w:cstheme="minorHAnsi"/>
          <w:sz w:val="22"/>
          <w:szCs w:val="22"/>
        </w:rPr>
        <w:t>automatyczne importowanie metadanych ze źródeł zewnętrznych, w tym własnych sy</w:t>
      </w:r>
      <w:r w:rsidR="00863ADD" w:rsidRPr="00863ADD">
        <w:rPr>
          <w:rFonts w:asciiTheme="minorHAnsi" w:hAnsiTheme="minorHAnsi" w:cstheme="minorHAnsi"/>
          <w:sz w:val="22"/>
          <w:szCs w:val="22"/>
        </w:rPr>
        <w:t xml:space="preserve">stemów bibliograficznych, baz </w:t>
      </w:r>
      <w:proofErr w:type="spellStart"/>
      <w:r w:rsidR="00863ADD" w:rsidRPr="00863ADD">
        <w:rPr>
          <w:rFonts w:asciiTheme="minorHAnsi" w:hAnsiTheme="minorHAnsi" w:cstheme="minorHAnsi"/>
          <w:sz w:val="22"/>
          <w:szCs w:val="22"/>
        </w:rPr>
        <w:t>Wo</w:t>
      </w:r>
      <w:r w:rsidRPr="00863ADD">
        <w:rPr>
          <w:rFonts w:asciiTheme="minorHAnsi" w:hAnsiTheme="minorHAnsi" w:cstheme="minorHAnsi"/>
          <w:sz w:val="22"/>
          <w:szCs w:val="22"/>
        </w:rPr>
        <w:t>S</w:t>
      </w:r>
      <w:proofErr w:type="spellEnd"/>
      <w:r w:rsidRPr="00863ADD">
        <w:rPr>
          <w:rFonts w:asciiTheme="minorHAnsi" w:hAnsiTheme="minorHAnsi" w:cstheme="minorHAnsi"/>
          <w:sz w:val="22"/>
          <w:szCs w:val="22"/>
        </w:rPr>
        <w:t xml:space="preserve">, </w:t>
      </w:r>
      <w:proofErr w:type="spellStart"/>
      <w:r w:rsidRPr="00863ADD">
        <w:rPr>
          <w:rFonts w:asciiTheme="minorHAnsi" w:hAnsiTheme="minorHAnsi" w:cstheme="minorHAnsi"/>
          <w:sz w:val="22"/>
          <w:szCs w:val="22"/>
        </w:rPr>
        <w:t>Scopus</w:t>
      </w:r>
      <w:proofErr w:type="spellEnd"/>
      <w:r w:rsidRPr="00863ADD">
        <w:rPr>
          <w:rFonts w:asciiTheme="minorHAnsi" w:hAnsiTheme="minorHAnsi" w:cstheme="minorHAnsi"/>
          <w:sz w:val="22"/>
          <w:szCs w:val="22"/>
        </w:rPr>
        <w:t>, menedżerów bibliografii</w:t>
      </w:r>
      <w:r w:rsidR="00F92BD7" w:rsidRPr="00863ADD">
        <w:rPr>
          <w:rFonts w:asciiTheme="minorHAnsi" w:hAnsiTheme="minorHAnsi" w:cstheme="minorHAnsi"/>
          <w:sz w:val="22"/>
          <w:szCs w:val="22"/>
        </w:rPr>
        <w:t>,</w:t>
      </w:r>
      <w:r w:rsidRPr="00863ADD">
        <w:rPr>
          <w:rFonts w:asciiTheme="minorHAnsi" w:hAnsiTheme="minorHAnsi" w:cstheme="minorHAnsi"/>
          <w:b/>
          <w:sz w:val="22"/>
          <w:szCs w:val="22"/>
        </w:rPr>
        <w:t xml:space="preserve"> </w:t>
      </w:r>
    </w:p>
    <w:p w14:paraId="08DBE118" w14:textId="162DE5B6" w:rsidR="00645340" w:rsidRPr="00863ADD" w:rsidRDefault="00645340" w:rsidP="00BA54F5">
      <w:pPr>
        <w:pStyle w:val="Akapitzlist"/>
        <w:numPr>
          <w:ilvl w:val="0"/>
          <w:numId w:val="14"/>
        </w:numPr>
        <w:rPr>
          <w:rFonts w:asciiTheme="minorHAnsi" w:hAnsiTheme="minorHAnsi" w:cstheme="minorHAnsi"/>
          <w:sz w:val="22"/>
          <w:szCs w:val="22"/>
        </w:rPr>
      </w:pPr>
      <w:r w:rsidRPr="00863ADD">
        <w:rPr>
          <w:rFonts w:asciiTheme="minorHAnsi" w:hAnsiTheme="minorHAnsi" w:cstheme="minorHAnsi"/>
          <w:sz w:val="22"/>
          <w:szCs w:val="22"/>
        </w:rPr>
        <w:t>pobieranie metadanych bezpośrednio z innych repozytoriów</w:t>
      </w:r>
      <w:r w:rsidR="00F92BD7" w:rsidRPr="00863ADD">
        <w:rPr>
          <w:rFonts w:asciiTheme="minorHAnsi" w:hAnsiTheme="minorHAnsi" w:cstheme="minorHAnsi"/>
          <w:sz w:val="22"/>
          <w:szCs w:val="22"/>
        </w:rPr>
        <w:t>,</w:t>
      </w:r>
      <w:r w:rsidR="0026276D">
        <w:rPr>
          <w:rFonts w:asciiTheme="minorHAnsi" w:hAnsiTheme="minorHAnsi" w:cstheme="minorHAnsi"/>
          <w:sz w:val="22"/>
          <w:szCs w:val="22"/>
        </w:rPr>
        <w:t xml:space="preserve"> co najmniej </w:t>
      </w:r>
      <w:proofErr w:type="spellStart"/>
      <w:r w:rsidR="0026276D">
        <w:rPr>
          <w:rFonts w:asciiTheme="minorHAnsi" w:hAnsiTheme="minorHAnsi" w:cstheme="minorHAnsi"/>
          <w:sz w:val="22"/>
          <w:szCs w:val="22"/>
        </w:rPr>
        <w:t>OpenDOAR</w:t>
      </w:r>
      <w:proofErr w:type="spellEnd"/>
      <w:r w:rsidR="0026276D">
        <w:rPr>
          <w:rFonts w:asciiTheme="minorHAnsi" w:hAnsiTheme="minorHAnsi" w:cstheme="minorHAnsi"/>
          <w:sz w:val="22"/>
          <w:szCs w:val="22"/>
        </w:rPr>
        <w:t>, Re3Data i ROAR,</w:t>
      </w:r>
    </w:p>
    <w:p w14:paraId="765709B7" w14:textId="2E5D8F4A" w:rsidR="00645340" w:rsidRPr="00863ADD" w:rsidRDefault="00645340" w:rsidP="00BA54F5">
      <w:pPr>
        <w:pStyle w:val="Akapitzlist"/>
        <w:numPr>
          <w:ilvl w:val="0"/>
          <w:numId w:val="14"/>
        </w:numPr>
        <w:rPr>
          <w:rFonts w:asciiTheme="minorHAnsi" w:hAnsiTheme="minorHAnsi" w:cstheme="minorHAnsi"/>
          <w:sz w:val="22"/>
          <w:szCs w:val="22"/>
        </w:rPr>
      </w:pPr>
      <w:r w:rsidRPr="00863ADD">
        <w:rPr>
          <w:rFonts w:asciiTheme="minorHAnsi" w:hAnsiTheme="minorHAnsi" w:cstheme="minorHAnsi"/>
          <w:sz w:val="22"/>
          <w:szCs w:val="22"/>
        </w:rPr>
        <w:t>ręczne wprowadzanie metadanych</w:t>
      </w:r>
      <w:r w:rsidR="00F92BD7" w:rsidRPr="00863ADD">
        <w:rPr>
          <w:rFonts w:asciiTheme="minorHAnsi" w:hAnsiTheme="minorHAnsi" w:cstheme="minorHAnsi"/>
          <w:sz w:val="22"/>
          <w:szCs w:val="22"/>
        </w:rPr>
        <w:t>,</w:t>
      </w:r>
    </w:p>
    <w:p w14:paraId="041CB3EF" w14:textId="55DC8CC2" w:rsidR="00645340" w:rsidRPr="00863ADD" w:rsidRDefault="009B4F4C" w:rsidP="00BA54F5">
      <w:pPr>
        <w:pStyle w:val="Akapitzlist"/>
        <w:numPr>
          <w:ilvl w:val="0"/>
          <w:numId w:val="14"/>
        </w:numPr>
        <w:rPr>
          <w:rFonts w:asciiTheme="minorHAnsi" w:hAnsiTheme="minorHAnsi" w:cstheme="minorHAnsi"/>
          <w:sz w:val="22"/>
          <w:szCs w:val="22"/>
        </w:rPr>
      </w:pPr>
      <w:r>
        <w:rPr>
          <w:rFonts w:asciiTheme="minorHAnsi" w:hAnsiTheme="minorHAnsi" w:cstheme="minorHAnsi"/>
          <w:sz w:val="22"/>
          <w:szCs w:val="22"/>
        </w:rPr>
        <w:t>deponowanie plików</w:t>
      </w:r>
      <w:r w:rsidR="00645340" w:rsidRPr="00863ADD">
        <w:rPr>
          <w:rFonts w:asciiTheme="minorHAnsi" w:hAnsiTheme="minorHAnsi" w:cstheme="minorHAnsi"/>
          <w:sz w:val="22"/>
          <w:szCs w:val="22"/>
        </w:rPr>
        <w:t xml:space="preserve"> zarówno przez redaktorów repozytorium, jak i </w:t>
      </w:r>
      <w:r w:rsidR="00F92BD7" w:rsidRPr="00863ADD">
        <w:rPr>
          <w:rFonts w:asciiTheme="minorHAnsi" w:hAnsiTheme="minorHAnsi" w:cstheme="minorHAnsi"/>
          <w:sz w:val="22"/>
          <w:szCs w:val="22"/>
        </w:rPr>
        <w:t>przez uprawnionych użytkowników</w:t>
      </w:r>
      <w:r>
        <w:rPr>
          <w:rFonts w:asciiTheme="minorHAnsi" w:hAnsiTheme="minorHAnsi" w:cstheme="minorHAnsi"/>
          <w:sz w:val="22"/>
          <w:szCs w:val="22"/>
        </w:rPr>
        <w:t xml:space="preserve"> wewnętrznych</w:t>
      </w:r>
      <w:r w:rsidR="00645340" w:rsidRPr="00863ADD">
        <w:rPr>
          <w:rFonts w:asciiTheme="minorHAnsi" w:hAnsiTheme="minorHAnsi" w:cstheme="minorHAnsi"/>
          <w:sz w:val="22"/>
          <w:szCs w:val="22"/>
        </w:rPr>
        <w:t xml:space="preserve"> p</w:t>
      </w:r>
      <w:r w:rsidR="00F92BD7" w:rsidRPr="00863ADD">
        <w:rPr>
          <w:rFonts w:asciiTheme="minorHAnsi" w:hAnsiTheme="minorHAnsi" w:cstheme="minorHAnsi"/>
          <w:sz w:val="22"/>
          <w:szCs w:val="22"/>
        </w:rPr>
        <w:t>o uprzednim zalogowaniu się do S</w:t>
      </w:r>
      <w:r w:rsidR="00645340" w:rsidRPr="00863ADD">
        <w:rPr>
          <w:rFonts w:asciiTheme="minorHAnsi" w:hAnsiTheme="minorHAnsi" w:cstheme="minorHAnsi"/>
          <w:sz w:val="22"/>
          <w:szCs w:val="22"/>
        </w:rPr>
        <w:t>ystemu</w:t>
      </w:r>
      <w:r w:rsidR="00F92BD7" w:rsidRPr="00863ADD">
        <w:rPr>
          <w:rFonts w:asciiTheme="minorHAnsi" w:hAnsiTheme="minorHAnsi" w:cstheme="minorHAnsi"/>
          <w:sz w:val="22"/>
          <w:szCs w:val="22"/>
        </w:rPr>
        <w:t>,</w:t>
      </w:r>
    </w:p>
    <w:p w14:paraId="5C2F9471" w14:textId="2117140B" w:rsidR="00645340" w:rsidRPr="00863ADD" w:rsidRDefault="00645340" w:rsidP="00BA54F5">
      <w:pPr>
        <w:pStyle w:val="Akapitzlist"/>
        <w:numPr>
          <w:ilvl w:val="0"/>
          <w:numId w:val="14"/>
        </w:numPr>
        <w:rPr>
          <w:rFonts w:asciiTheme="minorHAnsi" w:hAnsiTheme="minorHAnsi" w:cstheme="minorHAnsi"/>
          <w:sz w:val="22"/>
          <w:szCs w:val="22"/>
        </w:rPr>
      </w:pPr>
      <w:r w:rsidRPr="00863ADD">
        <w:rPr>
          <w:rFonts w:asciiTheme="minorHAnsi" w:hAnsiTheme="minorHAnsi" w:cstheme="minorHAnsi"/>
          <w:sz w:val="22"/>
          <w:szCs w:val="22"/>
        </w:rPr>
        <w:t>deponowanie kilku plików w różnych formatach przy jednym opisie metadanych i  przechowywania w systemie informacji o typie zdeponowanych danych</w:t>
      </w:r>
      <w:r w:rsidR="00F92BD7" w:rsidRPr="00863ADD">
        <w:rPr>
          <w:rFonts w:asciiTheme="minorHAnsi" w:hAnsiTheme="minorHAnsi" w:cstheme="minorHAnsi"/>
          <w:sz w:val="22"/>
          <w:szCs w:val="22"/>
        </w:rPr>
        <w:t>,</w:t>
      </w:r>
    </w:p>
    <w:p w14:paraId="285E8ADE" w14:textId="5FDC0C38" w:rsidR="00645340" w:rsidRPr="00863ADD" w:rsidRDefault="00645340" w:rsidP="00BA54F5">
      <w:pPr>
        <w:numPr>
          <w:ilvl w:val="0"/>
          <w:numId w:val="14"/>
        </w:numPr>
        <w:spacing w:after="0" w:line="240" w:lineRule="auto"/>
        <w:jc w:val="both"/>
        <w:rPr>
          <w:rFonts w:asciiTheme="minorHAnsi" w:hAnsiTheme="minorHAnsi" w:cstheme="minorHAnsi"/>
        </w:rPr>
      </w:pPr>
      <w:r w:rsidRPr="00863ADD">
        <w:rPr>
          <w:rFonts w:asciiTheme="minorHAnsi" w:hAnsiTheme="minorHAnsi" w:cstheme="minorHAnsi"/>
        </w:rPr>
        <w:t>pobieranie</w:t>
      </w:r>
      <w:r w:rsidR="00F92BD7" w:rsidRPr="00863ADD">
        <w:rPr>
          <w:rFonts w:asciiTheme="minorHAnsi" w:hAnsiTheme="minorHAnsi" w:cstheme="minorHAnsi"/>
        </w:rPr>
        <w:t>/odtwarzanie</w:t>
      </w:r>
      <w:r w:rsidRPr="00863ADD">
        <w:rPr>
          <w:rFonts w:asciiTheme="minorHAnsi" w:hAnsiTheme="minorHAnsi" w:cstheme="minorHAnsi"/>
        </w:rPr>
        <w:t xml:space="preserve"> dokumentów zgodnie </w:t>
      </w:r>
      <w:r w:rsidR="006C73AE">
        <w:rPr>
          <w:rFonts w:asciiTheme="minorHAnsi" w:hAnsiTheme="minorHAnsi" w:cstheme="minorHAnsi"/>
        </w:rPr>
        <w:t xml:space="preserve">z </w:t>
      </w:r>
      <w:r w:rsidRPr="00863ADD">
        <w:rPr>
          <w:rFonts w:asciiTheme="minorHAnsi" w:hAnsiTheme="minorHAnsi" w:cstheme="minorHAnsi"/>
        </w:rPr>
        <w:t>uprawnieniami poszczególnych grup użytkowników</w:t>
      </w:r>
      <w:r w:rsidR="00F92BD7" w:rsidRPr="00863ADD">
        <w:rPr>
          <w:rFonts w:asciiTheme="minorHAnsi" w:hAnsiTheme="minorHAnsi" w:cstheme="minorHAnsi"/>
        </w:rPr>
        <w:t xml:space="preserve"> nadanymi przez administratora,</w:t>
      </w:r>
    </w:p>
    <w:p w14:paraId="4E023BFE" w14:textId="3DAAE7E8" w:rsidR="00645340" w:rsidRPr="00863ADD" w:rsidRDefault="00645340" w:rsidP="00BA54F5">
      <w:pPr>
        <w:pStyle w:val="Akapitzlist"/>
        <w:numPr>
          <w:ilvl w:val="0"/>
          <w:numId w:val="14"/>
        </w:numPr>
        <w:tabs>
          <w:tab w:val="left" w:pos="708"/>
        </w:tabs>
        <w:suppressAutoHyphens/>
        <w:rPr>
          <w:rFonts w:asciiTheme="minorHAnsi" w:hAnsiTheme="minorHAnsi" w:cstheme="minorHAnsi"/>
          <w:sz w:val="22"/>
          <w:szCs w:val="22"/>
        </w:rPr>
      </w:pPr>
      <w:r w:rsidRPr="00863ADD">
        <w:rPr>
          <w:rFonts w:asciiTheme="minorHAnsi" w:hAnsiTheme="minorHAnsi" w:cstheme="minorHAnsi"/>
          <w:sz w:val="22"/>
          <w:szCs w:val="22"/>
        </w:rPr>
        <w:t>redaktorom: edytowanie odpowiednich pól z d</w:t>
      </w:r>
      <w:r w:rsidR="00F92BD7" w:rsidRPr="00863ADD">
        <w:rPr>
          <w:rFonts w:asciiTheme="minorHAnsi" w:hAnsiTheme="minorHAnsi" w:cstheme="minorHAnsi"/>
          <w:sz w:val="22"/>
          <w:szCs w:val="22"/>
        </w:rPr>
        <w:t xml:space="preserve">anymi w celu zatwierdzenia lub </w:t>
      </w:r>
      <w:r w:rsidRPr="00863ADD">
        <w:rPr>
          <w:rFonts w:asciiTheme="minorHAnsi" w:hAnsiTheme="minorHAnsi" w:cstheme="minorHAnsi"/>
          <w:sz w:val="22"/>
          <w:szCs w:val="22"/>
        </w:rPr>
        <w:t>modyfikowania poprawności ich zawartości</w:t>
      </w:r>
      <w:r w:rsidR="00F92BD7" w:rsidRPr="00863ADD">
        <w:rPr>
          <w:rFonts w:asciiTheme="minorHAnsi" w:hAnsiTheme="minorHAnsi" w:cstheme="minorHAnsi"/>
          <w:sz w:val="22"/>
          <w:szCs w:val="22"/>
        </w:rPr>
        <w:t>,</w:t>
      </w:r>
    </w:p>
    <w:p w14:paraId="46C454D7" w14:textId="1815ECFA" w:rsidR="00645340" w:rsidRPr="00863ADD" w:rsidRDefault="00645340" w:rsidP="00BA54F5">
      <w:pPr>
        <w:pStyle w:val="Akapitzlist"/>
        <w:numPr>
          <w:ilvl w:val="0"/>
          <w:numId w:val="14"/>
        </w:numPr>
        <w:tabs>
          <w:tab w:val="left" w:pos="708"/>
        </w:tabs>
        <w:suppressAutoHyphens/>
        <w:rPr>
          <w:rFonts w:asciiTheme="minorHAnsi" w:hAnsiTheme="minorHAnsi" w:cstheme="minorHAnsi"/>
          <w:sz w:val="22"/>
          <w:szCs w:val="22"/>
        </w:rPr>
      </w:pPr>
      <w:r w:rsidRPr="00863ADD">
        <w:rPr>
          <w:rFonts w:asciiTheme="minorHAnsi" w:hAnsiTheme="minorHAnsi" w:cstheme="minorHAnsi"/>
          <w:sz w:val="22"/>
          <w:szCs w:val="22"/>
        </w:rPr>
        <w:t>zalogowanym użytkownikom</w:t>
      </w:r>
      <w:r w:rsidR="009B4F4C">
        <w:rPr>
          <w:rFonts w:asciiTheme="minorHAnsi" w:hAnsiTheme="minorHAnsi" w:cstheme="minorHAnsi"/>
          <w:sz w:val="22"/>
          <w:szCs w:val="22"/>
        </w:rPr>
        <w:t xml:space="preserve"> wewnętrznym</w:t>
      </w:r>
      <w:r w:rsidRPr="00863ADD">
        <w:rPr>
          <w:rFonts w:asciiTheme="minorHAnsi" w:hAnsiTheme="minorHAnsi" w:cstheme="minorHAnsi"/>
          <w:sz w:val="22"/>
          <w:szCs w:val="22"/>
        </w:rPr>
        <w:t>: wys</w:t>
      </w:r>
      <w:r w:rsidR="00F92BD7" w:rsidRPr="00863ADD">
        <w:rPr>
          <w:rFonts w:asciiTheme="minorHAnsi" w:hAnsiTheme="minorHAnsi" w:cstheme="minorHAnsi"/>
          <w:sz w:val="22"/>
          <w:szCs w:val="22"/>
        </w:rPr>
        <w:t>y</w:t>
      </w:r>
      <w:r w:rsidRPr="00863ADD">
        <w:rPr>
          <w:rFonts w:asciiTheme="minorHAnsi" w:hAnsiTheme="minorHAnsi" w:cstheme="minorHAnsi"/>
          <w:sz w:val="22"/>
          <w:szCs w:val="22"/>
        </w:rPr>
        <w:t>łanie z poziomu wyświetlonego rekordu formularza z sugestią korekty zamies</w:t>
      </w:r>
      <w:r w:rsidR="00F92BD7" w:rsidRPr="00863ADD">
        <w:rPr>
          <w:rFonts w:asciiTheme="minorHAnsi" w:hAnsiTheme="minorHAnsi" w:cstheme="minorHAnsi"/>
          <w:sz w:val="22"/>
          <w:szCs w:val="22"/>
        </w:rPr>
        <w:t>zczonych w tym rekordzie danych;</w:t>
      </w:r>
      <w:r w:rsidRPr="00863ADD">
        <w:rPr>
          <w:rFonts w:asciiTheme="minorHAnsi" w:hAnsiTheme="minorHAnsi" w:cstheme="minorHAnsi"/>
          <w:sz w:val="22"/>
          <w:szCs w:val="22"/>
        </w:rPr>
        <w:t xml:space="preserve"> System powinien umożliwiać zdefiniowanie adresu, na jaki m</w:t>
      </w:r>
      <w:r w:rsidR="00F92BD7" w:rsidRPr="00863ADD">
        <w:rPr>
          <w:rFonts w:asciiTheme="minorHAnsi" w:hAnsiTheme="minorHAnsi" w:cstheme="minorHAnsi"/>
          <w:sz w:val="22"/>
          <w:szCs w:val="22"/>
        </w:rPr>
        <w:t>ają być kierowane te wiadomości,</w:t>
      </w:r>
    </w:p>
    <w:p w14:paraId="74F7A693" w14:textId="4B1C81D5" w:rsidR="00645340" w:rsidRPr="00863ADD" w:rsidRDefault="00645340" w:rsidP="00BA54F5">
      <w:pPr>
        <w:numPr>
          <w:ilvl w:val="0"/>
          <w:numId w:val="14"/>
        </w:num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wyświetlanie k</w:t>
      </w:r>
      <w:r w:rsidR="00F92BD7" w:rsidRPr="00863ADD">
        <w:rPr>
          <w:rFonts w:asciiTheme="minorHAnsi" w:hAnsiTheme="minorHAnsi" w:cstheme="minorHAnsi"/>
        </w:rPr>
        <w:t>olekcji nowo</w:t>
      </w:r>
      <w:r w:rsidR="0068471B">
        <w:rPr>
          <w:rFonts w:asciiTheme="minorHAnsi" w:hAnsiTheme="minorHAnsi" w:cstheme="minorHAnsi"/>
        </w:rPr>
        <w:t xml:space="preserve"> </w:t>
      </w:r>
      <w:r w:rsidR="00F92BD7" w:rsidRPr="00863ADD">
        <w:rPr>
          <w:rFonts w:asciiTheme="minorHAnsi" w:hAnsiTheme="minorHAnsi" w:cstheme="minorHAnsi"/>
        </w:rPr>
        <w:t>dodanych dokumentów,</w:t>
      </w:r>
    </w:p>
    <w:p w14:paraId="5BBE59E0" w14:textId="39519470" w:rsidR="00645340" w:rsidRPr="00863ADD" w:rsidRDefault="00645340" w:rsidP="00BA54F5">
      <w:pPr>
        <w:numPr>
          <w:ilvl w:val="0"/>
          <w:numId w:val="14"/>
        </w:num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nadawanie każdemu dokumentowi unikalnego identyfikatora rekordu w r</w:t>
      </w:r>
      <w:r w:rsidR="002939B0">
        <w:rPr>
          <w:rFonts w:asciiTheme="minorHAnsi" w:hAnsiTheme="minorHAnsi" w:cstheme="minorHAnsi"/>
        </w:rPr>
        <w:t>epozytorium</w:t>
      </w:r>
      <w:r w:rsidR="00E77770">
        <w:rPr>
          <w:rFonts w:asciiTheme="minorHAnsi" w:hAnsiTheme="minorHAnsi" w:cstheme="minorHAnsi"/>
        </w:rPr>
        <w:t>,</w:t>
      </w:r>
    </w:p>
    <w:p w14:paraId="308AC59C" w14:textId="5F6CEB2C" w:rsidR="00645340" w:rsidRDefault="00645340" w:rsidP="00BA54F5">
      <w:pPr>
        <w:numPr>
          <w:ilvl w:val="0"/>
          <w:numId w:val="14"/>
        </w:numPr>
        <w:spacing w:after="0" w:line="240" w:lineRule="auto"/>
        <w:contextualSpacing/>
        <w:jc w:val="both"/>
        <w:rPr>
          <w:rFonts w:asciiTheme="minorHAnsi" w:hAnsiTheme="minorHAnsi" w:cstheme="minorHAnsi"/>
        </w:rPr>
      </w:pPr>
      <w:r w:rsidRPr="00863ADD">
        <w:rPr>
          <w:rFonts w:asciiTheme="minorHAnsi" w:hAnsiTheme="minorHAnsi" w:cstheme="minorHAnsi"/>
        </w:rPr>
        <w:lastRenderedPageBreak/>
        <w:t xml:space="preserve">wskazywanie licencji Creative </w:t>
      </w:r>
      <w:proofErr w:type="spellStart"/>
      <w:r w:rsidRPr="00863ADD">
        <w:rPr>
          <w:rFonts w:asciiTheme="minorHAnsi" w:hAnsiTheme="minorHAnsi" w:cstheme="minorHAnsi"/>
        </w:rPr>
        <w:t>Commons</w:t>
      </w:r>
      <w:proofErr w:type="spellEnd"/>
      <w:r w:rsidR="0035039C">
        <w:rPr>
          <w:rFonts w:asciiTheme="minorHAnsi" w:hAnsiTheme="minorHAnsi" w:cstheme="minorHAnsi"/>
        </w:rPr>
        <w:t xml:space="preserve"> lub innej licencji,</w:t>
      </w:r>
      <w:r w:rsidRPr="00863ADD">
        <w:rPr>
          <w:rFonts w:asciiTheme="minorHAnsi" w:hAnsiTheme="minorHAnsi" w:cstheme="minorHAnsi"/>
        </w:rPr>
        <w:t xml:space="preserve"> na jakiej nastąpi udostępnienie dokumentów </w:t>
      </w:r>
      <w:proofErr w:type="spellStart"/>
      <w:r w:rsidRPr="00470F01">
        <w:rPr>
          <w:rFonts w:asciiTheme="minorHAnsi" w:hAnsiTheme="minorHAnsi" w:cstheme="minorHAnsi"/>
        </w:rPr>
        <w:t>pełnotekstowych</w:t>
      </w:r>
      <w:proofErr w:type="spellEnd"/>
      <w:r w:rsidRPr="00470F01">
        <w:rPr>
          <w:rFonts w:asciiTheme="minorHAnsi" w:hAnsiTheme="minorHAnsi" w:cstheme="minorHAnsi"/>
        </w:rPr>
        <w:t xml:space="preserve"> lub danych badawczych oraz pobranie tej informacji do wyświetlenia</w:t>
      </w:r>
      <w:r w:rsidR="0009246D" w:rsidRPr="00470F01">
        <w:rPr>
          <w:rFonts w:asciiTheme="minorHAnsi" w:hAnsiTheme="minorHAnsi" w:cstheme="minorHAnsi"/>
        </w:rPr>
        <w:t xml:space="preserve"> w danych szczegółowych rekordu,</w:t>
      </w:r>
    </w:p>
    <w:p w14:paraId="7C93CA3E" w14:textId="607DDFC3" w:rsidR="00421331" w:rsidRDefault="00421331" w:rsidP="00BA54F5">
      <w:pPr>
        <w:numPr>
          <w:ilvl w:val="0"/>
          <w:numId w:val="14"/>
        </w:numPr>
        <w:spacing w:after="0" w:line="240" w:lineRule="auto"/>
        <w:contextualSpacing/>
        <w:jc w:val="both"/>
        <w:rPr>
          <w:rFonts w:asciiTheme="minorHAnsi" w:hAnsiTheme="minorHAnsi" w:cstheme="minorHAnsi"/>
        </w:rPr>
      </w:pPr>
      <w:r>
        <w:rPr>
          <w:rFonts w:asciiTheme="minorHAnsi" w:hAnsiTheme="minorHAnsi" w:cstheme="minorHAnsi"/>
        </w:rPr>
        <w:t>zabezpieczenie przed kopiowaniem przez użytkowników dokumentów udostępnianych na innych licencjach niż otwarte,</w:t>
      </w:r>
    </w:p>
    <w:p w14:paraId="74C793E2" w14:textId="407C5348" w:rsidR="002939B0" w:rsidRDefault="002939B0" w:rsidP="00BA54F5">
      <w:pPr>
        <w:numPr>
          <w:ilvl w:val="0"/>
          <w:numId w:val="14"/>
        </w:numPr>
        <w:spacing w:after="0" w:line="240" w:lineRule="auto"/>
        <w:contextualSpacing/>
        <w:jc w:val="both"/>
        <w:rPr>
          <w:rFonts w:asciiTheme="minorHAnsi" w:hAnsiTheme="minorHAnsi" w:cstheme="minorHAnsi"/>
        </w:rPr>
      </w:pPr>
      <w:r>
        <w:rPr>
          <w:rFonts w:asciiTheme="minorHAnsi" w:hAnsiTheme="minorHAnsi" w:cstheme="minorHAnsi"/>
        </w:rPr>
        <w:t xml:space="preserve">gromadzenie plików bez kompresji, nie wymagających komercyjnego oprogramowania, w formatach otwartych z dostępną dokumentacją, z wykorzystaniem standardowego kodowania (ASCII, </w:t>
      </w:r>
      <w:proofErr w:type="spellStart"/>
      <w:r>
        <w:rPr>
          <w:rFonts w:asciiTheme="minorHAnsi" w:hAnsiTheme="minorHAnsi" w:cstheme="minorHAnsi"/>
        </w:rPr>
        <w:t>Unicode</w:t>
      </w:r>
      <w:proofErr w:type="spellEnd"/>
      <w:r>
        <w:rPr>
          <w:rFonts w:asciiTheme="minorHAnsi" w:hAnsiTheme="minorHAnsi" w:cstheme="minorHAnsi"/>
        </w:rPr>
        <w:t>),</w:t>
      </w:r>
    </w:p>
    <w:p w14:paraId="1AF66C77" w14:textId="431FA36A" w:rsidR="0009246D" w:rsidRPr="00470F01" w:rsidRDefault="0009246D" w:rsidP="00BA54F5">
      <w:pPr>
        <w:numPr>
          <w:ilvl w:val="0"/>
          <w:numId w:val="14"/>
        </w:numPr>
        <w:spacing w:after="0" w:line="240" w:lineRule="auto"/>
        <w:contextualSpacing/>
        <w:jc w:val="both"/>
        <w:rPr>
          <w:rFonts w:asciiTheme="minorHAnsi" w:hAnsiTheme="minorHAnsi" w:cstheme="minorHAnsi"/>
        </w:rPr>
      </w:pPr>
      <w:r w:rsidRPr="00470F01">
        <w:rPr>
          <w:rFonts w:asciiTheme="minorHAnsi" w:hAnsiTheme="minorHAnsi" w:cstheme="minorHAnsi"/>
        </w:rPr>
        <w:t>spełnianie kryteriów</w:t>
      </w:r>
      <w:r w:rsidR="00645340" w:rsidRPr="00470F01">
        <w:rPr>
          <w:rFonts w:asciiTheme="minorHAnsi" w:hAnsiTheme="minorHAnsi" w:cstheme="minorHAnsi"/>
        </w:rPr>
        <w:t xml:space="preserve"> rejestracji </w:t>
      </w:r>
      <w:r w:rsidR="00D262AA" w:rsidRPr="00470F01">
        <w:rPr>
          <w:rFonts w:asciiTheme="minorHAnsi" w:hAnsiTheme="minorHAnsi" w:cstheme="minorHAnsi"/>
        </w:rPr>
        <w:t xml:space="preserve">repozytorium co najmniej </w:t>
      </w:r>
      <w:r w:rsidR="00645340" w:rsidRPr="00470F01">
        <w:rPr>
          <w:rFonts w:asciiTheme="minorHAnsi" w:hAnsiTheme="minorHAnsi" w:cstheme="minorHAnsi"/>
        </w:rPr>
        <w:t>w</w:t>
      </w:r>
      <w:r w:rsidR="00D262AA" w:rsidRPr="00470F01">
        <w:rPr>
          <w:rFonts w:asciiTheme="minorHAnsi" w:hAnsiTheme="minorHAnsi" w:cstheme="minorHAnsi"/>
        </w:rPr>
        <w:t>:</w:t>
      </w:r>
      <w:r w:rsidR="00470F01" w:rsidRPr="00470F01">
        <w:rPr>
          <w:rFonts w:asciiTheme="minorHAnsi" w:hAnsiTheme="minorHAnsi" w:cstheme="minorHAnsi"/>
        </w:rPr>
        <w:t xml:space="preserve"> </w:t>
      </w:r>
      <w:r w:rsidR="00645340" w:rsidRPr="00470F01">
        <w:rPr>
          <w:rFonts w:asciiTheme="minorHAnsi" w:hAnsiTheme="minorHAnsi" w:cstheme="minorHAnsi"/>
        </w:rPr>
        <w:t>Re3data</w:t>
      </w:r>
      <w:r w:rsidR="00470F01" w:rsidRPr="00470F01">
        <w:rPr>
          <w:rFonts w:asciiTheme="minorHAnsi" w:hAnsiTheme="minorHAnsi" w:cstheme="minorHAnsi"/>
        </w:rPr>
        <w:t>.org</w:t>
      </w:r>
      <w:r w:rsidRPr="00470F01">
        <w:rPr>
          <w:rFonts w:asciiTheme="minorHAnsi" w:hAnsiTheme="minorHAnsi" w:cstheme="minorHAnsi"/>
        </w:rPr>
        <w:t>,</w:t>
      </w:r>
      <w:r w:rsidR="00645340" w:rsidRPr="00470F01">
        <w:rPr>
          <w:rFonts w:asciiTheme="minorHAnsi" w:hAnsiTheme="minorHAnsi" w:cstheme="minorHAnsi"/>
        </w:rPr>
        <w:t xml:space="preserve"> </w:t>
      </w:r>
      <w:proofErr w:type="spellStart"/>
      <w:r w:rsidR="00470F01" w:rsidRPr="00470F01">
        <w:rPr>
          <w:rFonts w:asciiTheme="minorHAnsi" w:hAnsiTheme="minorHAnsi" w:cstheme="minorHAnsi"/>
        </w:rPr>
        <w:t>Open</w:t>
      </w:r>
      <w:r w:rsidR="0026276D">
        <w:rPr>
          <w:rFonts w:asciiTheme="minorHAnsi" w:hAnsiTheme="minorHAnsi" w:cstheme="minorHAnsi"/>
        </w:rPr>
        <w:t>DOAR</w:t>
      </w:r>
      <w:proofErr w:type="spellEnd"/>
      <w:r w:rsidR="0026276D">
        <w:rPr>
          <w:rFonts w:asciiTheme="minorHAnsi" w:hAnsiTheme="minorHAnsi" w:cstheme="minorHAnsi"/>
        </w:rPr>
        <w:t>, ROAR i połączenie z globalną siecią repozytoriów w celu lepszego wykrywania i popularyzacji dor</w:t>
      </w:r>
      <w:r w:rsidR="009539B9">
        <w:rPr>
          <w:rFonts w:asciiTheme="minorHAnsi" w:hAnsiTheme="minorHAnsi" w:cstheme="minorHAnsi"/>
        </w:rPr>
        <w:t>obku Partnerów Projektu.</w:t>
      </w:r>
    </w:p>
    <w:p w14:paraId="79A383E7" w14:textId="77777777" w:rsidR="001C7E70" w:rsidRPr="00863ADD" w:rsidRDefault="001C7E70" w:rsidP="001C7E70">
      <w:pPr>
        <w:spacing w:after="0" w:line="240" w:lineRule="auto"/>
        <w:ind w:left="720"/>
        <w:contextualSpacing/>
        <w:jc w:val="both"/>
        <w:rPr>
          <w:rFonts w:asciiTheme="minorHAnsi" w:hAnsiTheme="minorHAnsi" w:cstheme="minorHAnsi"/>
          <w:highlight w:val="red"/>
        </w:rPr>
      </w:pPr>
    </w:p>
    <w:p w14:paraId="6BE44C86" w14:textId="616D25D6" w:rsidR="00645340" w:rsidRPr="00863ADD" w:rsidRDefault="002939B0" w:rsidP="00BA54F5">
      <w:pPr>
        <w:pStyle w:val="Bezodstpw"/>
        <w:numPr>
          <w:ilvl w:val="1"/>
          <w:numId w:val="25"/>
        </w:numPr>
        <w:spacing w:line="240" w:lineRule="auto"/>
        <w:jc w:val="both"/>
        <w:rPr>
          <w:rFonts w:asciiTheme="minorHAnsi" w:hAnsiTheme="minorHAnsi" w:cstheme="minorHAnsi"/>
        </w:rPr>
      </w:pPr>
      <w:r>
        <w:rPr>
          <w:rFonts w:asciiTheme="minorHAnsi" w:hAnsiTheme="minorHAnsi" w:cstheme="minorHAnsi"/>
        </w:rPr>
        <w:t xml:space="preserve"> </w:t>
      </w:r>
      <w:r w:rsidR="005A765B" w:rsidRPr="00863ADD">
        <w:rPr>
          <w:rFonts w:asciiTheme="minorHAnsi" w:hAnsiTheme="minorHAnsi" w:cstheme="minorHAnsi"/>
        </w:rPr>
        <w:t>W zakresie r</w:t>
      </w:r>
      <w:r w:rsidR="0086314C" w:rsidRPr="00863ADD">
        <w:rPr>
          <w:rFonts w:asciiTheme="minorHAnsi" w:hAnsiTheme="minorHAnsi" w:cstheme="minorHAnsi"/>
        </w:rPr>
        <w:t xml:space="preserve">epozytorium dokumentów </w:t>
      </w:r>
      <w:proofErr w:type="spellStart"/>
      <w:r w:rsidR="0086314C" w:rsidRPr="00863ADD">
        <w:rPr>
          <w:rFonts w:asciiTheme="minorHAnsi" w:hAnsiTheme="minorHAnsi" w:cstheme="minorHAnsi"/>
        </w:rPr>
        <w:t>pełnotekstowych</w:t>
      </w:r>
      <w:proofErr w:type="spellEnd"/>
      <w:r w:rsidR="005A765B" w:rsidRPr="00863ADD">
        <w:rPr>
          <w:rFonts w:asciiTheme="minorHAnsi" w:hAnsiTheme="minorHAnsi" w:cstheme="minorHAnsi"/>
        </w:rPr>
        <w:t xml:space="preserve"> </w:t>
      </w:r>
      <w:r w:rsidR="00645340" w:rsidRPr="00863ADD">
        <w:rPr>
          <w:rFonts w:asciiTheme="minorHAnsi" w:hAnsiTheme="minorHAnsi" w:cstheme="minorHAnsi"/>
        </w:rPr>
        <w:t>System powinien umożliwiać co najmniej:</w:t>
      </w:r>
    </w:p>
    <w:p w14:paraId="3058A233" w14:textId="62D5F0FF" w:rsidR="00645340" w:rsidRPr="00863ADD" w:rsidRDefault="00645340" w:rsidP="009E0EBE">
      <w:pPr>
        <w:pStyle w:val="Domylnie"/>
        <w:spacing w:after="0" w:line="240" w:lineRule="auto"/>
        <w:jc w:val="both"/>
        <w:rPr>
          <w:rFonts w:asciiTheme="minorHAnsi" w:hAnsiTheme="minorHAnsi" w:cstheme="minorHAnsi"/>
        </w:rPr>
      </w:pPr>
      <w:r w:rsidRPr="00863ADD">
        <w:rPr>
          <w:rFonts w:asciiTheme="minorHAnsi" w:hAnsiTheme="minorHAnsi" w:cstheme="minorHAnsi"/>
        </w:rPr>
        <w:t xml:space="preserve">a) gromadzenie dokumentów </w:t>
      </w:r>
      <w:proofErr w:type="spellStart"/>
      <w:r w:rsidRPr="00863ADD">
        <w:rPr>
          <w:rFonts w:asciiTheme="minorHAnsi" w:hAnsiTheme="minorHAnsi" w:cstheme="minorHAnsi"/>
        </w:rPr>
        <w:t>pełnotekstowych</w:t>
      </w:r>
      <w:proofErr w:type="spellEnd"/>
      <w:r w:rsidRPr="00863ADD">
        <w:rPr>
          <w:rFonts w:asciiTheme="minorHAnsi" w:hAnsiTheme="minorHAnsi" w:cstheme="minorHAnsi"/>
        </w:rPr>
        <w:t>, w tym: artykułów w czasopismach, książek, fragmentów książek, rozpraw doktorskich, innych dokumentów piśmienniczych, w różnych for</w:t>
      </w:r>
      <w:r w:rsidR="003730D3">
        <w:rPr>
          <w:rFonts w:asciiTheme="minorHAnsi" w:hAnsiTheme="minorHAnsi" w:cstheme="minorHAnsi"/>
        </w:rPr>
        <w:t xml:space="preserve">matach, co najmniej: </w:t>
      </w:r>
      <w:r w:rsidR="002939B0">
        <w:rPr>
          <w:rFonts w:asciiTheme="minorHAnsi" w:hAnsiTheme="minorHAnsi" w:cstheme="minorHAnsi"/>
        </w:rPr>
        <w:t xml:space="preserve">pdf, </w:t>
      </w:r>
      <w:proofErr w:type="spellStart"/>
      <w:r w:rsidR="002939B0">
        <w:rPr>
          <w:rFonts w:asciiTheme="minorHAnsi" w:hAnsiTheme="minorHAnsi" w:cstheme="minorHAnsi"/>
        </w:rPr>
        <w:t>doc</w:t>
      </w:r>
      <w:proofErr w:type="spellEnd"/>
      <w:r w:rsidR="002939B0">
        <w:rPr>
          <w:rFonts w:asciiTheme="minorHAnsi" w:hAnsiTheme="minorHAnsi" w:cstheme="minorHAnsi"/>
        </w:rPr>
        <w:t xml:space="preserve"> i innych zgodnych ze standardem 5 Star Open Data,</w:t>
      </w:r>
    </w:p>
    <w:p w14:paraId="53533932" w14:textId="0DB9264F" w:rsidR="00645340" w:rsidRPr="00863ADD" w:rsidRDefault="005A765B" w:rsidP="009E0EBE">
      <w:pPr>
        <w:pStyle w:val="Domylnie"/>
        <w:spacing w:after="0" w:line="240" w:lineRule="auto"/>
        <w:jc w:val="both"/>
        <w:rPr>
          <w:rFonts w:asciiTheme="minorHAnsi" w:hAnsiTheme="minorHAnsi" w:cstheme="minorHAnsi"/>
        </w:rPr>
      </w:pPr>
      <w:r w:rsidRPr="00863ADD">
        <w:rPr>
          <w:rFonts w:asciiTheme="minorHAnsi" w:hAnsiTheme="minorHAnsi" w:cstheme="minorHAnsi"/>
        </w:rPr>
        <w:t>b</w:t>
      </w:r>
      <w:r w:rsidR="00645340" w:rsidRPr="00863ADD">
        <w:rPr>
          <w:rFonts w:asciiTheme="minorHAnsi" w:hAnsiTheme="minorHAnsi" w:cstheme="minorHAnsi"/>
        </w:rPr>
        <w:t xml:space="preserve">) wprowadzanie dodatkowych pól opisu </w:t>
      </w:r>
      <w:proofErr w:type="spellStart"/>
      <w:r w:rsidR="00645340" w:rsidRPr="00863ADD">
        <w:rPr>
          <w:rFonts w:asciiTheme="minorHAnsi" w:hAnsiTheme="minorHAnsi" w:cstheme="minorHAnsi"/>
        </w:rPr>
        <w:t>metadanowego</w:t>
      </w:r>
      <w:proofErr w:type="spellEnd"/>
      <w:r w:rsidR="00645340" w:rsidRPr="00863ADD">
        <w:rPr>
          <w:rFonts w:asciiTheme="minorHAnsi" w:hAnsiTheme="minorHAnsi" w:cstheme="minorHAnsi"/>
        </w:rPr>
        <w:t>, co najmniej takich jak:</w:t>
      </w:r>
    </w:p>
    <w:p w14:paraId="3AC6159F" w14:textId="5570F938" w:rsidR="00645340" w:rsidRPr="00863ADD" w:rsidRDefault="005A765B" w:rsidP="009E0EBE">
      <w:pPr>
        <w:pStyle w:val="Domylnie"/>
        <w:spacing w:after="0" w:line="240" w:lineRule="auto"/>
        <w:jc w:val="both"/>
        <w:rPr>
          <w:rFonts w:asciiTheme="minorHAnsi" w:hAnsiTheme="minorHAnsi" w:cstheme="minorHAnsi"/>
          <w:color w:val="000000" w:themeColor="text1"/>
        </w:rPr>
      </w:pPr>
      <w:r w:rsidRPr="00863ADD">
        <w:rPr>
          <w:rFonts w:asciiTheme="minorHAnsi" w:hAnsiTheme="minorHAnsi" w:cstheme="minorHAnsi"/>
        </w:rPr>
        <w:t xml:space="preserve">- </w:t>
      </w:r>
      <w:r w:rsidR="00645340" w:rsidRPr="00863ADD">
        <w:rPr>
          <w:rFonts w:asciiTheme="minorHAnsi" w:hAnsiTheme="minorHAnsi" w:cstheme="minorHAnsi"/>
          <w:color w:val="000000" w:themeColor="text1"/>
        </w:rPr>
        <w:t>data udostępnienia w repozytorium,</w:t>
      </w:r>
    </w:p>
    <w:p w14:paraId="5C384229" w14:textId="01F85426" w:rsidR="00645340" w:rsidRPr="00863ADD" w:rsidRDefault="005A765B" w:rsidP="009E0EBE">
      <w:pPr>
        <w:pStyle w:val="Domylnie"/>
        <w:spacing w:after="0" w:line="240" w:lineRule="auto"/>
        <w:jc w:val="both"/>
        <w:rPr>
          <w:rFonts w:asciiTheme="minorHAnsi" w:hAnsiTheme="minorHAnsi" w:cstheme="minorHAnsi"/>
          <w:color w:val="000000" w:themeColor="text1"/>
        </w:rPr>
      </w:pPr>
      <w:r w:rsidRPr="00863ADD">
        <w:rPr>
          <w:rFonts w:asciiTheme="minorHAnsi" w:hAnsiTheme="minorHAnsi" w:cstheme="minorHAnsi"/>
          <w:color w:val="000000" w:themeColor="text1"/>
        </w:rPr>
        <w:t xml:space="preserve">- </w:t>
      </w:r>
      <w:r w:rsidR="00645340" w:rsidRPr="00863ADD">
        <w:rPr>
          <w:rFonts w:asciiTheme="minorHAnsi" w:hAnsiTheme="minorHAnsi" w:cstheme="minorHAnsi"/>
          <w:color w:val="000000" w:themeColor="text1"/>
        </w:rPr>
        <w:t xml:space="preserve">wersja publikacji (wersja wydawcy, </w:t>
      </w:r>
      <w:proofErr w:type="spellStart"/>
      <w:r w:rsidR="00645340" w:rsidRPr="00863ADD">
        <w:rPr>
          <w:rFonts w:asciiTheme="minorHAnsi" w:hAnsiTheme="minorHAnsi" w:cstheme="minorHAnsi"/>
          <w:color w:val="000000" w:themeColor="text1"/>
        </w:rPr>
        <w:t>postprint</w:t>
      </w:r>
      <w:proofErr w:type="spellEnd"/>
      <w:r w:rsidR="00645340" w:rsidRPr="00863ADD">
        <w:rPr>
          <w:rFonts w:asciiTheme="minorHAnsi" w:hAnsiTheme="minorHAnsi" w:cstheme="minorHAnsi"/>
          <w:color w:val="000000" w:themeColor="text1"/>
        </w:rPr>
        <w:t xml:space="preserve">, </w:t>
      </w:r>
      <w:proofErr w:type="spellStart"/>
      <w:r w:rsidR="00645340" w:rsidRPr="00863ADD">
        <w:rPr>
          <w:rFonts w:asciiTheme="minorHAnsi" w:hAnsiTheme="minorHAnsi" w:cstheme="minorHAnsi"/>
          <w:color w:val="000000" w:themeColor="text1"/>
        </w:rPr>
        <w:t>preprint</w:t>
      </w:r>
      <w:proofErr w:type="spellEnd"/>
      <w:r w:rsidR="00645340" w:rsidRPr="00863ADD">
        <w:rPr>
          <w:rFonts w:asciiTheme="minorHAnsi" w:hAnsiTheme="minorHAnsi" w:cstheme="minorHAnsi"/>
          <w:color w:val="000000" w:themeColor="text1"/>
        </w:rPr>
        <w:t xml:space="preserve">), </w:t>
      </w:r>
    </w:p>
    <w:p w14:paraId="754F1115" w14:textId="5C59358E" w:rsidR="00645340" w:rsidRPr="00863ADD" w:rsidRDefault="005A765B" w:rsidP="009E0EBE">
      <w:pPr>
        <w:pStyle w:val="Domylnie"/>
        <w:spacing w:after="0" w:line="240" w:lineRule="auto"/>
        <w:jc w:val="both"/>
        <w:rPr>
          <w:rFonts w:asciiTheme="minorHAnsi" w:hAnsiTheme="minorHAnsi" w:cstheme="minorHAnsi"/>
          <w:color w:val="000000" w:themeColor="text1"/>
        </w:rPr>
      </w:pPr>
      <w:r w:rsidRPr="00863ADD">
        <w:rPr>
          <w:rFonts w:asciiTheme="minorHAnsi" w:hAnsiTheme="minorHAnsi" w:cstheme="minorHAnsi"/>
          <w:color w:val="000000" w:themeColor="text1"/>
        </w:rPr>
        <w:t xml:space="preserve">- </w:t>
      </w:r>
      <w:r w:rsidR="00645340" w:rsidRPr="00863ADD">
        <w:rPr>
          <w:rFonts w:asciiTheme="minorHAnsi" w:hAnsiTheme="minorHAnsi" w:cstheme="minorHAnsi"/>
          <w:color w:val="000000" w:themeColor="text1"/>
        </w:rPr>
        <w:t>data ostatniej modyfika</w:t>
      </w:r>
      <w:r w:rsidRPr="00863ADD">
        <w:rPr>
          <w:rFonts w:asciiTheme="minorHAnsi" w:hAnsiTheme="minorHAnsi" w:cstheme="minorHAnsi"/>
          <w:color w:val="000000" w:themeColor="text1"/>
        </w:rPr>
        <w:t>cji rekordu,</w:t>
      </w:r>
    </w:p>
    <w:p w14:paraId="754F4BEF" w14:textId="21A5B05A" w:rsidR="00645340" w:rsidRPr="00863ADD" w:rsidRDefault="005A765B" w:rsidP="009E0EBE">
      <w:pPr>
        <w:pStyle w:val="Domylnie"/>
        <w:spacing w:after="0" w:line="240" w:lineRule="auto"/>
        <w:jc w:val="both"/>
        <w:rPr>
          <w:rFonts w:asciiTheme="minorHAnsi" w:hAnsiTheme="minorHAnsi" w:cstheme="minorHAnsi"/>
          <w:color w:val="000000" w:themeColor="text1"/>
        </w:rPr>
      </w:pPr>
      <w:r w:rsidRPr="00863ADD">
        <w:rPr>
          <w:rFonts w:asciiTheme="minorHAnsi" w:hAnsiTheme="minorHAnsi" w:cstheme="minorHAnsi"/>
          <w:color w:val="000000" w:themeColor="text1"/>
        </w:rPr>
        <w:t xml:space="preserve">- </w:t>
      </w:r>
      <w:r w:rsidR="00645340" w:rsidRPr="00863ADD">
        <w:rPr>
          <w:rFonts w:asciiTheme="minorHAnsi" w:hAnsiTheme="minorHAnsi" w:cstheme="minorHAnsi"/>
          <w:color w:val="000000" w:themeColor="text1"/>
        </w:rPr>
        <w:t>instytucja finansująca badania</w:t>
      </w:r>
      <w:r w:rsidRPr="00863ADD">
        <w:rPr>
          <w:rFonts w:asciiTheme="minorHAnsi" w:hAnsiTheme="minorHAnsi" w:cstheme="minorHAnsi"/>
          <w:color w:val="000000" w:themeColor="text1"/>
        </w:rPr>
        <w:t>,</w:t>
      </w:r>
    </w:p>
    <w:p w14:paraId="7E211305" w14:textId="4B89D9D8" w:rsidR="00645340" w:rsidRPr="00863ADD" w:rsidRDefault="005A765B" w:rsidP="009E0EBE">
      <w:pPr>
        <w:pStyle w:val="Domylnie"/>
        <w:spacing w:after="0" w:line="240" w:lineRule="auto"/>
        <w:jc w:val="both"/>
        <w:rPr>
          <w:rFonts w:asciiTheme="minorHAnsi" w:hAnsiTheme="minorHAnsi" w:cstheme="minorHAnsi"/>
          <w:color w:val="000000" w:themeColor="text1"/>
        </w:rPr>
      </w:pPr>
      <w:r w:rsidRPr="00863ADD">
        <w:rPr>
          <w:rFonts w:asciiTheme="minorHAnsi" w:hAnsiTheme="minorHAnsi" w:cstheme="minorHAnsi"/>
          <w:color w:val="000000" w:themeColor="text1"/>
        </w:rPr>
        <w:t xml:space="preserve">- </w:t>
      </w:r>
      <w:r w:rsidR="00645340" w:rsidRPr="00863ADD">
        <w:rPr>
          <w:rFonts w:asciiTheme="minorHAnsi" w:hAnsiTheme="minorHAnsi" w:cstheme="minorHAnsi"/>
          <w:color w:val="000000" w:themeColor="text1"/>
        </w:rPr>
        <w:t>numer grantu</w:t>
      </w:r>
      <w:r w:rsidRPr="00863ADD">
        <w:rPr>
          <w:rFonts w:asciiTheme="minorHAnsi" w:hAnsiTheme="minorHAnsi" w:cstheme="minorHAnsi"/>
          <w:color w:val="000000" w:themeColor="text1"/>
        </w:rPr>
        <w:t>,</w:t>
      </w:r>
    </w:p>
    <w:p w14:paraId="55E3A91E" w14:textId="2FC7E766" w:rsidR="00645340" w:rsidRPr="00863ADD" w:rsidRDefault="005A765B" w:rsidP="009E0EBE">
      <w:pPr>
        <w:pStyle w:val="Domylnie"/>
        <w:spacing w:after="0" w:line="240" w:lineRule="auto"/>
        <w:jc w:val="both"/>
        <w:rPr>
          <w:rFonts w:asciiTheme="minorHAnsi" w:hAnsiTheme="minorHAnsi" w:cstheme="minorHAnsi"/>
          <w:color w:val="000000" w:themeColor="text1"/>
        </w:rPr>
      </w:pPr>
      <w:r w:rsidRPr="00863ADD">
        <w:rPr>
          <w:rFonts w:asciiTheme="minorHAnsi" w:hAnsiTheme="minorHAnsi" w:cstheme="minorHAnsi"/>
          <w:color w:val="000000" w:themeColor="text1"/>
        </w:rPr>
        <w:t xml:space="preserve">- </w:t>
      </w:r>
      <w:r w:rsidR="009E0EBE" w:rsidRPr="00863ADD">
        <w:rPr>
          <w:rFonts w:asciiTheme="minorHAnsi" w:hAnsiTheme="minorHAnsi" w:cstheme="minorHAnsi"/>
          <w:color w:val="000000" w:themeColor="text1"/>
        </w:rPr>
        <w:t>wzór cytowania,</w:t>
      </w:r>
    </w:p>
    <w:p w14:paraId="19DBB8F2" w14:textId="251E2FAC" w:rsidR="00645340" w:rsidRPr="00863ADD" w:rsidRDefault="009E0EBE" w:rsidP="009E0EBE">
      <w:pPr>
        <w:pStyle w:val="Domylnie"/>
        <w:spacing w:after="0" w:line="240" w:lineRule="auto"/>
        <w:jc w:val="both"/>
        <w:rPr>
          <w:rFonts w:asciiTheme="minorHAnsi" w:hAnsiTheme="minorHAnsi" w:cstheme="minorHAnsi"/>
        </w:rPr>
      </w:pPr>
      <w:r w:rsidRPr="00863ADD">
        <w:rPr>
          <w:rFonts w:asciiTheme="minorHAnsi" w:hAnsiTheme="minorHAnsi" w:cstheme="minorHAnsi"/>
          <w:color w:val="000000" w:themeColor="text1"/>
        </w:rPr>
        <w:t xml:space="preserve">c) </w:t>
      </w:r>
      <w:r w:rsidR="00645340" w:rsidRPr="00863ADD">
        <w:rPr>
          <w:rFonts w:asciiTheme="minorHAnsi" w:hAnsiTheme="minorHAnsi" w:cstheme="minorHAnsi"/>
        </w:rPr>
        <w:t>deponowanie i przechowywanie tej samej pub</w:t>
      </w:r>
      <w:r w:rsidRPr="00863ADD">
        <w:rPr>
          <w:rFonts w:asciiTheme="minorHAnsi" w:hAnsiTheme="minorHAnsi" w:cstheme="minorHAnsi"/>
        </w:rPr>
        <w:t xml:space="preserve">likacji w różnych jej wersjach, </w:t>
      </w:r>
      <w:r w:rsidR="00645340" w:rsidRPr="00863ADD">
        <w:rPr>
          <w:rFonts w:asciiTheme="minorHAnsi" w:hAnsiTheme="minorHAnsi" w:cstheme="minorHAnsi"/>
        </w:rPr>
        <w:t>co najmniej</w:t>
      </w:r>
      <w:r w:rsidRPr="00863ADD">
        <w:rPr>
          <w:rFonts w:asciiTheme="minorHAnsi" w:hAnsiTheme="minorHAnsi" w:cstheme="minorHAnsi"/>
        </w:rPr>
        <w:t>:</w:t>
      </w:r>
      <w:r w:rsidR="00645340" w:rsidRPr="00863ADD">
        <w:rPr>
          <w:rFonts w:asciiTheme="minorHAnsi" w:hAnsiTheme="minorHAnsi" w:cstheme="minorHAnsi"/>
        </w:rPr>
        <w:t xml:space="preserve"> </w:t>
      </w:r>
      <w:proofErr w:type="spellStart"/>
      <w:r w:rsidR="00645340" w:rsidRPr="00863ADD">
        <w:rPr>
          <w:rFonts w:asciiTheme="minorHAnsi" w:hAnsiTheme="minorHAnsi" w:cstheme="minorHAnsi"/>
        </w:rPr>
        <w:t>prep</w:t>
      </w:r>
      <w:r w:rsidRPr="00863ADD">
        <w:rPr>
          <w:rFonts w:asciiTheme="minorHAnsi" w:hAnsiTheme="minorHAnsi" w:cstheme="minorHAnsi"/>
        </w:rPr>
        <w:t>rint</w:t>
      </w:r>
      <w:proofErr w:type="spellEnd"/>
      <w:r w:rsidRPr="00863ADD">
        <w:rPr>
          <w:rFonts w:asciiTheme="minorHAnsi" w:hAnsiTheme="minorHAnsi" w:cstheme="minorHAnsi"/>
        </w:rPr>
        <w:t xml:space="preserve">, </w:t>
      </w:r>
      <w:proofErr w:type="spellStart"/>
      <w:r w:rsidRPr="00863ADD">
        <w:rPr>
          <w:rFonts w:asciiTheme="minorHAnsi" w:hAnsiTheme="minorHAnsi" w:cstheme="minorHAnsi"/>
        </w:rPr>
        <w:t>postprint</w:t>
      </w:r>
      <w:proofErr w:type="spellEnd"/>
      <w:r w:rsidRPr="00863ADD">
        <w:rPr>
          <w:rFonts w:asciiTheme="minorHAnsi" w:hAnsiTheme="minorHAnsi" w:cstheme="minorHAnsi"/>
        </w:rPr>
        <w:t>, wersja wydawcy</w:t>
      </w:r>
      <w:r w:rsidR="00E65C01">
        <w:rPr>
          <w:rFonts w:asciiTheme="minorHAnsi" w:hAnsiTheme="minorHAnsi" w:cstheme="minorHAnsi"/>
        </w:rPr>
        <w:t xml:space="preserve"> z informacją o wersji publikacji.</w:t>
      </w:r>
    </w:p>
    <w:p w14:paraId="1D52D59C" w14:textId="7210C81B" w:rsidR="00645340" w:rsidRPr="00863ADD" w:rsidRDefault="009E0EBE" w:rsidP="009E0EBE">
      <w:pPr>
        <w:pStyle w:val="Domylnie"/>
        <w:spacing w:after="0" w:line="240" w:lineRule="auto"/>
        <w:jc w:val="both"/>
        <w:rPr>
          <w:rFonts w:asciiTheme="minorHAnsi" w:hAnsiTheme="minorHAnsi" w:cstheme="minorHAnsi"/>
        </w:rPr>
      </w:pPr>
      <w:r w:rsidRPr="00863ADD">
        <w:rPr>
          <w:rFonts w:asciiTheme="minorHAnsi" w:hAnsiTheme="minorHAnsi" w:cstheme="minorHAnsi"/>
        </w:rPr>
        <w:t xml:space="preserve">d) </w:t>
      </w:r>
      <w:r w:rsidR="00645340" w:rsidRPr="00863ADD">
        <w:rPr>
          <w:rFonts w:asciiTheme="minorHAnsi" w:hAnsiTheme="minorHAnsi" w:cstheme="minorHAnsi"/>
        </w:rPr>
        <w:t>przechowywanie plików zdeponowanych w systemie lub zaimportowanych do systemu w dwóch buforach:</w:t>
      </w:r>
    </w:p>
    <w:p w14:paraId="0DD99645" w14:textId="77777777" w:rsidR="00645340" w:rsidRPr="00863ADD" w:rsidRDefault="00645340"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dla rekordów przed zatwierdzeniem przez redaktorów,</w:t>
      </w:r>
    </w:p>
    <w:p w14:paraId="6F668B50" w14:textId="0218C5D7" w:rsidR="00645340" w:rsidRPr="00863ADD" w:rsidRDefault="00C0789C" w:rsidP="009E0EBE">
      <w:p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 dla rekordów z embargiem</w:t>
      </w:r>
      <w:r w:rsidR="009E0EBE" w:rsidRPr="00863ADD">
        <w:rPr>
          <w:rFonts w:asciiTheme="minorHAnsi" w:hAnsiTheme="minorHAnsi" w:cstheme="minorHAnsi"/>
        </w:rPr>
        <w:t>,</w:t>
      </w:r>
    </w:p>
    <w:p w14:paraId="4BFB6962" w14:textId="5DAD0DDF" w:rsidR="00645340" w:rsidRPr="00863ADD" w:rsidRDefault="009E0EBE"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e</w:t>
      </w:r>
      <w:r w:rsidR="00645340" w:rsidRPr="00863ADD">
        <w:rPr>
          <w:rFonts w:asciiTheme="minorHAnsi" w:hAnsiTheme="minorHAnsi" w:cstheme="minorHAnsi"/>
        </w:rPr>
        <w:t>)  automatyczne kon</w:t>
      </w:r>
      <w:r w:rsidR="00C0789C">
        <w:rPr>
          <w:rFonts w:asciiTheme="minorHAnsi" w:hAnsiTheme="minorHAnsi" w:cstheme="minorHAnsi"/>
        </w:rPr>
        <w:t>trolowanie upływu okresu embarga</w:t>
      </w:r>
      <w:r w:rsidR="00645340" w:rsidRPr="00863ADD">
        <w:rPr>
          <w:rFonts w:asciiTheme="minorHAnsi" w:hAnsiTheme="minorHAnsi" w:cstheme="minorHAnsi"/>
        </w:rPr>
        <w:t xml:space="preserve"> dla tego typu prac oraz po jego upłynięciu uwidocznienie pełnego tekstu pracy w odpowiedni</w:t>
      </w:r>
      <w:r w:rsidRPr="00863ADD">
        <w:rPr>
          <w:rFonts w:asciiTheme="minorHAnsi" w:hAnsiTheme="minorHAnsi" w:cstheme="minorHAnsi"/>
        </w:rPr>
        <w:t>ej wersji,</w:t>
      </w:r>
    </w:p>
    <w:p w14:paraId="0706AF0B" w14:textId="193EF07F" w:rsidR="00645340" w:rsidRPr="00863ADD" w:rsidRDefault="009E0EBE"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f</w:t>
      </w:r>
      <w:r w:rsidR="00645340" w:rsidRPr="00863ADD">
        <w:rPr>
          <w:rFonts w:asciiTheme="minorHAnsi" w:hAnsiTheme="minorHAnsi" w:cstheme="minorHAnsi"/>
        </w:rPr>
        <w:t>) automatyczne tworzenie i dołączanie – jako pierwszej strony – do zdeponowanego pełnego tekstu publikacji, specjalnych informacyjnych metryk, zawierających następujące informacje:</w:t>
      </w:r>
    </w:p>
    <w:p w14:paraId="2675F5B1" w14:textId="1CE51EEF" w:rsidR="00645340" w:rsidRPr="00863ADD" w:rsidRDefault="00645340"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logo repozytorium/PPM z nazwą i adresem internetowym</w:t>
      </w:r>
      <w:r w:rsidR="009E0EBE" w:rsidRPr="00863ADD">
        <w:rPr>
          <w:rFonts w:asciiTheme="minorHAnsi" w:hAnsiTheme="minorHAnsi" w:cstheme="minorHAnsi"/>
        </w:rPr>
        <w:t>,</w:t>
      </w:r>
    </w:p>
    <w:p w14:paraId="165F3FBA" w14:textId="18CAD995" w:rsidR="00645340" w:rsidRPr="00863ADD" w:rsidRDefault="00645340"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logo uczelni/instytutu z nazwą i adresem</w:t>
      </w:r>
      <w:r w:rsidR="009E0EBE" w:rsidRPr="00863ADD">
        <w:rPr>
          <w:rFonts w:asciiTheme="minorHAnsi" w:hAnsiTheme="minorHAnsi" w:cstheme="minorHAnsi"/>
        </w:rPr>
        <w:t xml:space="preserve">, </w:t>
      </w:r>
    </w:p>
    <w:p w14:paraId="5F1C6D6D" w14:textId="1C56D886" w:rsidR="00645340" w:rsidRPr="00863ADD" w:rsidRDefault="00645340"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opis bibliograficzny publikacji oraz DOI</w:t>
      </w:r>
      <w:r w:rsidR="009E0EBE" w:rsidRPr="00863ADD">
        <w:rPr>
          <w:rFonts w:asciiTheme="minorHAnsi" w:hAnsiTheme="minorHAnsi" w:cstheme="minorHAnsi"/>
        </w:rPr>
        <w:t>,</w:t>
      </w:r>
    </w:p>
    <w:p w14:paraId="609EEAE7" w14:textId="658877C5" w:rsidR="00645340" w:rsidRPr="00863ADD" w:rsidRDefault="00645340"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DOI rekordu w repozytorium</w:t>
      </w:r>
      <w:r w:rsidR="009E0EBE" w:rsidRPr="00863ADD">
        <w:rPr>
          <w:rFonts w:asciiTheme="minorHAnsi" w:hAnsiTheme="minorHAnsi" w:cstheme="minorHAnsi"/>
        </w:rPr>
        <w:t>,</w:t>
      </w:r>
    </w:p>
    <w:p w14:paraId="76610E97" w14:textId="0AFA0D55" w:rsidR="009E0EBE" w:rsidRPr="00863ADD" w:rsidRDefault="00645340"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otwarty dostęp / rodzaj licencji</w:t>
      </w:r>
      <w:r w:rsidR="009E0EBE" w:rsidRPr="00863ADD">
        <w:rPr>
          <w:rFonts w:asciiTheme="minorHAnsi" w:hAnsiTheme="minorHAnsi" w:cstheme="minorHAnsi"/>
        </w:rPr>
        <w:t>,</w:t>
      </w:r>
    </w:p>
    <w:p w14:paraId="7762F21A" w14:textId="5D4B146A" w:rsidR="0086314C" w:rsidRPr="00863ADD" w:rsidRDefault="009E0EBE"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xml:space="preserve">g) </w:t>
      </w:r>
      <w:r w:rsidR="0086314C" w:rsidRPr="00863ADD">
        <w:rPr>
          <w:rFonts w:asciiTheme="minorHAnsi" w:hAnsiTheme="minorHAnsi" w:cstheme="minorHAnsi"/>
        </w:rPr>
        <w:t>wyświetlanie na każdej kolejnej stronie zdepo</w:t>
      </w:r>
      <w:r w:rsidR="00D12C54">
        <w:rPr>
          <w:rFonts w:asciiTheme="minorHAnsi" w:hAnsiTheme="minorHAnsi" w:cstheme="minorHAnsi"/>
        </w:rPr>
        <w:t>nowanych prac logo</w:t>
      </w:r>
      <w:r w:rsidR="0086314C" w:rsidRPr="00863ADD">
        <w:rPr>
          <w:rFonts w:asciiTheme="minorHAnsi" w:hAnsiTheme="minorHAnsi" w:cstheme="minorHAnsi"/>
        </w:rPr>
        <w:t xml:space="preserve"> PPM z komunikatem, że praca pochodzi ze zbiorów repozytorium jednostki deponującej publikację</w:t>
      </w:r>
      <w:r w:rsidRPr="00863ADD">
        <w:rPr>
          <w:rFonts w:asciiTheme="minorHAnsi" w:hAnsiTheme="minorHAnsi" w:cstheme="minorHAnsi"/>
        </w:rPr>
        <w:t>,</w:t>
      </w:r>
    </w:p>
    <w:p w14:paraId="29EEB619" w14:textId="308AD028" w:rsidR="0086314C" w:rsidRPr="00863ADD" w:rsidRDefault="009E0EBE" w:rsidP="009E0EBE">
      <w:pPr>
        <w:tabs>
          <w:tab w:val="left" w:pos="708"/>
        </w:tabs>
        <w:suppressAutoHyphens/>
        <w:spacing w:after="0" w:line="240" w:lineRule="auto"/>
        <w:jc w:val="both"/>
        <w:rPr>
          <w:rFonts w:asciiTheme="minorHAnsi" w:hAnsiTheme="minorHAnsi" w:cstheme="minorHAnsi"/>
        </w:rPr>
      </w:pPr>
      <w:r w:rsidRPr="00863ADD">
        <w:rPr>
          <w:rFonts w:asciiTheme="minorHAnsi" w:hAnsiTheme="minorHAnsi" w:cstheme="minorHAnsi"/>
        </w:rPr>
        <w:t xml:space="preserve">h) </w:t>
      </w:r>
      <w:r w:rsidR="0086314C" w:rsidRPr="00863ADD">
        <w:rPr>
          <w:rFonts w:asciiTheme="minorHAnsi" w:hAnsiTheme="minorHAnsi" w:cstheme="minorHAnsi"/>
        </w:rPr>
        <w:t>wyświetlanie informacji (preferowana forma graficzna) o otwartym dostępie do zdeponowanej pracy na wszystkich ekranach prezentujących informację o danej pracy</w:t>
      </w:r>
      <w:r w:rsidRPr="00863ADD">
        <w:rPr>
          <w:rFonts w:asciiTheme="minorHAnsi" w:hAnsiTheme="minorHAnsi" w:cstheme="minorHAnsi"/>
        </w:rPr>
        <w:t>;</w:t>
      </w:r>
      <w:r w:rsidR="0086314C" w:rsidRPr="00863ADD">
        <w:rPr>
          <w:rFonts w:asciiTheme="minorHAnsi" w:hAnsiTheme="minorHAnsi" w:cstheme="minorHAnsi"/>
        </w:rPr>
        <w:t xml:space="preserve"> </w:t>
      </w:r>
      <w:r w:rsidRPr="00863ADD">
        <w:rPr>
          <w:rFonts w:asciiTheme="minorHAnsi" w:hAnsiTheme="minorHAnsi" w:cstheme="minorHAnsi"/>
        </w:rPr>
        <w:t>w</w:t>
      </w:r>
      <w:r w:rsidR="0086314C" w:rsidRPr="00863ADD">
        <w:rPr>
          <w:rFonts w:asciiTheme="minorHAnsi" w:hAnsiTheme="minorHAnsi" w:cstheme="minorHAnsi"/>
        </w:rPr>
        <w:t xml:space="preserve"> przypadku gdy dostęp do </w:t>
      </w:r>
      <w:r w:rsidR="0086314C" w:rsidRPr="00863ADD">
        <w:rPr>
          <w:rFonts w:asciiTheme="minorHAnsi" w:hAnsiTheme="minorHAnsi" w:cstheme="minorHAnsi"/>
        </w:rPr>
        <w:lastRenderedPageBreak/>
        <w:t>pełnej wersji publikacji b</w:t>
      </w:r>
      <w:r w:rsidR="00C0789C">
        <w:rPr>
          <w:rFonts w:asciiTheme="minorHAnsi" w:hAnsiTheme="minorHAnsi" w:cstheme="minorHAnsi"/>
        </w:rPr>
        <w:t>ędzie możliwy po okresie embarga</w:t>
      </w:r>
      <w:r w:rsidR="0086314C" w:rsidRPr="00863ADD">
        <w:rPr>
          <w:rFonts w:asciiTheme="minorHAnsi" w:hAnsiTheme="minorHAnsi" w:cstheme="minorHAnsi"/>
        </w:rPr>
        <w:t>, informacja o tym okresie powinna być również wyświetlona użytkownikowi</w:t>
      </w:r>
      <w:r w:rsidRPr="00863ADD">
        <w:rPr>
          <w:rFonts w:asciiTheme="minorHAnsi" w:hAnsiTheme="minorHAnsi" w:cstheme="minorHAnsi"/>
        </w:rPr>
        <w:t>,</w:t>
      </w:r>
    </w:p>
    <w:p w14:paraId="45CCB13A" w14:textId="0B608EBE" w:rsidR="0086314C" w:rsidRPr="00863ADD" w:rsidRDefault="007A6B45" w:rsidP="009E0EBE">
      <w:p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i</w:t>
      </w:r>
      <w:r w:rsidR="009E0EBE" w:rsidRPr="00863ADD">
        <w:rPr>
          <w:rFonts w:asciiTheme="minorHAnsi" w:hAnsiTheme="minorHAnsi" w:cstheme="minorHAnsi"/>
        </w:rPr>
        <w:t xml:space="preserve">) </w:t>
      </w:r>
      <w:r w:rsidR="0086314C" w:rsidRPr="00863ADD">
        <w:rPr>
          <w:rFonts w:asciiTheme="minorHAnsi" w:hAnsiTheme="minorHAnsi" w:cstheme="minorHAnsi"/>
        </w:rPr>
        <w:t xml:space="preserve">prezentowanie informacji o wskaźnikach oddziaływania dotyczących </w:t>
      </w:r>
      <w:proofErr w:type="spellStart"/>
      <w:r w:rsidR="0086314C" w:rsidRPr="00863ADD">
        <w:rPr>
          <w:rFonts w:asciiTheme="minorHAnsi" w:hAnsiTheme="minorHAnsi" w:cstheme="minorHAnsi"/>
        </w:rPr>
        <w:t>cytowań</w:t>
      </w:r>
      <w:proofErr w:type="spellEnd"/>
      <w:r w:rsidR="0086314C" w:rsidRPr="00863ADD">
        <w:rPr>
          <w:rFonts w:asciiTheme="minorHAnsi" w:hAnsiTheme="minorHAnsi" w:cstheme="minorHAnsi"/>
        </w:rPr>
        <w:t xml:space="preserve">, tj. </w:t>
      </w:r>
      <w:proofErr w:type="spellStart"/>
      <w:r w:rsidR="0086314C" w:rsidRPr="00863ADD">
        <w:rPr>
          <w:rFonts w:asciiTheme="minorHAnsi" w:hAnsiTheme="minorHAnsi" w:cstheme="minorHAnsi"/>
        </w:rPr>
        <w:t>bibliometrycznych</w:t>
      </w:r>
      <w:proofErr w:type="spellEnd"/>
      <w:r w:rsidR="0086314C" w:rsidRPr="00863ADD">
        <w:rPr>
          <w:rFonts w:asciiTheme="minorHAnsi" w:hAnsiTheme="minorHAnsi" w:cstheme="minorHAnsi"/>
        </w:rPr>
        <w:t xml:space="preserve"> (</w:t>
      </w:r>
      <w:proofErr w:type="spellStart"/>
      <w:r w:rsidR="0086314C" w:rsidRPr="00863ADD">
        <w:rPr>
          <w:rFonts w:asciiTheme="minorHAnsi" w:hAnsiTheme="minorHAnsi" w:cstheme="minorHAnsi"/>
        </w:rPr>
        <w:t>WoS</w:t>
      </w:r>
      <w:proofErr w:type="spellEnd"/>
      <w:r w:rsidR="0086314C" w:rsidRPr="00863ADD">
        <w:rPr>
          <w:rFonts w:asciiTheme="minorHAnsi" w:hAnsiTheme="minorHAnsi" w:cstheme="minorHAnsi"/>
        </w:rPr>
        <w:t xml:space="preserve">, </w:t>
      </w:r>
      <w:proofErr w:type="spellStart"/>
      <w:r w:rsidR="0086314C" w:rsidRPr="00863ADD">
        <w:rPr>
          <w:rFonts w:asciiTheme="minorHAnsi" w:hAnsiTheme="minorHAnsi" w:cstheme="minorHAnsi"/>
        </w:rPr>
        <w:t>Scopus</w:t>
      </w:r>
      <w:proofErr w:type="spellEnd"/>
      <w:r w:rsidR="0086314C" w:rsidRPr="00863ADD">
        <w:rPr>
          <w:rFonts w:asciiTheme="minorHAnsi" w:hAnsiTheme="minorHAnsi" w:cstheme="minorHAnsi"/>
        </w:rPr>
        <w:t xml:space="preserve">) oraz </w:t>
      </w:r>
      <w:proofErr w:type="spellStart"/>
      <w:r w:rsidR="0086314C" w:rsidRPr="00863ADD">
        <w:rPr>
          <w:rFonts w:asciiTheme="minorHAnsi" w:hAnsiTheme="minorHAnsi" w:cstheme="minorHAnsi"/>
        </w:rPr>
        <w:t>altmetrycznych</w:t>
      </w:r>
      <w:proofErr w:type="spellEnd"/>
      <w:r w:rsidR="0086314C" w:rsidRPr="00863ADD">
        <w:rPr>
          <w:rFonts w:asciiTheme="minorHAnsi" w:hAnsiTheme="minorHAnsi" w:cstheme="minorHAnsi"/>
        </w:rPr>
        <w:t xml:space="preserve"> (Facebook, Twitter, </w:t>
      </w:r>
      <w:proofErr w:type="spellStart"/>
      <w:r w:rsidR="0086314C" w:rsidRPr="00863ADD">
        <w:rPr>
          <w:rFonts w:asciiTheme="minorHAnsi" w:hAnsiTheme="minorHAnsi" w:cstheme="minorHAnsi"/>
        </w:rPr>
        <w:t>ResearchGate</w:t>
      </w:r>
      <w:proofErr w:type="spellEnd"/>
      <w:r w:rsidR="0086314C" w:rsidRPr="00863ADD">
        <w:rPr>
          <w:rFonts w:asciiTheme="minorHAnsi" w:hAnsiTheme="minorHAnsi" w:cstheme="minorHAnsi"/>
        </w:rPr>
        <w:t xml:space="preserve">, </w:t>
      </w:r>
      <w:proofErr w:type="spellStart"/>
      <w:r w:rsidR="0086314C" w:rsidRPr="00863ADD">
        <w:rPr>
          <w:rFonts w:asciiTheme="minorHAnsi" w:hAnsiTheme="minorHAnsi" w:cstheme="minorHAnsi"/>
        </w:rPr>
        <w:t>Mendeley</w:t>
      </w:r>
      <w:proofErr w:type="spellEnd"/>
      <w:r w:rsidR="0086314C" w:rsidRPr="00863ADD">
        <w:rPr>
          <w:rFonts w:asciiTheme="minorHAnsi" w:hAnsiTheme="minorHAnsi" w:cstheme="minorHAnsi"/>
        </w:rPr>
        <w:t xml:space="preserve"> itp.)</w:t>
      </w:r>
      <w:r w:rsidR="009E0EBE" w:rsidRPr="00863ADD">
        <w:rPr>
          <w:rFonts w:asciiTheme="minorHAnsi" w:hAnsiTheme="minorHAnsi" w:cstheme="minorHAnsi"/>
        </w:rPr>
        <w:t>,</w:t>
      </w:r>
    </w:p>
    <w:p w14:paraId="1FC8F87C" w14:textId="3BA31872" w:rsidR="0086314C" w:rsidRPr="00863ADD" w:rsidRDefault="007A6B45" w:rsidP="00BA0EEF">
      <w:p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j</w:t>
      </w:r>
      <w:r w:rsidR="00BA0EEF" w:rsidRPr="00D262AA">
        <w:rPr>
          <w:rFonts w:asciiTheme="minorHAnsi" w:hAnsiTheme="minorHAnsi" w:cstheme="minorHAnsi"/>
        </w:rPr>
        <w:t>) automatyczne sprawdzanie</w:t>
      </w:r>
      <w:r w:rsidR="0086314C" w:rsidRPr="00D262AA">
        <w:rPr>
          <w:rFonts w:asciiTheme="minorHAnsi" w:hAnsiTheme="minorHAnsi" w:cstheme="minorHAnsi"/>
        </w:rPr>
        <w:t xml:space="preserve"> w serwisie SHERPA</w:t>
      </w:r>
      <w:r w:rsidR="00D262AA" w:rsidRPr="00D262AA">
        <w:rPr>
          <w:rFonts w:asciiTheme="minorHAnsi" w:hAnsiTheme="minorHAnsi" w:cstheme="minorHAnsi"/>
        </w:rPr>
        <w:t>/</w:t>
      </w:r>
      <w:proofErr w:type="spellStart"/>
      <w:r w:rsidR="0086314C" w:rsidRPr="00D262AA">
        <w:rPr>
          <w:rFonts w:asciiTheme="minorHAnsi" w:hAnsiTheme="minorHAnsi" w:cstheme="minorHAnsi"/>
        </w:rPr>
        <w:t>RoMEO</w:t>
      </w:r>
      <w:proofErr w:type="spellEnd"/>
      <w:r w:rsidR="00BA0EEF" w:rsidRPr="00D262AA">
        <w:rPr>
          <w:rFonts w:asciiTheme="minorHAnsi" w:hAnsiTheme="minorHAnsi" w:cstheme="minorHAnsi"/>
        </w:rPr>
        <w:t xml:space="preserve"> </w:t>
      </w:r>
      <w:r w:rsidR="0086314C" w:rsidRPr="00D262AA">
        <w:rPr>
          <w:rFonts w:asciiTheme="minorHAnsi" w:hAnsiTheme="minorHAnsi" w:cstheme="minorHAnsi"/>
        </w:rPr>
        <w:t>polityki wydaw</w:t>
      </w:r>
      <w:r w:rsidR="00BA0EEF" w:rsidRPr="00D262AA">
        <w:rPr>
          <w:rFonts w:asciiTheme="minorHAnsi" w:hAnsiTheme="minorHAnsi" w:cstheme="minorHAnsi"/>
        </w:rPr>
        <w:t>ców wobec archiwizacji prac</w:t>
      </w:r>
      <w:r w:rsidR="003730D3" w:rsidRPr="00D262AA">
        <w:rPr>
          <w:rFonts w:asciiTheme="minorHAnsi" w:hAnsiTheme="minorHAnsi" w:cstheme="minorHAnsi"/>
        </w:rPr>
        <w:t xml:space="preserve"> w czasopismach</w:t>
      </w:r>
      <w:r w:rsidR="00BA0EEF" w:rsidRPr="00D262AA">
        <w:rPr>
          <w:rFonts w:asciiTheme="minorHAnsi" w:hAnsiTheme="minorHAnsi" w:cstheme="minorHAnsi"/>
        </w:rPr>
        <w:t xml:space="preserve"> i prezentowanie na</w:t>
      </w:r>
      <w:r w:rsidR="0086314C" w:rsidRPr="00D262AA">
        <w:rPr>
          <w:rFonts w:asciiTheme="minorHAnsi" w:hAnsiTheme="minorHAnsi" w:cstheme="minorHAnsi"/>
        </w:rPr>
        <w:t xml:space="preserve"> </w:t>
      </w:r>
      <w:r w:rsidR="00BA0EEF" w:rsidRPr="00D262AA">
        <w:rPr>
          <w:rFonts w:asciiTheme="minorHAnsi" w:hAnsiTheme="minorHAnsi" w:cstheme="minorHAnsi"/>
        </w:rPr>
        <w:t>podstawie tego źródła informacji</w:t>
      </w:r>
      <w:r w:rsidR="0086314C" w:rsidRPr="00D262AA">
        <w:rPr>
          <w:rFonts w:asciiTheme="minorHAnsi" w:hAnsiTheme="minorHAnsi" w:cstheme="minorHAnsi"/>
        </w:rPr>
        <w:t xml:space="preserve"> o rodzaju licencji Creative </w:t>
      </w:r>
      <w:proofErr w:type="spellStart"/>
      <w:r w:rsidR="0086314C" w:rsidRPr="00D262AA">
        <w:rPr>
          <w:rFonts w:asciiTheme="minorHAnsi" w:hAnsiTheme="minorHAnsi" w:cstheme="minorHAnsi"/>
        </w:rPr>
        <w:t>Commons</w:t>
      </w:r>
      <w:proofErr w:type="spellEnd"/>
      <w:r w:rsidR="0086314C" w:rsidRPr="00D262AA">
        <w:rPr>
          <w:rFonts w:asciiTheme="minorHAnsi" w:hAnsiTheme="minorHAnsi" w:cstheme="minorHAnsi"/>
        </w:rPr>
        <w:t>, na jakiej możliwe jest udostępnienie publikacj</w:t>
      </w:r>
      <w:r w:rsidR="00BA0EEF" w:rsidRPr="00D262AA">
        <w:rPr>
          <w:rFonts w:asciiTheme="minorHAnsi" w:hAnsiTheme="minorHAnsi" w:cstheme="minorHAnsi"/>
        </w:rPr>
        <w:t>i oraz jej pobranie,</w:t>
      </w:r>
    </w:p>
    <w:p w14:paraId="39432413" w14:textId="3E32E2E7" w:rsidR="00645340" w:rsidRPr="00863ADD" w:rsidRDefault="007A6B45" w:rsidP="00BA0EEF">
      <w:p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k</w:t>
      </w:r>
      <w:r w:rsidR="00BA0EEF" w:rsidRPr="00863ADD">
        <w:rPr>
          <w:rFonts w:asciiTheme="minorHAnsi" w:hAnsiTheme="minorHAnsi" w:cstheme="minorHAnsi"/>
        </w:rPr>
        <w:t xml:space="preserve">) </w:t>
      </w:r>
      <w:r w:rsidR="00645340" w:rsidRPr="00863ADD">
        <w:rPr>
          <w:rFonts w:asciiTheme="minorHAnsi" w:hAnsiTheme="minorHAnsi" w:cstheme="minorHAnsi"/>
        </w:rPr>
        <w:t xml:space="preserve">tworzenie linków do słów kluczowych w tytułach i abstraktach zdeponowanych plików, zgodnie z modelem 5 </w:t>
      </w:r>
      <w:r w:rsidR="00BA0EEF" w:rsidRPr="00863ADD">
        <w:rPr>
          <w:rFonts w:asciiTheme="minorHAnsi" w:hAnsiTheme="minorHAnsi" w:cstheme="minorHAnsi"/>
        </w:rPr>
        <w:t>Star Open D</w:t>
      </w:r>
      <w:r w:rsidR="00645340" w:rsidRPr="00863ADD">
        <w:rPr>
          <w:rFonts w:asciiTheme="minorHAnsi" w:hAnsiTheme="minorHAnsi" w:cstheme="minorHAnsi"/>
        </w:rPr>
        <w:t>ata w celu powiązania danych z innymi danymi w sieci</w:t>
      </w:r>
      <w:r w:rsidR="00BA0EEF" w:rsidRPr="00863ADD">
        <w:rPr>
          <w:rFonts w:asciiTheme="minorHAnsi" w:hAnsiTheme="minorHAnsi" w:cstheme="minorHAnsi"/>
        </w:rPr>
        <w:t>,</w:t>
      </w:r>
    </w:p>
    <w:p w14:paraId="5FCBC28B" w14:textId="260ECBFD" w:rsidR="00645340" w:rsidRPr="001C7E70" w:rsidRDefault="007A6B45" w:rsidP="00BA0EEF">
      <w:p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l</w:t>
      </w:r>
      <w:r w:rsidR="00BA0EEF" w:rsidRPr="001C7E70">
        <w:rPr>
          <w:rFonts w:asciiTheme="minorHAnsi" w:hAnsiTheme="minorHAnsi" w:cstheme="minorHAnsi"/>
        </w:rPr>
        <w:t xml:space="preserve">) </w:t>
      </w:r>
      <w:r w:rsidR="00645340" w:rsidRPr="001C7E70">
        <w:rPr>
          <w:rFonts w:asciiTheme="minorHAnsi" w:hAnsiTheme="minorHAnsi" w:cstheme="minorHAnsi"/>
        </w:rPr>
        <w:t>sygnalizowanie po rozpoczęciu wyszukiwania przez użytkownika lub redaktora, że w bazie znajduje się opis bibliograficzny pracy</w:t>
      </w:r>
      <w:r w:rsidR="00BA0EEF" w:rsidRPr="001C7E70">
        <w:rPr>
          <w:rFonts w:asciiTheme="minorHAnsi" w:hAnsiTheme="minorHAnsi" w:cstheme="minorHAnsi"/>
        </w:rPr>
        <w:t>,</w:t>
      </w:r>
    </w:p>
    <w:p w14:paraId="26F33FF0" w14:textId="5760F24D" w:rsidR="00645340" w:rsidRPr="001C7E70" w:rsidRDefault="007A6B45" w:rsidP="00BA0EEF">
      <w:pPr>
        <w:tabs>
          <w:tab w:val="left" w:pos="708"/>
        </w:tabs>
        <w:suppressAutoHyphens/>
        <w:spacing w:after="0" w:line="240" w:lineRule="auto"/>
        <w:jc w:val="both"/>
        <w:rPr>
          <w:rFonts w:asciiTheme="minorHAnsi" w:hAnsiTheme="minorHAnsi" w:cstheme="minorHAnsi"/>
          <w:color w:val="00B0F0"/>
        </w:rPr>
      </w:pPr>
      <w:r>
        <w:rPr>
          <w:rFonts w:asciiTheme="minorHAnsi" w:hAnsiTheme="minorHAnsi" w:cstheme="minorHAnsi"/>
        </w:rPr>
        <w:t>ł</w:t>
      </w:r>
      <w:r w:rsidR="00BA0EEF" w:rsidRPr="001C7E70">
        <w:rPr>
          <w:rFonts w:asciiTheme="minorHAnsi" w:hAnsiTheme="minorHAnsi" w:cstheme="minorHAnsi"/>
        </w:rPr>
        <w:t xml:space="preserve">) </w:t>
      </w:r>
      <w:r w:rsidR="00645340" w:rsidRPr="001C7E70">
        <w:rPr>
          <w:rFonts w:asciiTheme="minorHAnsi" w:hAnsiTheme="minorHAnsi" w:cstheme="minorHAnsi"/>
        </w:rPr>
        <w:t>w</w:t>
      </w:r>
      <w:r w:rsidR="001C7E70" w:rsidRPr="001C7E70">
        <w:rPr>
          <w:rFonts w:asciiTheme="minorHAnsi" w:hAnsiTheme="minorHAnsi" w:cstheme="minorHAnsi"/>
        </w:rPr>
        <w:t xml:space="preserve">yświetlenie danych podstawowych, </w:t>
      </w:r>
      <w:r w:rsidR="00645340" w:rsidRPr="001C7E70">
        <w:rPr>
          <w:rFonts w:asciiTheme="minorHAnsi" w:hAnsiTheme="minorHAnsi" w:cstheme="minorHAnsi"/>
        </w:rPr>
        <w:t>tj.</w:t>
      </w:r>
      <w:r w:rsidR="00BA0EEF" w:rsidRPr="001C7E70">
        <w:rPr>
          <w:rFonts w:asciiTheme="minorHAnsi" w:hAnsiTheme="minorHAnsi" w:cstheme="minorHAnsi"/>
        </w:rPr>
        <w:t>:</w:t>
      </w:r>
      <w:r w:rsidR="001C7E70" w:rsidRPr="001C7E70">
        <w:rPr>
          <w:rFonts w:asciiTheme="minorHAnsi" w:hAnsiTheme="minorHAnsi" w:cstheme="minorHAnsi"/>
        </w:rPr>
        <w:t xml:space="preserve"> tytuł</w:t>
      </w:r>
      <w:r w:rsidR="00EE0F42">
        <w:rPr>
          <w:rFonts w:asciiTheme="minorHAnsi" w:hAnsiTheme="minorHAnsi" w:cstheme="minorHAnsi"/>
        </w:rPr>
        <w:t xml:space="preserve"> i </w:t>
      </w:r>
      <w:r>
        <w:rPr>
          <w:rFonts w:asciiTheme="minorHAnsi" w:hAnsiTheme="minorHAnsi" w:cstheme="minorHAnsi"/>
        </w:rPr>
        <w:t>wariant tytułu</w:t>
      </w:r>
      <w:r w:rsidR="00EE0F42">
        <w:rPr>
          <w:rFonts w:asciiTheme="minorHAnsi" w:hAnsiTheme="minorHAnsi" w:cstheme="minorHAnsi"/>
        </w:rPr>
        <w:t>,</w:t>
      </w:r>
      <w:r w:rsidR="001C7E70" w:rsidRPr="001C7E70">
        <w:rPr>
          <w:rFonts w:asciiTheme="minorHAnsi" w:hAnsiTheme="minorHAnsi" w:cstheme="minorHAnsi"/>
        </w:rPr>
        <w:t xml:space="preserve"> autorstwo (nazwisko i imię lub inicjał imienia) </w:t>
      </w:r>
      <w:r w:rsidR="00645340" w:rsidRPr="001C7E70">
        <w:rPr>
          <w:rFonts w:asciiTheme="minorHAnsi" w:hAnsiTheme="minorHAnsi" w:cstheme="minorHAnsi"/>
        </w:rPr>
        <w:t>artykułu,</w:t>
      </w:r>
      <w:r w:rsidR="001C7E70" w:rsidRPr="001C7E70">
        <w:rPr>
          <w:rFonts w:asciiTheme="minorHAnsi" w:hAnsiTheme="minorHAnsi" w:cstheme="minorHAnsi"/>
        </w:rPr>
        <w:t xml:space="preserve"> rozdziału, książki, dysertacji</w:t>
      </w:r>
      <w:r w:rsidR="00645340" w:rsidRPr="001C7E70">
        <w:rPr>
          <w:rFonts w:asciiTheme="minorHAnsi" w:hAnsiTheme="minorHAnsi" w:cstheme="minorHAnsi"/>
        </w:rPr>
        <w:t>, nazwiska współtwórców (np. promotor, redaktor)</w:t>
      </w:r>
      <w:r w:rsidR="001C7E70" w:rsidRPr="001C7E70">
        <w:rPr>
          <w:rFonts w:asciiTheme="minorHAnsi" w:hAnsiTheme="minorHAnsi" w:cstheme="minorHAnsi"/>
        </w:rPr>
        <w:t>,</w:t>
      </w:r>
      <w:r w:rsidR="00645340" w:rsidRPr="001C7E70">
        <w:rPr>
          <w:rFonts w:asciiTheme="minorHAnsi" w:hAnsiTheme="minorHAnsi" w:cstheme="minorHAnsi"/>
        </w:rPr>
        <w:t xml:space="preserve"> </w:t>
      </w:r>
      <w:r w:rsidR="001C7E70">
        <w:rPr>
          <w:rFonts w:asciiTheme="minorHAnsi" w:hAnsiTheme="minorHAnsi" w:cstheme="minorHAnsi"/>
        </w:rPr>
        <w:t>źródło (</w:t>
      </w:r>
      <w:r w:rsidR="00645340" w:rsidRPr="001C7E70">
        <w:rPr>
          <w:rFonts w:asciiTheme="minorHAnsi" w:hAnsiTheme="minorHAnsi" w:cstheme="minorHAnsi"/>
        </w:rPr>
        <w:t>tytuł czasopisma, rok</w:t>
      </w:r>
      <w:r>
        <w:rPr>
          <w:rFonts w:asciiTheme="minorHAnsi" w:hAnsiTheme="minorHAnsi" w:cstheme="minorHAnsi"/>
        </w:rPr>
        <w:t xml:space="preserve"> wydania/emisji</w:t>
      </w:r>
      <w:r w:rsidR="00645340" w:rsidRPr="001C7E70">
        <w:rPr>
          <w:rFonts w:asciiTheme="minorHAnsi" w:hAnsiTheme="minorHAnsi" w:cstheme="minorHAnsi"/>
        </w:rPr>
        <w:t>, volumen, zeszyt,</w:t>
      </w:r>
      <w:r w:rsidR="00EE0F42">
        <w:rPr>
          <w:rFonts w:asciiTheme="minorHAnsi" w:hAnsiTheme="minorHAnsi" w:cstheme="minorHAnsi"/>
        </w:rPr>
        <w:t xml:space="preserve"> numer artykułu elektronicznego, </w:t>
      </w:r>
      <w:r w:rsidR="00645340" w:rsidRPr="001C7E70">
        <w:rPr>
          <w:rFonts w:asciiTheme="minorHAnsi" w:hAnsiTheme="minorHAnsi" w:cstheme="minorHAnsi"/>
        </w:rPr>
        <w:t xml:space="preserve"> zakres stron</w:t>
      </w:r>
      <w:r>
        <w:rPr>
          <w:rFonts w:asciiTheme="minorHAnsi" w:hAnsiTheme="minorHAnsi" w:cstheme="minorHAnsi"/>
        </w:rPr>
        <w:t>/liczba stron</w:t>
      </w:r>
      <w:r w:rsidR="001C7E70">
        <w:rPr>
          <w:rFonts w:asciiTheme="minorHAnsi" w:hAnsiTheme="minorHAnsi" w:cstheme="minorHAnsi"/>
        </w:rPr>
        <w:t>)</w:t>
      </w:r>
      <w:r w:rsidR="00645340" w:rsidRPr="001C7E70">
        <w:rPr>
          <w:rFonts w:asciiTheme="minorHAnsi" w:hAnsiTheme="minorHAnsi" w:cstheme="minorHAnsi"/>
        </w:rPr>
        <w:t>,</w:t>
      </w:r>
      <w:r w:rsidR="00BA0EEF" w:rsidRPr="001C7E70">
        <w:rPr>
          <w:rFonts w:asciiTheme="minorHAnsi" w:hAnsiTheme="minorHAnsi" w:cstheme="minorHAnsi"/>
        </w:rPr>
        <w:t xml:space="preserve"> </w:t>
      </w:r>
      <w:r w:rsidR="00EE0F42">
        <w:rPr>
          <w:rFonts w:asciiTheme="minorHAnsi" w:hAnsiTheme="minorHAnsi" w:cstheme="minorHAnsi"/>
        </w:rPr>
        <w:t xml:space="preserve">seria, </w:t>
      </w:r>
      <w:r w:rsidR="00645340" w:rsidRPr="001C7E70">
        <w:rPr>
          <w:rFonts w:asciiTheme="minorHAnsi" w:hAnsiTheme="minorHAnsi" w:cstheme="minorHAnsi"/>
        </w:rPr>
        <w:t xml:space="preserve">wydawca, miejsce wydania, wydanie, DOI, </w:t>
      </w:r>
      <w:r w:rsidR="00EE0F42">
        <w:rPr>
          <w:rFonts w:asciiTheme="minorHAnsi" w:hAnsiTheme="minorHAnsi" w:cstheme="minorHAnsi"/>
        </w:rPr>
        <w:t xml:space="preserve">format pliku, dziedzina, </w:t>
      </w:r>
      <w:r w:rsidR="00645340" w:rsidRPr="001C7E70">
        <w:rPr>
          <w:rFonts w:asciiTheme="minorHAnsi" w:hAnsiTheme="minorHAnsi" w:cstheme="minorHAnsi"/>
        </w:rPr>
        <w:t xml:space="preserve">hasła przedmiotowe </w:t>
      </w:r>
      <w:proofErr w:type="spellStart"/>
      <w:r w:rsidR="00645340" w:rsidRPr="001C7E70">
        <w:rPr>
          <w:rFonts w:asciiTheme="minorHAnsi" w:hAnsiTheme="minorHAnsi" w:cstheme="minorHAnsi"/>
        </w:rPr>
        <w:t>MeSH</w:t>
      </w:r>
      <w:proofErr w:type="spellEnd"/>
      <w:r w:rsidR="00645340" w:rsidRPr="001C7E70">
        <w:rPr>
          <w:rFonts w:asciiTheme="minorHAnsi" w:hAnsiTheme="minorHAnsi" w:cstheme="minorHAnsi"/>
        </w:rPr>
        <w:t xml:space="preserve">, </w:t>
      </w:r>
      <w:r w:rsidR="00EE0F42">
        <w:rPr>
          <w:rFonts w:asciiTheme="minorHAnsi" w:hAnsiTheme="minorHAnsi" w:cstheme="minorHAnsi"/>
        </w:rPr>
        <w:t>powiązania z innymi obiektami</w:t>
      </w:r>
      <w:r w:rsidR="00645340" w:rsidRPr="001C7E70">
        <w:rPr>
          <w:rFonts w:asciiTheme="minorHAnsi" w:hAnsiTheme="minorHAnsi" w:cstheme="minorHAnsi"/>
        </w:rPr>
        <w:t xml:space="preserve"> (w tym tytuł książki, której rozdział jest fragmentem, nazwa konferencji), afiliacja, informacja o otwartym dostępie do publikacji) z możliwością przejścia do danych szczegółowych, wyświetlanych sumarycznie z danymi podstawowymi</w:t>
      </w:r>
      <w:r w:rsidR="001C7E70">
        <w:rPr>
          <w:rFonts w:asciiTheme="minorHAnsi" w:hAnsiTheme="minorHAnsi" w:cstheme="minorHAnsi"/>
        </w:rPr>
        <w:t>, tj.:</w:t>
      </w:r>
      <w:r w:rsidR="00645340" w:rsidRPr="001C7E70">
        <w:rPr>
          <w:rFonts w:asciiTheme="minorHAnsi" w:hAnsiTheme="minorHAnsi" w:cstheme="minorHAnsi"/>
        </w:rPr>
        <w:t xml:space="preserve"> uwagi, abstrakt, język publikacji, typ publikacji (wg słownika), ISSN, ISBN, data udostępnienia w repozytorium, data ostatniej </w:t>
      </w:r>
      <w:r w:rsidR="00EE0F42">
        <w:rPr>
          <w:rFonts w:asciiTheme="minorHAnsi" w:hAnsiTheme="minorHAnsi" w:cstheme="minorHAnsi"/>
        </w:rPr>
        <w:t>modyfikacji rekordu, identyfikator pozycji</w:t>
      </w:r>
      <w:r w:rsidR="00645340" w:rsidRPr="001C7E70">
        <w:rPr>
          <w:rFonts w:asciiTheme="minorHAnsi" w:hAnsiTheme="minorHAnsi" w:cstheme="minorHAnsi"/>
        </w:rPr>
        <w:t>, instytucja finansująca, numer grantu, ws</w:t>
      </w:r>
      <w:r w:rsidR="00DD0BDF">
        <w:rPr>
          <w:rFonts w:asciiTheme="minorHAnsi" w:hAnsiTheme="minorHAnsi" w:cstheme="minorHAnsi"/>
        </w:rPr>
        <w:t xml:space="preserve">kaźniki </w:t>
      </w:r>
      <w:proofErr w:type="spellStart"/>
      <w:r w:rsidR="00DD0BDF">
        <w:rPr>
          <w:rFonts w:asciiTheme="minorHAnsi" w:hAnsiTheme="minorHAnsi" w:cstheme="minorHAnsi"/>
        </w:rPr>
        <w:t>altmetryczne</w:t>
      </w:r>
      <w:proofErr w:type="spellEnd"/>
      <w:r w:rsidR="00DD0BDF">
        <w:rPr>
          <w:rFonts w:asciiTheme="minorHAnsi" w:hAnsiTheme="minorHAnsi" w:cstheme="minorHAnsi"/>
        </w:rPr>
        <w:t xml:space="preserve"> i cytowania</w:t>
      </w:r>
      <w:r w:rsidR="00645340" w:rsidRPr="001C7E70">
        <w:rPr>
          <w:rFonts w:asciiTheme="minorHAnsi" w:hAnsiTheme="minorHAnsi" w:cstheme="minorHAnsi"/>
        </w:rPr>
        <w:t>,</w:t>
      </w:r>
      <w:r w:rsidR="001C7E70">
        <w:rPr>
          <w:rFonts w:asciiTheme="minorHAnsi" w:hAnsiTheme="minorHAnsi" w:cstheme="minorHAnsi"/>
        </w:rPr>
        <w:t xml:space="preserve"> licencje, rozmiar pliku/plików wraz z </w:t>
      </w:r>
      <w:r w:rsidR="001C7E70" w:rsidRPr="001C7E70">
        <w:rPr>
          <w:rFonts w:asciiTheme="minorHAnsi" w:hAnsiTheme="minorHAnsi" w:cstheme="minorHAnsi"/>
        </w:rPr>
        <w:t>możliwością wyszukiwania po tych polach,</w:t>
      </w:r>
    </w:p>
    <w:p w14:paraId="5CE8B42D" w14:textId="734528F3" w:rsidR="00645340" w:rsidRPr="001C7E70" w:rsidRDefault="007A6B45" w:rsidP="00BA0EEF">
      <w:p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m</w:t>
      </w:r>
      <w:r w:rsidR="00BA0EEF" w:rsidRPr="001C7E70">
        <w:rPr>
          <w:rFonts w:asciiTheme="minorHAnsi" w:hAnsiTheme="minorHAnsi" w:cstheme="minorHAnsi"/>
        </w:rPr>
        <w:t>)</w:t>
      </w:r>
      <w:r w:rsidR="00645340" w:rsidRPr="001C7E70">
        <w:rPr>
          <w:rFonts w:asciiTheme="minorHAnsi" w:hAnsiTheme="minorHAnsi" w:cstheme="minorHAnsi"/>
        </w:rPr>
        <w:t xml:space="preserve"> pobieranie plików</w:t>
      </w:r>
      <w:r w:rsidR="002939B0">
        <w:rPr>
          <w:rFonts w:asciiTheme="minorHAnsi" w:hAnsiTheme="minorHAnsi" w:cstheme="minorHAnsi"/>
        </w:rPr>
        <w:t xml:space="preserve"> co najmniej w formacie </w:t>
      </w:r>
      <w:r w:rsidR="00645340" w:rsidRPr="001C7E70">
        <w:rPr>
          <w:rFonts w:asciiTheme="minorHAnsi" w:hAnsiTheme="minorHAnsi" w:cstheme="minorHAnsi"/>
        </w:rPr>
        <w:t>pdf</w:t>
      </w:r>
      <w:r w:rsidR="002939B0">
        <w:rPr>
          <w:rFonts w:asciiTheme="minorHAnsi" w:hAnsiTheme="minorHAnsi" w:cstheme="minorHAnsi"/>
        </w:rPr>
        <w:t xml:space="preserve"> i innych zgodnych ze standardem 5 Star Open Data</w:t>
      </w:r>
      <w:r w:rsidR="00BA0EEF" w:rsidRPr="001C7E70">
        <w:rPr>
          <w:rFonts w:asciiTheme="minorHAnsi" w:hAnsiTheme="minorHAnsi" w:cstheme="minorHAnsi"/>
        </w:rPr>
        <w:t>,</w:t>
      </w:r>
    </w:p>
    <w:p w14:paraId="71D8DEAF" w14:textId="4C85153A" w:rsidR="0086314C" w:rsidRDefault="007A6B45" w:rsidP="00BA0EEF">
      <w:pPr>
        <w:tabs>
          <w:tab w:val="left" w:pos="708"/>
        </w:tabs>
        <w:suppressAutoHyphens/>
        <w:spacing w:after="0" w:line="240" w:lineRule="auto"/>
        <w:jc w:val="both"/>
        <w:rPr>
          <w:rFonts w:asciiTheme="minorHAnsi" w:hAnsiTheme="minorHAnsi" w:cstheme="minorHAnsi"/>
        </w:rPr>
      </w:pPr>
      <w:r>
        <w:rPr>
          <w:rFonts w:asciiTheme="minorHAnsi" w:hAnsiTheme="minorHAnsi" w:cstheme="minorHAnsi"/>
        </w:rPr>
        <w:t>n</w:t>
      </w:r>
      <w:r w:rsidR="00BA0EEF" w:rsidRPr="001C7E70">
        <w:rPr>
          <w:rFonts w:asciiTheme="minorHAnsi" w:hAnsiTheme="minorHAnsi" w:cstheme="minorHAnsi"/>
        </w:rPr>
        <w:t xml:space="preserve">) </w:t>
      </w:r>
      <w:r w:rsidR="00645340" w:rsidRPr="001C7E70">
        <w:rPr>
          <w:rFonts w:asciiTheme="minorHAnsi" w:hAnsiTheme="minorHAnsi" w:cstheme="minorHAnsi"/>
        </w:rPr>
        <w:t xml:space="preserve">obserwowanie </w:t>
      </w:r>
      <w:r w:rsidR="00BA0EEF" w:rsidRPr="001C7E70">
        <w:rPr>
          <w:rFonts w:asciiTheme="minorHAnsi" w:hAnsiTheme="minorHAnsi" w:cstheme="minorHAnsi"/>
        </w:rPr>
        <w:t xml:space="preserve">przez autora </w:t>
      </w:r>
      <w:r w:rsidR="00645340" w:rsidRPr="001C7E70">
        <w:rPr>
          <w:rFonts w:asciiTheme="minorHAnsi" w:hAnsiTheme="minorHAnsi" w:cstheme="minorHAnsi"/>
        </w:rPr>
        <w:t>informacji o swoim artykule w mediach społeczn</w:t>
      </w:r>
      <w:r w:rsidR="001C7E70" w:rsidRPr="001C7E70">
        <w:rPr>
          <w:rFonts w:asciiTheme="minorHAnsi" w:hAnsiTheme="minorHAnsi" w:cstheme="minorHAnsi"/>
        </w:rPr>
        <w:t>ościowych i</w:t>
      </w:r>
      <w:r w:rsidR="00BA0EEF" w:rsidRPr="001C7E70">
        <w:rPr>
          <w:rFonts w:asciiTheme="minorHAnsi" w:hAnsiTheme="minorHAnsi" w:cstheme="minorHAnsi"/>
        </w:rPr>
        <w:t xml:space="preserve"> blogach naukowych.</w:t>
      </w:r>
    </w:p>
    <w:p w14:paraId="74193A5B" w14:textId="77777777" w:rsidR="001C7E70" w:rsidRPr="00863ADD" w:rsidRDefault="001C7E70" w:rsidP="00BA0EEF">
      <w:pPr>
        <w:tabs>
          <w:tab w:val="left" w:pos="708"/>
        </w:tabs>
        <w:suppressAutoHyphens/>
        <w:spacing w:after="0" w:line="240" w:lineRule="auto"/>
        <w:jc w:val="both"/>
        <w:rPr>
          <w:rFonts w:asciiTheme="minorHAnsi" w:hAnsiTheme="minorHAnsi" w:cstheme="minorHAnsi"/>
        </w:rPr>
      </w:pPr>
    </w:p>
    <w:p w14:paraId="5E2A0B10" w14:textId="70885667" w:rsidR="0086314C" w:rsidRPr="00863ADD" w:rsidRDefault="00BA0EEF"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5.3.</w:t>
      </w:r>
      <w:r w:rsidR="0086314C" w:rsidRPr="00863ADD">
        <w:rPr>
          <w:rFonts w:asciiTheme="minorHAnsi" w:hAnsiTheme="minorHAnsi" w:cstheme="minorHAnsi"/>
        </w:rPr>
        <w:t xml:space="preserve"> </w:t>
      </w:r>
      <w:r w:rsidRPr="00863ADD">
        <w:rPr>
          <w:rFonts w:asciiTheme="minorHAnsi" w:hAnsiTheme="minorHAnsi" w:cstheme="minorHAnsi"/>
        </w:rPr>
        <w:t xml:space="preserve">W zakresie repozytorium danych badawczych </w:t>
      </w:r>
      <w:r w:rsidR="0086314C" w:rsidRPr="00863ADD">
        <w:rPr>
          <w:rFonts w:asciiTheme="minorHAnsi" w:hAnsiTheme="minorHAnsi" w:cstheme="minorHAnsi"/>
        </w:rPr>
        <w:t>System powinien umożliwiać:</w:t>
      </w:r>
    </w:p>
    <w:p w14:paraId="0DF73B0F" w14:textId="2FDC6534" w:rsidR="0086314C" w:rsidRPr="00863ADD" w:rsidRDefault="00BA0EEF"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 xml:space="preserve">a) </w:t>
      </w:r>
      <w:r w:rsidR="001E01F7" w:rsidRPr="00863ADD">
        <w:rPr>
          <w:rFonts w:asciiTheme="minorHAnsi" w:hAnsiTheme="minorHAnsi" w:cstheme="minorHAnsi"/>
        </w:rPr>
        <w:t>gromadzenie danych badawczych co najmniej typu: nagrani</w:t>
      </w:r>
      <w:r w:rsidR="00FB24AB">
        <w:rPr>
          <w:rFonts w:asciiTheme="minorHAnsi" w:hAnsiTheme="minorHAnsi" w:cstheme="minorHAnsi"/>
        </w:rPr>
        <w:t>a audio, nagrania video</w:t>
      </w:r>
      <w:r w:rsidR="001E01F7" w:rsidRPr="00863ADD">
        <w:rPr>
          <w:rFonts w:asciiTheme="minorHAnsi" w:hAnsiTheme="minorHAnsi" w:cstheme="minorHAnsi"/>
        </w:rPr>
        <w:t>, dok</w:t>
      </w:r>
      <w:r w:rsidRPr="00863ADD">
        <w:rPr>
          <w:rFonts w:asciiTheme="minorHAnsi" w:hAnsiTheme="minorHAnsi" w:cstheme="minorHAnsi"/>
        </w:rPr>
        <w:t>umenty tekstowe, oprogramowanie,</w:t>
      </w:r>
      <w:r w:rsidR="00FD44E2">
        <w:rPr>
          <w:rFonts w:asciiTheme="minorHAnsi" w:hAnsiTheme="minorHAnsi" w:cstheme="minorHAnsi"/>
        </w:rPr>
        <w:t xml:space="preserve"> pliki graficzne,</w:t>
      </w:r>
    </w:p>
    <w:p w14:paraId="60A1648C" w14:textId="121FF935" w:rsidR="0086314C" w:rsidRPr="00863ADD" w:rsidRDefault="00BA0EEF"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 xml:space="preserve">b) </w:t>
      </w:r>
      <w:r w:rsidR="0086314C" w:rsidRPr="00863ADD">
        <w:rPr>
          <w:rFonts w:asciiTheme="minorHAnsi" w:hAnsiTheme="minorHAnsi" w:cstheme="minorHAnsi"/>
        </w:rPr>
        <w:t>gromadzenie danych badawczych w różnych formatach, np.:</w:t>
      </w:r>
    </w:p>
    <w:tbl>
      <w:tblPr>
        <w:tblStyle w:val="Tabela-Siatka"/>
        <w:tblW w:w="0" w:type="auto"/>
        <w:tblLook w:val="04A0" w:firstRow="1" w:lastRow="0" w:firstColumn="1" w:lastColumn="0" w:noHBand="0" w:noVBand="1"/>
      </w:tblPr>
      <w:tblGrid>
        <w:gridCol w:w="3023"/>
        <w:gridCol w:w="3021"/>
        <w:gridCol w:w="3018"/>
      </w:tblGrid>
      <w:tr w:rsidR="00606572" w:rsidRPr="00863ADD" w14:paraId="6CF8B667" w14:textId="77777777" w:rsidTr="00635FE2">
        <w:tc>
          <w:tcPr>
            <w:tcW w:w="3070" w:type="dxa"/>
          </w:tcPr>
          <w:p w14:paraId="7C3591B3" w14:textId="39D7AEFF" w:rsidR="00606572" w:rsidRPr="00863ADD" w:rsidRDefault="003730D3" w:rsidP="00BF6533">
            <w:pPr>
              <w:suppressAutoHyphens/>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Typ</w:t>
            </w:r>
          </w:p>
        </w:tc>
        <w:tc>
          <w:tcPr>
            <w:tcW w:w="3071" w:type="dxa"/>
          </w:tcPr>
          <w:p w14:paraId="2E238434" w14:textId="551B9257" w:rsidR="00606572" w:rsidRPr="00863ADD" w:rsidRDefault="003730D3" w:rsidP="00BF6533">
            <w:pPr>
              <w:suppressAutoHyphens/>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Format rekomendowany</w:t>
            </w:r>
          </w:p>
        </w:tc>
        <w:tc>
          <w:tcPr>
            <w:tcW w:w="3071" w:type="dxa"/>
          </w:tcPr>
          <w:p w14:paraId="23938241" w14:textId="7F13CBCF" w:rsidR="00606572" w:rsidRPr="00863ADD" w:rsidRDefault="003730D3" w:rsidP="00BF6533">
            <w:pPr>
              <w:suppressAutoHyphens/>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Format niepreferowany</w:t>
            </w:r>
          </w:p>
        </w:tc>
      </w:tr>
      <w:tr w:rsidR="00606572" w:rsidRPr="00863ADD" w14:paraId="11B3B016" w14:textId="77777777" w:rsidTr="00635FE2">
        <w:tc>
          <w:tcPr>
            <w:tcW w:w="3070" w:type="dxa"/>
          </w:tcPr>
          <w:p w14:paraId="1C7A6F80" w14:textId="699E4D55" w:rsidR="00606572" w:rsidRPr="00863ADD" w:rsidRDefault="00606572" w:rsidP="00BF6533">
            <w:pPr>
              <w:suppressAutoHyphens/>
              <w:spacing w:after="0" w:line="240" w:lineRule="auto"/>
              <w:jc w:val="both"/>
              <w:rPr>
                <w:rFonts w:asciiTheme="minorHAnsi" w:eastAsia="Times New Roman" w:hAnsiTheme="minorHAnsi" w:cstheme="minorHAnsi"/>
              </w:rPr>
            </w:pPr>
            <w:proofErr w:type="spellStart"/>
            <w:r w:rsidRPr="00863ADD">
              <w:rPr>
                <w:rFonts w:asciiTheme="minorHAnsi" w:eastAsia="Times New Roman" w:hAnsiTheme="minorHAnsi" w:cstheme="minorHAnsi"/>
              </w:rPr>
              <w:t>Tabulardata</w:t>
            </w:r>
            <w:proofErr w:type="spellEnd"/>
          </w:p>
        </w:tc>
        <w:tc>
          <w:tcPr>
            <w:tcW w:w="3071" w:type="dxa"/>
          </w:tcPr>
          <w:p w14:paraId="20145280" w14:textId="77777777" w:rsidR="00606572" w:rsidRPr="00863ADD" w:rsidRDefault="00606572" w:rsidP="00BF6533">
            <w:pPr>
              <w:suppressAutoHyphens/>
              <w:spacing w:after="0" w:line="240" w:lineRule="auto"/>
              <w:jc w:val="both"/>
              <w:rPr>
                <w:rFonts w:asciiTheme="minorHAnsi" w:eastAsia="Times New Roman" w:hAnsiTheme="minorHAnsi" w:cstheme="minorHAnsi"/>
              </w:rPr>
            </w:pPr>
            <w:r w:rsidRPr="00863ADD">
              <w:rPr>
                <w:rFonts w:asciiTheme="minorHAnsi" w:eastAsia="Times New Roman" w:hAnsiTheme="minorHAnsi" w:cstheme="minorHAnsi"/>
              </w:rPr>
              <w:t xml:space="preserve">CSV, TSV, SPSS </w:t>
            </w:r>
            <w:proofErr w:type="spellStart"/>
            <w:r w:rsidRPr="00863ADD">
              <w:rPr>
                <w:rFonts w:asciiTheme="minorHAnsi" w:eastAsia="Times New Roman" w:hAnsiTheme="minorHAnsi" w:cstheme="minorHAnsi"/>
              </w:rPr>
              <w:t>portable</w:t>
            </w:r>
            <w:proofErr w:type="spellEnd"/>
          </w:p>
        </w:tc>
        <w:tc>
          <w:tcPr>
            <w:tcW w:w="3071" w:type="dxa"/>
          </w:tcPr>
          <w:p w14:paraId="46ADB98A" w14:textId="77777777" w:rsidR="00606572" w:rsidRPr="00863ADD" w:rsidRDefault="00606572" w:rsidP="00BF6533">
            <w:pPr>
              <w:suppressAutoHyphens/>
              <w:spacing w:after="0" w:line="240" w:lineRule="auto"/>
              <w:jc w:val="both"/>
              <w:rPr>
                <w:rFonts w:asciiTheme="minorHAnsi" w:eastAsia="Times New Roman" w:hAnsiTheme="minorHAnsi" w:cstheme="minorHAnsi"/>
              </w:rPr>
            </w:pPr>
            <w:r w:rsidRPr="00863ADD">
              <w:rPr>
                <w:rFonts w:asciiTheme="minorHAnsi" w:eastAsia="Times New Roman" w:hAnsiTheme="minorHAnsi" w:cstheme="minorHAnsi"/>
              </w:rPr>
              <w:t>Excel</w:t>
            </w:r>
          </w:p>
        </w:tc>
      </w:tr>
      <w:tr w:rsidR="00606572" w:rsidRPr="00863ADD" w14:paraId="64A91184" w14:textId="77777777" w:rsidTr="00635FE2">
        <w:tc>
          <w:tcPr>
            <w:tcW w:w="3070" w:type="dxa"/>
          </w:tcPr>
          <w:p w14:paraId="35770460" w14:textId="6C8981C0" w:rsidR="00606572" w:rsidRPr="00863ADD" w:rsidRDefault="003730D3" w:rsidP="00BF6533">
            <w:pPr>
              <w:suppressAutoHyphens/>
              <w:spacing w:after="0" w:line="240" w:lineRule="auto"/>
              <w:jc w:val="both"/>
              <w:rPr>
                <w:rFonts w:asciiTheme="minorHAnsi" w:eastAsia="Times New Roman" w:hAnsiTheme="minorHAnsi" w:cstheme="minorHAnsi"/>
              </w:rPr>
            </w:pPr>
            <w:r>
              <w:rPr>
                <w:rFonts w:asciiTheme="minorHAnsi" w:eastAsia="Times New Roman" w:hAnsiTheme="minorHAnsi" w:cstheme="minorHAnsi"/>
              </w:rPr>
              <w:t>Tekst</w:t>
            </w:r>
          </w:p>
        </w:tc>
        <w:tc>
          <w:tcPr>
            <w:tcW w:w="3071" w:type="dxa"/>
          </w:tcPr>
          <w:p w14:paraId="2967C916" w14:textId="77777777" w:rsidR="00606572" w:rsidRPr="00E57E5A" w:rsidRDefault="00606572" w:rsidP="00BF6533">
            <w:pPr>
              <w:suppressAutoHyphens/>
              <w:spacing w:after="0" w:line="240" w:lineRule="auto"/>
              <w:jc w:val="both"/>
              <w:rPr>
                <w:rFonts w:asciiTheme="minorHAnsi" w:eastAsia="Times New Roman" w:hAnsiTheme="minorHAnsi" w:cstheme="minorHAnsi"/>
                <w:lang w:val="en-US"/>
              </w:rPr>
            </w:pPr>
            <w:r w:rsidRPr="00E57E5A">
              <w:rPr>
                <w:rFonts w:asciiTheme="minorHAnsi" w:eastAsia="Times New Roman" w:hAnsiTheme="minorHAnsi" w:cstheme="minorHAnsi"/>
                <w:lang w:val="en-US"/>
              </w:rPr>
              <w:t>Plain text,</w:t>
            </w:r>
            <w:r w:rsidR="004E05C0" w:rsidRPr="00E57E5A">
              <w:rPr>
                <w:rFonts w:asciiTheme="minorHAnsi" w:eastAsia="Times New Roman" w:hAnsiTheme="minorHAnsi" w:cstheme="minorHAnsi"/>
                <w:lang w:val="en-US"/>
              </w:rPr>
              <w:t xml:space="preserve"> </w:t>
            </w:r>
            <w:r w:rsidRPr="00E57E5A">
              <w:rPr>
                <w:rFonts w:asciiTheme="minorHAnsi" w:eastAsia="Times New Roman" w:hAnsiTheme="minorHAnsi" w:cstheme="minorHAnsi"/>
                <w:lang w:val="en-US"/>
              </w:rPr>
              <w:t>HTML, RTF</w:t>
            </w:r>
          </w:p>
          <w:p w14:paraId="31EF9C2F" w14:textId="3A806568" w:rsidR="004E05C0" w:rsidRPr="00E57E5A" w:rsidRDefault="004E05C0" w:rsidP="00BF6533">
            <w:pPr>
              <w:suppressAutoHyphens/>
              <w:spacing w:after="0" w:line="240" w:lineRule="auto"/>
              <w:jc w:val="both"/>
              <w:rPr>
                <w:rFonts w:asciiTheme="minorHAnsi" w:eastAsia="Times New Roman" w:hAnsiTheme="minorHAnsi" w:cstheme="minorHAnsi"/>
                <w:lang w:val="en-US"/>
              </w:rPr>
            </w:pPr>
            <w:r w:rsidRPr="00E57E5A">
              <w:rPr>
                <w:rFonts w:asciiTheme="minorHAnsi" w:eastAsia="Times New Roman" w:hAnsiTheme="minorHAnsi" w:cstheme="minorHAnsi"/>
                <w:lang w:val="en-US"/>
              </w:rPr>
              <w:t>PDF/A only if layout matters</w:t>
            </w:r>
          </w:p>
        </w:tc>
        <w:tc>
          <w:tcPr>
            <w:tcW w:w="3071" w:type="dxa"/>
          </w:tcPr>
          <w:p w14:paraId="50479196" w14:textId="1927369E" w:rsidR="00606572" w:rsidRPr="00863ADD" w:rsidRDefault="004E05C0" w:rsidP="00BF6533">
            <w:pPr>
              <w:suppressAutoHyphens/>
              <w:spacing w:after="0" w:line="240" w:lineRule="auto"/>
              <w:jc w:val="both"/>
              <w:rPr>
                <w:rFonts w:asciiTheme="minorHAnsi" w:eastAsia="Times New Roman" w:hAnsiTheme="minorHAnsi" w:cstheme="minorHAnsi"/>
                <w:lang w:val="en-US"/>
              </w:rPr>
            </w:pPr>
            <w:r>
              <w:rPr>
                <w:rFonts w:asciiTheme="minorHAnsi" w:eastAsia="Times New Roman" w:hAnsiTheme="minorHAnsi" w:cstheme="minorHAnsi"/>
                <w:lang w:val="en-US"/>
              </w:rPr>
              <w:t>Word</w:t>
            </w:r>
          </w:p>
        </w:tc>
      </w:tr>
      <w:tr w:rsidR="00606572" w:rsidRPr="00863ADD" w14:paraId="32AD4FCC" w14:textId="77777777" w:rsidTr="00635FE2">
        <w:tc>
          <w:tcPr>
            <w:tcW w:w="3070" w:type="dxa"/>
          </w:tcPr>
          <w:p w14:paraId="4511CF9E" w14:textId="077F2B85" w:rsidR="00606572" w:rsidRPr="00863ADD" w:rsidRDefault="004E05C0" w:rsidP="00BF6533">
            <w:pPr>
              <w:suppressAutoHyphens/>
              <w:spacing w:after="0" w:line="240" w:lineRule="auto"/>
              <w:jc w:val="both"/>
              <w:rPr>
                <w:rFonts w:asciiTheme="minorHAnsi" w:eastAsia="Times New Roman" w:hAnsiTheme="minorHAnsi" w:cstheme="minorHAnsi"/>
              </w:rPr>
            </w:pPr>
            <w:r>
              <w:rPr>
                <w:rFonts w:asciiTheme="minorHAnsi" w:eastAsia="Times New Roman" w:hAnsiTheme="minorHAnsi" w:cstheme="minorHAnsi"/>
              </w:rPr>
              <w:t>Media</w:t>
            </w:r>
          </w:p>
        </w:tc>
        <w:tc>
          <w:tcPr>
            <w:tcW w:w="3071" w:type="dxa"/>
          </w:tcPr>
          <w:p w14:paraId="45059E48" w14:textId="77777777" w:rsidR="00606572" w:rsidRPr="00E57E5A" w:rsidRDefault="004E05C0" w:rsidP="00BF6533">
            <w:pPr>
              <w:suppressAutoHyphens/>
              <w:spacing w:after="0" w:line="240" w:lineRule="auto"/>
              <w:jc w:val="both"/>
              <w:rPr>
                <w:rFonts w:asciiTheme="minorHAnsi" w:eastAsia="Times New Roman" w:hAnsiTheme="minorHAnsi" w:cstheme="minorHAnsi"/>
                <w:lang w:val="en-US"/>
              </w:rPr>
            </w:pPr>
            <w:r w:rsidRPr="00E57E5A">
              <w:rPr>
                <w:rFonts w:asciiTheme="minorHAnsi" w:eastAsia="Times New Roman" w:hAnsiTheme="minorHAnsi" w:cstheme="minorHAnsi"/>
                <w:lang w:val="en-US"/>
              </w:rPr>
              <w:t xml:space="preserve">Container: MP4, </w:t>
            </w:r>
            <w:proofErr w:type="spellStart"/>
            <w:r w:rsidRPr="00E57E5A">
              <w:rPr>
                <w:rFonts w:asciiTheme="minorHAnsi" w:eastAsia="Times New Roman" w:hAnsiTheme="minorHAnsi" w:cstheme="minorHAnsi"/>
                <w:lang w:val="en-US"/>
              </w:rPr>
              <w:t>Ogg</w:t>
            </w:r>
            <w:proofErr w:type="spellEnd"/>
          </w:p>
          <w:p w14:paraId="5756B1FF" w14:textId="3F42614F" w:rsidR="004E05C0" w:rsidRPr="00E57E5A" w:rsidRDefault="004E05C0" w:rsidP="00BF6533">
            <w:pPr>
              <w:suppressAutoHyphens/>
              <w:spacing w:after="0" w:line="240" w:lineRule="auto"/>
              <w:jc w:val="both"/>
              <w:rPr>
                <w:rFonts w:asciiTheme="minorHAnsi" w:eastAsia="Times New Roman" w:hAnsiTheme="minorHAnsi" w:cstheme="minorHAnsi"/>
                <w:lang w:val="en-US"/>
              </w:rPr>
            </w:pPr>
            <w:r w:rsidRPr="00E57E5A">
              <w:rPr>
                <w:rFonts w:asciiTheme="minorHAnsi" w:eastAsia="Times New Roman" w:hAnsiTheme="minorHAnsi" w:cstheme="minorHAnsi"/>
                <w:lang w:val="en-US"/>
              </w:rPr>
              <w:t>Codec: Theora, Dirac, FLAC</w:t>
            </w:r>
          </w:p>
        </w:tc>
        <w:tc>
          <w:tcPr>
            <w:tcW w:w="3071" w:type="dxa"/>
          </w:tcPr>
          <w:p w14:paraId="74206629" w14:textId="77777777" w:rsidR="00606572" w:rsidRDefault="004E05C0" w:rsidP="00BF6533">
            <w:pPr>
              <w:suppressAutoHyphens/>
              <w:spacing w:after="0" w:line="240" w:lineRule="auto"/>
              <w:jc w:val="both"/>
              <w:rPr>
                <w:rFonts w:asciiTheme="minorHAnsi" w:eastAsia="Times New Roman" w:hAnsiTheme="minorHAnsi" w:cstheme="minorHAnsi"/>
              </w:rPr>
            </w:pPr>
            <w:proofErr w:type="spellStart"/>
            <w:r>
              <w:rPr>
                <w:rFonts w:asciiTheme="minorHAnsi" w:eastAsia="Times New Roman" w:hAnsiTheme="minorHAnsi" w:cstheme="minorHAnsi"/>
              </w:rPr>
              <w:t>Quicktime</w:t>
            </w:r>
            <w:proofErr w:type="spellEnd"/>
          </w:p>
          <w:p w14:paraId="33F7560F" w14:textId="0B71078A" w:rsidR="004E05C0" w:rsidRPr="00863ADD" w:rsidRDefault="004E05C0" w:rsidP="00BF6533">
            <w:pPr>
              <w:suppressAutoHyphens/>
              <w:spacing w:after="0" w:line="240" w:lineRule="auto"/>
              <w:jc w:val="both"/>
              <w:rPr>
                <w:rFonts w:asciiTheme="minorHAnsi" w:eastAsia="Times New Roman" w:hAnsiTheme="minorHAnsi" w:cstheme="minorHAnsi"/>
              </w:rPr>
            </w:pPr>
            <w:r>
              <w:rPr>
                <w:rFonts w:asciiTheme="minorHAnsi" w:eastAsia="Times New Roman" w:hAnsiTheme="minorHAnsi" w:cstheme="minorHAnsi"/>
              </w:rPr>
              <w:t>H264</w:t>
            </w:r>
          </w:p>
        </w:tc>
      </w:tr>
      <w:tr w:rsidR="00606572" w:rsidRPr="00863ADD" w14:paraId="5925562E" w14:textId="77777777" w:rsidTr="00635FE2">
        <w:tc>
          <w:tcPr>
            <w:tcW w:w="3070" w:type="dxa"/>
          </w:tcPr>
          <w:p w14:paraId="6A49F9DE" w14:textId="78F88F27" w:rsidR="00606572" w:rsidRPr="00863ADD" w:rsidRDefault="003730D3" w:rsidP="00BF6533">
            <w:pPr>
              <w:suppressAutoHyphens/>
              <w:spacing w:after="0" w:line="240" w:lineRule="auto"/>
              <w:jc w:val="both"/>
              <w:rPr>
                <w:rFonts w:asciiTheme="minorHAnsi" w:eastAsia="Times New Roman" w:hAnsiTheme="minorHAnsi" w:cstheme="minorHAnsi"/>
              </w:rPr>
            </w:pPr>
            <w:r>
              <w:rPr>
                <w:rFonts w:asciiTheme="minorHAnsi" w:eastAsia="Times New Roman" w:hAnsiTheme="minorHAnsi" w:cstheme="minorHAnsi"/>
              </w:rPr>
              <w:t>Obrazy</w:t>
            </w:r>
          </w:p>
        </w:tc>
        <w:tc>
          <w:tcPr>
            <w:tcW w:w="3071" w:type="dxa"/>
          </w:tcPr>
          <w:p w14:paraId="33039F07" w14:textId="77777777" w:rsidR="00606572" w:rsidRPr="00863ADD" w:rsidRDefault="00606572" w:rsidP="00BF6533">
            <w:pPr>
              <w:suppressAutoHyphens/>
              <w:spacing w:after="0" w:line="240" w:lineRule="auto"/>
              <w:jc w:val="both"/>
              <w:rPr>
                <w:rFonts w:asciiTheme="minorHAnsi" w:eastAsia="Times New Roman" w:hAnsiTheme="minorHAnsi" w:cstheme="minorHAnsi"/>
              </w:rPr>
            </w:pPr>
            <w:r w:rsidRPr="00863ADD">
              <w:rPr>
                <w:rFonts w:asciiTheme="minorHAnsi" w:eastAsia="Times New Roman" w:hAnsiTheme="minorHAnsi" w:cstheme="minorHAnsi"/>
              </w:rPr>
              <w:t>TIFF, JPEG2000, PNG</w:t>
            </w:r>
          </w:p>
        </w:tc>
        <w:tc>
          <w:tcPr>
            <w:tcW w:w="3071" w:type="dxa"/>
          </w:tcPr>
          <w:p w14:paraId="2CF8A02B" w14:textId="479B4FAC" w:rsidR="00606572" w:rsidRPr="00863ADD" w:rsidRDefault="00606572" w:rsidP="00BF6533">
            <w:pPr>
              <w:suppressAutoHyphens/>
              <w:spacing w:after="0" w:line="240" w:lineRule="auto"/>
              <w:jc w:val="both"/>
              <w:rPr>
                <w:rFonts w:asciiTheme="minorHAnsi" w:eastAsia="Times New Roman" w:hAnsiTheme="minorHAnsi" w:cstheme="minorHAnsi"/>
              </w:rPr>
            </w:pPr>
            <w:r w:rsidRPr="00863ADD">
              <w:rPr>
                <w:rFonts w:asciiTheme="minorHAnsi" w:eastAsia="Times New Roman" w:hAnsiTheme="minorHAnsi" w:cstheme="minorHAnsi"/>
              </w:rPr>
              <w:t>GIF,</w:t>
            </w:r>
            <w:r w:rsidR="004E05C0">
              <w:rPr>
                <w:rFonts w:asciiTheme="minorHAnsi" w:eastAsia="Times New Roman" w:hAnsiTheme="minorHAnsi" w:cstheme="minorHAnsi"/>
              </w:rPr>
              <w:t xml:space="preserve"> </w:t>
            </w:r>
            <w:r w:rsidRPr="00863ADD">
              <w:rPr>
                <w:rFonts w:asciiTheme="minorHAnsi" w:eastAsia="Times New Roman" w:hAnsiTheme="minorHAnsi" w:cstheme="minorHAnsi"/>
              </w:rPr>
              <w:t>JPG</w:t>
            </w:r>
          </w:p>
        </w:tc>
      </w:tr>
      <w:tr w:rsidR="00606572" w:rsidRPr="00863ADD" w14:paraId="556E973D" w14:textId="77777777" w:rsidTr="00635FE2">
        <w:tc>
          <w:tcPr>
            <w:tcW w:w="3070" w:type="dxa"/>
          </w:tcPr>
          <w:p w14:paraId="08680445" w14:textId="276ECEF9" w:rsidR="00606572" w:rsidRPr="00863ADD" w:rsidRDefault="003730D3" w:rsidP="00BF6533">
            <w:pPr>
              <w:suppressAutoHyphens/>
              <w:spacing w:after="0" w:line="240" w:lineRule="auto"/>
              <w:jc w:val="both"/>
              <w:rPr>
                <w:rFonts w:asciiTheme="minorHAnsi" w:eastAsia="Times New Roman" w:hAnsiTheme="minorHAnsi" w:cstheme="minorHAnsi"/>
              </w:rPr>
            </w:pPr>
            <w:r>
              <w:rPr>
                <w:rFonts w:asciiTheme="minorHAnsi" w:eastAsia="Times New Roman" w:hAnsiTheme="minorHAnsi" w:cstheme="minorHAnsi"/>
              </w:rPr>
              <w:t>Dane ustrukturyzowane</w:t>
            </w:r>
          </w:p>
        </w:tc>
        <w:tc>
          <w:tcPr>
            <w:tcW w:w="3071" w:type="dxa"/>
          </w:tcPr>
          <w:p w14:paraId="19789194" w14:textId="0791D8E8" w:rsidR="00606572" w:rsidRPr="00863ADD" w:rsidRDefault="00606572" w:rsidP="00BF6533">
            <w:pPr>
              <w:suppressAutoHyphens/>
              <w:spacing w:after="0" w:line="240" w:lineRule="auto"/>
              <w:jc w:val="both"/>
              <w:rPr>
                <w:rFonts w:asciiTheme="minorHAnsi" w:eastAsia="Times New Roman" w:hAnsiTheme="minorHAnsi" w:cstheme="minorHAnsi"/>
              </w:rPr>
            </w:pPr>
            <w:r w:rsidRPr="00863ADD">
              <w:rPr>
                <w:rFonts w:asciiTheme="minorHAnsi" w:eastAsia="Times New Roman" w:hAnsiTheme="minorHAnsi" w:cstheme="minorHAnsi"/>
              </w:rPr>
              <w:t>XML,</w:t>
            </w:r>
            <w:r w:rsidR="004E05C0">
              <w:rPr>
                <w:rFonts w:asciiTheme="minorHAnsi" w:eastAsia="Times New Roman" w:hAnsiTheme="minorHAnsi" w:cstheme="minorHAnsi"/>
              </w:rPr>
              <w:t xml:space="preserve"> </w:t>
            </w:r>
            <w:r w:rsidRPr="00863ADD">
              <w:rPr>
                <w:rFonts w:asciiTheme="minorHAnsi" w:eastAsia="Times New Roman" w:hAnsiTheme="minorHAnsi" w:cstheme="minorHAnsi"/>
              </w:rPr>
              <w:t>RDF</w:t>
            </w:r>
          </w:p>
        </w:tc>
        <w:tc>
          <w:tcPr>
            <w:tcW w:w="3071" w:type="dxa"/>
          </w:tcPr>
          <w:p w14:paraId="41758B52" w14:textId="77777777" w:rsidR="00606572" w:rsidRPr="00863ADD" w:rsidRDefault="00606572" w:rsidP="00BF6533">
            <w:pPr>
              <w:suppressAutoHyphens/>
              <w:spacing w:after="0" w:line="240" w:lineRule="auto"/>
              <w:jc w:val="both"/>
              <w:rPr>
                <w:rFonts w:asciiTheme="minorHAnsi" w:eastAsia="Times New Roman" w:hAnsiTheme="minorHAnsi" w:cstheme="minorHAnsi"/>
              </w:rPr>
            </w:pPr>
            <w:r w:rsidRPr="00863ADD">
              <w:rPr>
                <w:rFonts w:asciiTheme="minorHAnsi" w:eastAsia="Times New Roman" w:hAnsiTheme="minorHAnsi" w:cstheme="minorHAnsi"/>
              </w:rPr>
              <w:t>RDBMS</w:t>
            </w:r>
          </w:p>
        </w:tc>
      </w:tr>
    </w:tbl>
    <w:p w14:paraId="13F5D7FF" w14:textId="4E2638ED" w:rsidR="001E01F7" w:rsidRPr="00863ADD" w:rsidRDefault="005D62C4" w:rsidP="00BF6533">
      <w:pPr>
        <w:suppressAutoHyphens/>
        <w:spacing w:after="0" w:line="240" w:lineRule="auto"/>
        <w:jc w:val="both"/>
        <w:rPr>
          <w:rFonts w:asciiTheme="minorHAnsi" w:hAnsiTheme="minorHAnsi" w:cstheme="minorHAnsi"/>
        </w:rPr>
      </w:pPr>
      <w:r>
        <w:rPr>
          <w:rFonts w:asciiTheme="minorHAnsi" w:hAnsiTheme="minorHAnsi" w:cstheme="minorHAnsi"/>
        </w:rPr>
        <w:t>c</w:t>
      </w:r>
      <w:r w:rsidR="00BA0EEF" w:rsidRPr="00863ADD">
        <w:rPr>
          <w:rFonts w:asciiTheme="minorHAnsi" w:hAnsiTheme="minorHAnsi" w:cstheme="minorHAnsi"/>
        </w:rPr>
        <w:t xml:space="preserve">) </w:t>
      </w:r>
      <w:r w:rsidR="001E01F7" w:rsidRPr="00863ADD">
        <w:rPr>
          <w:rFonts w:asciiTheme="minorHAnsi" w:hAnsiTheme="minorHAnsi" w:cstheme="minorHAnsi"/>
        </w:rPr>
        <w:t>deponowanie kilku plików w różnych formatach przy jednym opisie metadanych i  przec</w:t>
      </w:r>
      <w:r w:rsidR="00BA0EEF" w:rsidRPr="00863ADD">
        <w:rPr>
          <w:rFonts w:asciiTheme="minorHAnsi" w:hAnsiTheme="minorHAnsi" w:cstheme="minorHAnsi"/>
        </w:rPr>
        <w:t>howywanie</w:t>
      </w:r>
      <w:r w:rsidR="001E01F7" w:rsidRPr="00863ADD">
        <w:rPr>
          <w:rFonts w:asciiTheme="minorHAnsi" w:hAnsiTheme="minorHAnsi" w:cstheme="minorHAnsi"/>
        </w:rPr>
        <w:t xml:space="preserve"> w systemie informacji o typie </w:t>
      </w:r>
      <w:r w:rsidR="00BA0EEF" w:rsidRPr="00863ADD">
        <w:rPr>
          <w:rFonts w:asciiTheme="minorHAnsi" w:hAnsiTheme="minorHAnsi" w:cstheme="minorHAnsi"/>
        </w:rPr>
        <w:t>zdeponowanych danych badawczych,</w:t>
      </w:r>
    </w:p>
    <w:p w14:paraId="596C1A9E" w14:textId="7830BC1C" w:rsidR="001E01F7" w:rsidRPr="006602E6" w:rsidRDefault="005D62C4" w:rsidP="00BF6533">
      <w:pPr>
        <w:suppressAutoHyphens/>
        <w:spacing w:after="0" w:line="240" w:lineRule="auto"/>
        <w:jc w:val="both"/>
        <w:rPr>
          <w:rFonts w:asciiTheme="minorHAnsi" w:hAnsiTheme="minorHAnsi" w:cstheme="minorHAnsi"/>
        </w:rPr>
      </w:pPr>
      <w:r>
        <w:rPr>
          <w:rFonts w:asciiTheme="minorHAnsi" w:hAnsiTheme="minorHAnsi" w:cstheme="minorHAnsi"/>
        </w:rPr>
        <w:t>d</w:t>
      </w:r>
      <w:r w:rsidR="00BA0EEF" w:rsidRPr="00863ADD">
        <w:rPr>
          <w:rFonts w:asciiTheme="minorHAnsi" w:hAnsiTheme="minorHAnsi" w:cstheme="minorHAnsi"/>
        </w:rPr>
        <w:t xml:space="preserve">) </w:t>
      </w:r>
      <w:r w:rsidR="001E01F7" w:rsidRPr="00863ADD">
        <w:rPr>
          <w:rFonts w:asciiTheme="minorHAnsi" w:hAnsiTheme="minorHAnsi" w:cstheme="minorHAnsi"/>
        </w:rPr>
        <w:t>wy</w:t>
      </w:r>
      <w:r w:rsidR="001C7E70">
        <w:rPr>
          <w:rFonts w:asciiTheme="minorHAnsi" w:hAnsiTheme="minorHAnsi" w:cstheme="minorHAnsi"/>
        </w:rPr>
        <w:t xml:space="preserve">świetlanie danych podstawowych, </w:t>
      </w:r>
      <w:r w:rsidR="001E01F7" w:rsidRPr="00863ADD">
        <w:rPr>
          <w:rFonts w:asciiTheme="minorHAnsi" w:hAnsiTheme="minorHAnsi" w:cstheme="minorHAnsi"/>
        </w:rPr>
        <w:t>tj.</w:t>
      </w:r>
      <w:r w:rsidR="001C7E70">
        <w:rPr>
          <w:rFonts w:asciiTheme="minorHAnsi" w:hAnsiTheme="minorHAnsi" w:cstheme="minorHAnsi"/>
        </w:rPr>
        <w:t>:</w:t>
      </w:r>
      <w:r w:rsidR="001E01F7" w:rsidRPr="00863ADD">
        <w:rPr>
          <w:rFonts w:asciiTheme="minorHAnsi" w:hAnsiTheme="minorHAnsi" w:cstheme="minorHAnsi"/>
        </w:rPr>
        <w:t xml:space="preserve"> tytułu, nazwiska autorów, opisu, identyfikatora, hasła przedmiotowego </w:t>
      </w:r>
      <w:proofErr w:type="spellStart"/>
      <w:r w:rsidR="001E01F7" w:rsidRPr="00863ADD">
        <w:rPr>
          <w:rFonts w:asciiTheme="minorHAnsi" w:hAnsiTheme="minorHAnsi" w:cstheme="minorHAnsi"/>
        </w:rPr>
        <w:t>MeSH</w:t>
      </w:r>
      <w:proofErr w:type="spellEnd"/>
      <w:r w:rsidR="001E01F7" w:rsidRPr="00863ADD">
        <w:rPr>
          <w:rFonts w:asciiTheme="minorHAnsi" w:hAnsiTheme="minorHAnsi" w:cstheme="minorHAnsi"/>
        </w:rPr>
        <w:t xml:space="preserve">, daty powstania danych, linku dostępu </w:t>
      </w:r>
      <w:r w:rsidR="001C7E70">
        <w:rPr>
          <w:rFonts w:asciiTheme="minorHAnsi" w:hAnsiTheme="minorHAnsi" w:cstheme="minorHAnsi"/>
        </w:rPr>
        <w:t>do źródła, powiązanej publikacji, afiliacji</w:t>
      </w:r>
      <w:r w:rsidR="001E01F7" w:rsidRPr="00863ADD">
        <w:rPr>
          <w:rFonts w:asciiTheme="minorHAnsi" w:hAnsiTheme="minorHAnsi" w:cstheme="minorHAnsi"/>
        </w:rPr>
        <w:t>, z możliwością prz</w:t>
      </w:r>
      <w:r w:rsidR="001C7E70">
        <w:rPr>
          <w:rFonts w:asciiTheme="minorHAnsi" w:hAnsiTheme="minorHAnsi" w:cstheme="minorHAnsi"/>
        </w:rPr>
        <w:t xml:space="preserve">ejścia do danych szczegółowych, </w:t>
      </w:r>
      <w:r w:rsidR="001E01F7" w:rsidRPr="00863ADD">
        <w:rPr>
          <w:rFonts w:asciiTheme="minorHAnsi" w:hAnsiTheme="minorHAnsi" w:cstheme="minorHAnsi"/>
        </w:rPr>
        <w:t>tj.</w:t>
      </w:r>
      <w:r w:rsidR="006602E6">
        <w:rPr>
          <w:rFonts w:asciiTheme="minorHAnsi" w:hAnsiTheme="minorHAnsi" w:cstheme="minorHAnsi"/>
        </w:rPr>
        <w:t>:</w:t>
      </w:r>
      <w:r w:rsidR="001E01F7" w:rsidRPr="00863ADD">
        <w:rPr>
          <w:rFonts w:asciiTheme="minorHAnsi" w:hAnsiTheme="minorHAnsi" w:cstheme="minorHAnsi"/>
        </w:rPr>
        <w:t xml:space="preserve"> daty udostę</w:t>
      </w:r>
      <w:r w:rsidR="006602E6">
        <w:rPr>
          <w:rFonts w:asciiTheme="minorHAnsi" w:hAnsiTheme="minorHAnsi" w:cstheme="minorHAnsi"/>
        </w:rPr>
        <w:t>pnienia w repozytorium, języka danych</w:t>
      </w:r>
      <w:r w:rsidR="001E01F7" w:rsidRPr="00863ADD">
        <w:rPr>
          <w:rFonts w:asciiTheme="minorHAnsi" w:hAnsiTheme="minorHAnsi" w:cstheme="minorHAnsi"/>
        </w:rPr>
        <w:t>, obszaru badań, typu zasobu, instytucji finansującej, numeru grantu, cyto</w:t>
      </w:r>
      <w:r w:rsidR="006602E6">
        <w:rPr>
          <w:rFonts w:asciiTheme="minorHAnsi" w:hAnsiTheme="minorHAnsi" w:cstheme="minorHAnsi"/>
        </w:rPr>
        <w:t xml:space="preserve">wania, licencji, </w:t>
      </w:r>
      <w:r w:rsidR="006602E6">
        <w:rPr>
          <w:rFonts w:asciiTheme="minorHAnsi" w:hAnsiTheme="minorHAnsi" w:cstheme="minorHAnsi"/>
        </w:rPr>
        <w:lastRenderedPageBreak/>
        <w:t>rozmiaru pliku</w:t>
      </w:r>
      <w:r w:rsidR="001E01F7" w:rsidRPr="00863ADD">
        <w:rPr>
          <w:rFonts w:asciiTheme="minorHAnsi" w:hAnsiTheme="minorHAnsi" w:cstheme="minorHAnsi"/>
        </w:rPr>
        <w:t>, wyświetlanych sumarycznie z</w:t>
      </w:r>
      <w:r w:rsidR="00925656" w:rsidRPr="00863ADD">
        <w:rPr>
          <w:rFonts w:asciiTheme="minorHAnsi" w:hAnsiTheme="minorHAnsi" w:cstheme="minorHAnsi"/>
        </w:rPr>
        <w:t xml:space="preserve"> danymi podstawowymi</w:t>
      </w:r>
      <w:r w:rsidR="00925656" w:rsidRPr="00863ADD">
        <w:t xml:space="preserve"> </w:t>
      </w:r>
      <w:r w:rsidR="006602E6">
        <w:t>wraz z</w:t>
      </w:r>
      <w:r w:rsidR="00925656" w:rsidRPr="00863ADD">
        <w:rPr>
          <w:rFonts w:asciiTheme="minorHAnsi" w:hAnsiTheme="minorHAnsi" w:cstheme="minorHAnsi"/>
          <w:b/>
          <w:color w:val="00B0F0"/>
        </w:rPr>
        <w:t xml:space="preserve"> </w:t>
      </w:r>
      <w:r w:rsidR="00925656" w:rsidRPr="006602E6">
        <w:rPr>
          <w:rFonts w:asciiTheme="minorHAnsi" w:hAnsiTheme="minorHAnsi" w:cstheme="minorHAnsi"/>
        </w:rPr>
        <w:t>możli</w:t>
      </w:r>
      <w:r w:rsidR="006602E6">
        <w:rPr>
          <w:rFonts w:asciiTheme="minorHAnsi" w:hAnsiTheme="minorHAnsi" w:cstheme="minorHAnsi"/>
        </w:rPr>
        <w:t>wością wyszukiwania po tych polach.</w:t>
      </w:r>
    </w:p>
    <w:p w14:paraId="58E927C5" w14:textId="0F657B89" w:rsidR="00BA0EEF" w:rsidRPr="00863ADD" w:rsidRDefault="005D62C4" w:rsidP="00BF6533">
      <w:pPr>
        <w:suppressAutoHyphens/>
        <w:spacing w:after="0" w:line="240" w:lineRule="auto"/>
        <w:jc w:val="both"/>
        <w:rPr>
          <w:rFonts w:asciiTheme="minorHAnsi" w:hAnsiTheme="minorHAnsi" w:cstheme="minorHAnsi"/>
        </w:rPr>
      </w:pPr>
      <w:r>
        <w:rPr>
          <w:rFonts w:asciiTheme="minorHAnsi" w:hAnsiTheme="minorHAnsi" w:cstheme="minorHAnsi"/>
        </w:rPr>
        <w:t>e</w:t>
      </w:r>
      <w:r w:rsidR="00BA0EEF" w:rsidRPr="00863ADD">
        <w:rPr>
          <w:rFonts w:asciiTheme="minorHAnsi" w:hAnsiTheme="minorHAnsi" w:cstheme="minorHAnsi"/>
        </w:rPr>
        <w:t xml:space="preserve">) </w:t>
      </w:r>
      <w:r w:rsidR="001E01F7" w:rsidRPr="00863ADD">
        <w:rPr>
          <w:rFonts w:asciiTheme="minorHAnsi" w:hAnsiTheme="minorHAnsi" w:cstheme="minorHAnsi"/>
        </w:rPr>
        <w:t xml:space="preserve">wprowadzenie dodatkowych pól opisu </w:t>
      </w:r>
      <w:proofErr w:type="spellStart"/>
      <w:r w:rsidR="001E01F7" w:rsidRPr="00863ADD">
        <w:rPr>
          <w:rFonts w:asciiTheme="minorHAnsi" w:hAnsiTheme="minorHAnsi" w:cstheme="minorHAnsi"/>
        </w:rPr>
        <w:t>metadanowego</w:t>
      </w:r>
      <w:proofErr w:type="spellEnd"/>
      <w:r w:rsidR="001E01F7" w:rsidRPr="00863ADD">
        <w:rPr>
          <w:rFonts w:asciiTheme="minorHAnsi" w:hAnsiTheme="minorHAnsi" w:cstheme="minorHAnsi"/>
        </w:rPr>
        <w:t>, co najmniej takich jak:</w:t>
      </w:r>
    </w:p>
    <w:p w14:paraId="4DFEB043" w14:textId="235443B5" w:rsidR="001E01F7" w:rsidRPr="00863ADD" w:rsidRDefault="00BA0EEF"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 xml:space="preserve">- </w:t>
      </w:r>
      <w:r w:rsidR="001E01F7" w:rsidRPr="00863ADD">
        <w:rPr>
          <w:rFonts w:asciiTheme="minorHAnsi" w:hAnsiTheme="minorHAnsi" w:cstheme="minorHAnsi"/>
        </w:rPr>
        <w:t>data udostępnienia w repozytorium,</w:t>
      </w:r>
    </w:p>
    <w:p w14:paraId="3EBCE75C" w14:textId="5A048EBF" w:rsidR="001E01F7" w:rsidRPr="00863ADD" w:rsidRDefault="001E01F7"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w:t>
      </w:r>
      <w:r w:rsidR="00BA0EEF" w:rsidRPr="00863ADD">
        <w:rPr>
          <w:rFonts w:asciiTheme="minorHAnsi" w:hAnsiTheme="minorHAnsi" w:cstheme="minorHAnsi"/>
        </w:rPr>
        <w:t xml:space="preserve"> </w:t>
      </w:r>
      <w:r w:rsidRPr="00863ADD">
        <w:rPr>
          <w:rFonts w:asciiTheme="minorHAnsi" w:hAnsiTheme="minorHAnsi" w:cstheme="minorHAnsi"/>
        </w:rPr>
        <w:t>opis</w:t>
      </w:r>
      <w:r w:rsidR="00BA0EEF" w:rsidRPr="00863ADD">
        <w:rPr>
          <w:rFonts w:asciiTheme="minorHAnsi" w:hAnsiTheme="minorHAnsi" w:cstheme="minorHAnsi"/>
        </w:rPr>
        <w:t>,</w:t>
      </w:r>
    </w:p>
    <w:p w14:paraId="70049946" w14:textId="0B445F86" w:rsidR="001E01F7" w:rsidRPr="00863ADD" w:rsidRDefault="00BA0EEF"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 xml:space="preserve">- </w:t>
      </w:r>
      <w:r w:rsidR="001E01F7" w:rsidRPr="00863ADD">
        <w:rPr>
          <w:rFonts w:asciiTheme="minorHAnsi" w:hAnsiTheme="minorHAnsi" w:cstheme="minorHAnsi"/>
        </w:rPr>
        <w:t>typ zasobu</w:t>
      </w:r>
      <w:r w:rsidRPr="00863ADD">
        <w:rPr>
          <w:rFonts w:asciiTheme="minorHAnsi" w:hAnsiTheme="minorHAnsi" w:cstheme="minorHAnsi"/>
        </w:rPr>
        <w:t>,</w:t>
      </w:r>
      <w:r w:rsidR="001E01F7" w:rsidRPr="00863ADD">
        <w:rPr>
          <w:rFonts w:asciiTheme="minorHAnsi" w:hAnsiTheme="minorHAnsi" w:cstheme="minorHAnsi"/>
        </w:rPr>
        <w:t xml:space="preserve"> </w:t>
      </w:r>
    </w:p>
    <w:p w14:paraId="7B78FEFF" w14:textId="49A90641" w:rsidR="001E01F7" w:rsidRPr="00863ADD" w:rsidRDefault="00BA0EEF"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 xml:space="preserve">- </w:t>
      </w:r>
      <w:r w:rsidR="001E01F7" w:rsidRPr="00863ADD">
        <w:rPr>
          <w:rFonts w:asciiTheme="minorHAnsi" w:hAnsiTheme="minorHAnsi" w:cstheme="minorHAnsi"/>
        </w:rPr>
        <w:t>numer projektu</w:t>
      </w:r>
      <w:r w:rsidR="00CC015B">
        <w:rPr>
          <w:rFonts w:asciiTheme="minorHAnsi" w:hAnsiTheme="minorHAnsi" w:cstheme="minorHAnsi"/>
        </w:rPr>
        <w:t>/grantu</w:t>
      </w:r>
      <w:r w:rsidRPr="00863ADD">
        <w:rPr>
          <w:rFonts w:asciiTheme="minorHAnsi" w:hAnsiTheme="minorHAnsi" w:cstheme="minorHAnsi"/>
        </w:rPr>
        <w:t>,</w:t>
      </w:r>
    </w:p>
    <w:p w14:paraId="6BDB847B" w14:textId="0ABACCA7" w:rsidR="001E01F7" w:rsidRPr="00863ADD" w:rsidRDefault="001E01F7"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w:t>
      </w:r>
      <w:r w:rsidR="00BA0EEF" w:rsidRPr="00863ADD">
        <w:rPr>
          <w:rFonts w:asciiTheme="minorHAnsi" w:hAnsiTheme="minorHAnsi" w:cstheme="minorHAnsi"/>
        </w:rPr>
        <w:t xml:space="preserve"> </w:t>
      </w:r>
      <w:r w:rsidRPr="00863ADD">
        <w:rPr>
          <w:rFonts w:asciiTheme="minorHAnsi" w:hAnsiTheme="minorHAnsi" w:cstheme="minorHAnsi"/>
        </w:rPr>
        <w:t>nazwa instytucji finansującej,</w:t>
      </w:r>
    </w:p>
    <w:p w14:paraId="5F7648A9" w14:textId="26709A0B" w:rsidR="001E01F7" w:rsidRPr="00863ADD" w:rsidRDefault="001E01F7"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w:t>
      </w:r>
      <w:r w:rsidR="00BA0EEF" w:rsidRPr="00863ADD">
        <w:rPr>
          <w:rFonts w:asciiTheme="minorHAnsi" w:hAnsiTheme="minorHAnsi" w:cstheme="minorHAnsi"/>
        </w:rPr>
        <w:t xml:space="preserve"> </w:t>
      </w:r>
      <w:r w:rsidRPr="00863ADD">
        <w:rPr>
          <w:rFonts w:asciiTheme="minorHAnsi" w:hAnsiTheme="minorHAnsi" w:cstheme="minorHAnsi"/>
        </w:rPr>
        <w:t>dostęp do zbioru danych</w:t>
      </w:r>
      <w:r w:rsidR="00BA0EEF" w:rsidRPr="00863ADD">
        <w:rPr>
          <w:rFonts w:asciiTheme="minorHAnsi" w:hAnsiTheme="minorHAnsi" w:cstheme="minorHAnsi"/>
        </w:rPr>
        <w:t>,</w:t>
      </w:r>
    </w:p>
    <w:p w14:paraId="57CE5D79" w14:textId="5681AD9E" w:rsidR="001E01F7" w:rsidRPr="00863ADD" w:rsidRDefault="00BA0EEF" w:rsidP="00BF6533">
      <w:pPr>
        <w:suppressAutoHyphens/>
        <w:spacing w:after="0" w:line="240" w:lineRule="auto"/>
        <w:jc w:val="both"/>
        <w:rPr>
          <w:rFonts w:asciiTheme="minorHAnsi" w:hAnsiTheme="minorHAnsi" w:cstheme="minorHAnsi"/>
        </w:rPr>
      </w:pPr>
      <w:r w:rsidRPr="00863ADD">
        <w:rPr>
          <w:rFonts w:asciiTheme="minorHAnsi" w:hAnsiTheme="minorHAnsi" w:cstheme="minorHAnsi"/>
        </w:rPr>
        <w:t>- wzór cytowania.</w:t>
      </w:r>
    </w:p>
    <w:p w14:paraId="32AEA7FC" w14:textId="31988025" w:rsidR="007F4CF7" w:rsidRPr="00863ADD" w:rsidRDefault="007F4CF7" w:rsidP="00BF6533">
      <w:pPr>
        <w:spacing w:after="0" w:line="240" w:lineRule="auto"/>
        <w:jc w:val="both"/>
        <w:rPr>
          <w:rFonts w:asciiTheme="minorHAnsi" w:hAnsiTheme="minorHAnsi" w:cstheme="minorHAnsi"/>
        </w:rPr>
      </w:pPr>
    </w:p>
    <w:p w14:paraId="716F3101" w14:textId="191C32DF" w:rsidR="006F26AF" w:rsidRPr="00863ADD" w:rsidRDefault="00950531" w:rsidP="00BF6533">
      <w:pPr>
        <w:spacing w:after="0" w:line="240" w:lineRule="auto"/>
        <w:jc w:val="both"/>
        <w:rPr>
          <w:rFonts w:asciiTheme="minorHAnsi" w:hAnsiTheme="minorHAnsi" w:cstheme="minorHAnsi"/>
        </w:rPr>
      </w:pPr>
      <w:r w:rsidRPr="00863ADD">
        <w:rPr>
          <w:rFonts w:asciiTheme="minorHAnsi" w:hAnsiTheme="minorHAnsi" w:cstheme="minorHAnsi"/>
        </w:rPr>
        <w:t>VI</w:t>
      </w:r>
      <w:r w:rsidR="007F4CF7" w:rsidRPr="00863ADD">
        <w:rPr>
          <w:rFonts w:asciiTheme="minorHAnsi" w:hAnsiTheme="minorHAnsi" w:cstheme="minorHAnsi"/>
        </w:rPr>
        <w:t>.</w:t>
      </w:r>
      <w:r w:rsidR="006F26AF" w:rsidRPr="00863ADD">
        <w:rPr>
          <w:rFonts w:asciiTheme="minorHAnsi" w:hAnsiTheme="minorHAnsi" w:cstheme="minorHAnsi"/>
        </w:rPr>
        <w:t xml:space="preserve"> Potencjał badawczy</w:t>
      </w:r>
    </w:p>
    <w:p w14:paraId="69D84B55" w14:textId="77777777" w:rsidR="00950531" w:rsidRPr="00863ADD" w:rsidRDefault="00950531" w:rsidP="00BF6533">
      <w:pPr>
        <w:spacing w:after="0" w:line="240" w:lineRule="auto"/>
        <w:jc w:val="both"/>
        <w:rPr>
          <w:rFonts w:asciiTheme="minorHAnsi" w:hAnsiTheme="minorHAnsi" w:cstheme="minorHAnsi"/>
          <w:b/>
          <w:u w:val="single"/>
        </w:rPr>
      </w:pPr>
    </w:p>
    <w:p w14:paraId="51B7F7FC" w14:textId="624C64EC" w:rsidR="001625CE" w:rsidRPr="00863ADD" w:rsidRDefault="007F4CF7" w:rsidP="00950531">
      <w:pPr>
        <w:spacing w:after="0" w:line="240" w:lineRule="auto"/>
        <w:jc w:val="both"/>
        <w:rPr>
          <w:rFonts w:asciiTheme="minorHAnsi" w:hAnsiTheme="minorHAnsi" w:cstheme="minorHAnsi"/>
        </w:rPr>
      </w:pPr>
      <w:r w:rsidRPr="00863ADD">
        <w:rPr>
          <w:rFonts w:asciiTheme="minorHAnsi" w:hAnsiTheme="minorHAnsi" w:cstheme="minorHAnsi"/>
        </w:rPr>
        <w:t>6.</w:t>
      </w:r>
      <w:r w:rsidR="00F9425E" w:rsidRPr="00863ADD">
        <w:rPr>
          <w:rFonts w:asciiTheme="minorHAnsi" w:hAnsiTheme="minorHAnsi" w:cstheme="minorHAnsi"/>
        </w:rPr>
        <w:t xml:space="preserve">1. </w:t>
      </w:r>
      <w:r w:rsidR="001625CE" w:rsidRPr="00863ADD">
        <w:rPr>
          <w:rFonts w:asciiTheme="minorHAnsi" w:hAnsiTheme="minorHAnsi" w:cstheme="minorHAnsi"/>
        </w:rPr>
        <w:t>S</w:t>
      </w:r>
      <w:r w:rsidR="006F26AF" w:rsidRPr="00863ADD">
        <w:rPr>
          <w:rFonts w:asciiTheme="minorHAnsi" w:hAnsiTheme="minorHAnsi" w:cstheme="minorHAnsi"/>
        </w:rPr>
        <w:t>ystem powinien zapew</w:t>
      </w:r>
      <w:r w:rsidR="001625CE" w:rsidRPr="00863ADD">
        <w:rPr>
          <w:rFonts w:asciiTheme="minorHAnsi" w:hAnsiTheme="minorHAnsi" w:cstheme="minorHAnsi"/>
        </w:rPr>
        <w:t xml:space="preserve">nić </w:t>
      </w:r>
      <w:r w:rsidR="005A36A1">
        <w:rPr>
          <w:rFonts w:asciiTheme="minorHAnsi" w:hAnsiTheme="minorHAnsi" w:cstheme="minorHAnsi"/>
        </w:rPr>
        <w:t xml:space="preserve">automatyczne i manualne </w:t>
      </w:r>
      <w:r w:rsidR="00F9425E" w:rsidRPr="00863ADD">
        <w:rPr>
          <w:rFonts w:asciiTheme="minorHAnsi" w:hAnsiTheme="minorHAnsi" w:cstheme="minorHAnsi"/>
        </w:rPr>
        <w:t xml:space="preserve">pozyskiwanie, </w:t>
      </w:r>
      <w:r w:rsidR="00233C31" w:rsidRPr="00863ADD">
        <w:rPr>
          <w:rFonts w:asciiTheme="minorHAnsi" w:hAnsiTheme="minorHAnsi" w:cstheme="minorHAnsi"/>
        </w:rPr>
        <w:t xml:space="preserve">gromadzenie, </w:t>
      </w:r>
      <w:r w:rsidR="00F9425E" w:rsidRPr="00863ADD">
        <w:rPr>
          <w:rFonts w:asciiTheme="minorHAnsi" w:hAnsiTheme="minorHAnsi" w:cstheme="minorHAnsi"/>
        </w:rPr>
        <w:t xml:space="preserve">kontrolowanie i prezentowanie co najmniej następujących informacji o potencjale badawczym </w:t>
      </w:r>
      <w:r w:rsidR="001625CE" w:rsidRPr="00863ADD">
        <w:rPr>
          <w:rFonts w:asciiTheme="minorHAnsi" w:hAnsiTheme="minorHAnsi" w:cstheme="minorHAnsi"/>
        </w:rPr>
        <w:t>Partnerów Projektu:</w:t>
      </w:r>
    </w:p>
    <w:p w14:paraId="19B16BDF" w14:textId="77777777" w:rsidR="000C3C9E" w:rsidRPr="00863ADD" w:rsidRDefault="00F9425E" w:rsidP="00FA0960">
      <w:pPr>
        <w:spacing w:after="0" w:line="240" w:lineRule="auto"/>
        <w:ind w:left="363"/>
        <w:jc w:val="both"/>
        <w:rPr>
          <w:rFonts w:asciiTheme="minorHAnsi" w:hAnsiTheme="minorHAnsi" w:cstheme="minorHAnsi"/>
        </w:rPr>
      </w:pPr>
      <w:r w:rsidRPr="00863ADD">
        <w:rPr>
          <w:rFonts w:asciiTheme="minorHAnsi" w:hAnsiTheme="minorHAnsi" w:cstheme="minorHAnsi"/>
        </w:rPr>
        <w:t>a)</w:t>
      </w:r>
      <w:r w:rsidR="000C3C9E" w:rsidRPr="00863ADD">
        <w:rPr>
          <w:rFonts w:asciiTheme="minorHAnsi" w:hAnsiTheme="minorHAnsi" w:cstheme="minorHAnsi"/>
        </w:rPr>
        <w:t xml:space="preserve"> patenty,</w:t>
      </w:r>
    </w:p>
    <w:p w14:paraId="4683FE03" w14:textId="77777777" w:rsidR="006F26AF" w:rsidRPr="00863ADD" w:rsidRDefault="00F9425E" w:rsidP="00FA0960">
      <w:pPr>
        <w:spacing w:after="0" w:line="240" w:lineRule="auto"/>
        <w:ind w:left="363"/>
        <w:jc w:val="both"/>
        <w:rPr>
          <w:rFonts w:asciiTheme="minorHAnsi" w:hAnsiTheme="minorHAnsi" w:cstheme="minorHAnsi"/>
        </w:rPr>
      </w:pPr>
      <w:r w:rsidRPr="00863ADD">
        <w:rPr>
          <w:rFonts w:asciiTheme="minorHAnsi" w:hAnsiTheme="minorHAnsi" w:cstheme="minorHAnsi"/>
        </w:rPr>
        <w:t xml:space="preserve">b) </w:t>
      </w:r>
      <w:r w:rsidR="00233C31" w:rsidRPr="00863ADD">
        <w:rPr>
          <w:rFonts w:asciiTheme="minorHAnsi" w:hAnsiTheme="minorHAnsi" w:cstheme="minorHAnsi"/>
        </w:rPr>
        <w:t>projekty naukowe,</w:t>
      </w:r>
    </w:p>
    <w:p w14:paraId="50B4952D" w14:textId="247FD1CD" w:rsidR="00F9425E" w:rsidRPr="00863ADD" w:rsidRDefault="00233C31" w:rsidP="00FA0960">
      <w:pPr>
        <w:spacing w:after="0" w:line="240" w:lineRule="auto"/>
        <w:ind w:left="363"/>
        <w:jc w:val="both"/>
        <w:rPr>
          <w:rFonts w:asciiTheme="minorHAnsi" w:hAnsiTheme="minorHAnsi" w:cstheme="minorHAnsi"/>
        </w:rPr>
      </w:pPr>
      <w:r w:rsidRPr="00863ADD">
        <w:rPr>
          <w:rFonts w:asciiTheme="minorHAnsi" w:hAnsiTheme="minorHAnsi" w:cstheme="minorHAnsi"/>
        </w:rPr>
        <w:t>c</w:t>
      </w:r>
      <w:r w:rsidR="00950531" w:rsidRPr="00863ADD">
        <w:rPr>
          <w:rFonts w:asciiTheme="minorHAnsi" w:hAnsiTheme="minorHAnsi" w:cstheme="minorHAnsi"/>
        </w:rPr>
        <w:t>) finansowanie</w:t>
      </w:r>
      <w:r w:rsidR="00CF4756">
        <w:rPr>
          <w:rFonts w:asciiTheme="minorHAnsi" w:hAnsiTheme="minorHAnsi" w:cstheme="minorHAnsi"/>
        </w:rPr>
        <w:t xml:space="preserve"> grantów</w:t>
      </w:r>
      <w:r w:rsidR="00950531" w:rsidRPr="00863ADD">
        <w:rPr>
          <w:rFonts w:asciiTheme="minorHAnsi" w:hAnsiTheme="minorHAnsi" w:cstheme="minorHAnsi"/>
        </w:rPr>
        <w:t>,</w:t>
      </w:r>
    </w:p>
    <w:p w14:paraId="3ACBC241" w14:textId="77777777" w:rsidR="001625CE" w:rsidRPr="00863ADD" w:rsidRDefault="00233C31" w:rsidP="00FA0960">
      <w:pPr>
        <w:spacing w:after="0" w:line="240" w:lineRule="auto"/>
        <w:ind w:left="363"/>
        <w:jc w:val="both"/>
        <w:rPr>
          <w:rFonts w:asciiTheme="minorHAnsi" w:hAnsiTheme="minorHAnsi" w:cstheme="minorHAnsi"/>
        </w:rPr>
      </w:pPr>
      <w:r w:rsidRPr="00863ADD">
        <w:rPr>
          <w:rFonts w:asciiTheme="minorHAnsi" w:hAnsiTheme="minorHAnsi" w:cstheme="minorHAnsi"/>
        </w:rPr>
        <w:t>d</w:t>
      </w:r>
      <w:r w:rsidR="00F9425E" w:rsidRPr="00863ADD">
        <w:rPr>
          <w:rFonts w:asciiTheme="minorHAnsi" w:hAnsiTheme="minorHAnsi" w:cstheme="minorHAnsi"/>
        </w:rPr>
        <w:t>) aparatura</w:t>
      </w:r>
      <w:r w:rsidR="001625CE" w:rsidRPr="00863ADD">
        <w:rPr>
          <w:rFonts w:asciiTheme="minorHAnsi" w:hAnsiTheme="minorHAnsi" w:cstheme="minorHAnsi"/>
        </w:rPr>
        <w:t xml:space="preserve"> badawc</w:t>
      </w:r>
      <w:r w:rsidR="00F9425E" w:rsidRPr="00863ADD">
        <w:rPr>
          <w:rFonts w:asciiTheme="minorHAnsi" w:hAnsiTheme="minorHAnsi" w:cstheme="minorHAnsi"/>
        </w:rPr>
        <w:t>za</w:t>
      </w:r>
      <w:r w:rsidR="001625CE" w:rsidRPr="00863ADD">
        <w:rPr>
          <w:rFonts w:asciiTheme="minorHAnsi" w:hAnsiTheme="minorHAnsi" w:cstheme="minorHAnsi"/>
        </w:rPr>
        <w:t>,</w:t>
      </w:r>
    </w:p>
    <w:p w14:paraId="35E80876" w14:textId="77777777" w:rsidR="001625CE" w:rsidRPr="00863ADD" w:rsidRDefault="00233C31" w:rsidP="00FA0960">
      <w:pPr>
        <w:spacing w:after="0" w:line="240" w:lineRule="auto"/>
        <w:ind w:left="363"/>
        <w:jc w:val="both"/>
        <w:rPr>
          <w:rFonts w:asciiTheme="minorHAnsi" w:hAnsiTheme="minorHAnsi" w:cstheme="minorHAnsi"/>
        </w:rPr>
      </w:pPr>
      <w:r w:rsidRPr="00863ADD">
        <w:rPr>
          <w:rFonts w:asciiTheme="minorHAnsi" w:hAnsiTheme="minorHAnsi" w:cstheme="minorHAnsi"/>
        </w:rPr>
        <w:t>e</w:t>
      </w:r>
      <w:r w:rsidR="00F9425E" w:rsidRPr="00863ADD">
        <w:rPr>
          <w:rFonts w:asciiTheme="minorHAnsi" w:hAnsiTheme="minorHAnsi" w:cstheme="minorHAnsi"/>
        </w:rPr>
        <w:t>)</w:t>
      </w:r>
      <w:r w:rsidR="001625CE" w:rsidRPr="00863ADD">
        <w:rPr>
          <w:rFonts w:asciiTheme="minorHAnsi" w:hAnsiTheme="minorHAnsi" w:cstheme="minorHAnsi"/>
        </w:rPr>
        <w:t xml:space="preserve"> laboratoria,</w:t>
      </w:r>
    </w:p>
    <w:p w14:paraId="21997055" w14:textId="2504D7EE" w:rsidR="001625CE" w:rsidRPr="00863ADD" w:rsidRDefault="00233C31" w:rsidP="00FA0960">
      <w:pPr>
        <w:spacing w:after="0" w:line="240" w:lineRule="auto"/>
        <w:ind w:left="363"/>
        <w:jc w:val="both"/>
        <w:rPr>
          <w:rFonts w:asciiTheme="minorHAnsi" w:hAnsiTheme="minorHAnsi" w:cstheme="minorHAnsi"/>
        </w:rPr>
      </w:pPr>
      <w:r w:rsidRPr="00863ADD">
        <w:rPr>
          <w:rFonts w:asciiTheme="minorHAnsi" w:hAnsiTheme="minorHAnsi" w:cstheme="minorHAnsi"/>
        </w:rPr>
        <w:t>f</w:t>
      </w:r>
      <w:r w:rsidR="00F9425E" w:rsidRPr="00863ADD">
        <w:rPr>
          <w:rFonts w:asciiTheme="minorHAnsi" w:hAnsiTheme="minorHAnsi" w:cstheme="minorHAnsi"/>
        </w:rPr>
        <w:t>) konferencje/wydarzenia</w:t>
      </w:r>
      <w:r w:rsidR="001625CE" w:rsidRPr="00863ADD">
        <w:rPr>
          <w:rFonts w:asciiTheme="minorHAnsi" w:hAnsiTheme="minorHAnsi" w:cstheme="minorHAnsi"/>
        </w:rPr>
        <w:t>,</w:t>
      </w:r>
    </w:p>
    <w:p w14:paraId="16774213" w14:textId="77777777" w:rsidR="001625CE" w:rsidRPr="00863ADD" w:rsidRDefault="00233C31" w:rsidP="00FA0960">
      <w:pPr>
        <w:spacing w:after="0" w:line="240" w:lineRule="auto"/>
        <w:ind w:left="363"/>
        <w:jc w:val="both"/>
        <w:rPr>
          <w:rFonts w:asciiTheme="minorHAnsi" w:hAnsiTheme="minorHAnsi" w:cstheme="minorHAnsi"/>
        </w:rPr>
      </w:pPr>
      <w:r w:rsidRPr="00863ADD">
        <w:rPr>
          <w:rFonts w:asciiTheme="minorHAnsi" w:hAnsiTheme="minorHAnsi" w:cstheme="minorHAnsi"/>
        </w:rPr>
        <w:t>g</w:t>
      </w:r>
      <w:r w:rsidR="00F9425E" w:rsidRPr="00863ADD">
        <w:rPr>
          <w:rFonts w:asciiTheme="minorHAnsi" w:hAnsiTheme="minorHAnsi" w:cstheme="minorHAnsi"/>
        </w:rPr>
        <w:t>)</w:t>
      </w:r>
      <w:r w:rsidR="001625CE" w:rsidRPr="00863ADD">
        <w:rPr>
          <w:rFonts w:asciiTheme="minorHAnsi" w:hAnsiTheme="minorHAnsi" w:cstheme="minorHAnsi"/>
        </w:rPr>
        <w:t xml:space="preserve"> nagrody i wyróżnienia.</w:t>
      </w:r>
    </w:p>
    <w:p w14:paraId="782E9A88" w14:textId="7F046D79" w:rsidR="00B42BD9" w:rsidRPr="00863ADD" w:rsidRDefault="007F4CF7" w:rsidP="00950531">
      <w:pPr>
        <w:spacing w:after="0" w:line="240" w:lineRule="auto"/>
        <w:jc w:val="both"/>
        <w:rPr>
          <w:rFonts w:asciiTheme="minorHAnsi" w:hAnsiTheme="minorHAnsi" w:cstheme="minorHAnsi"/>
        </w:rPr>
      </w:pPr>
      <w:r w:rsidRPr="00863ADD">
        <w:rPr>
          <w:rFonts w:asciiTheme="minorHAnsi" w:hAnsiTheme="minorHAnsi" w:cstheme="minorHAnsi"/>
        </w:rPr>
        <w:t>6.2.</w:t>
      </w:r>
      <w:r w:rsidR="00BF01E5" w:rsidRPr="00863ADD">
        <w:rPr>
          <w:rFonts w:asciiTheme="minorHAnsi" w:hAnsiTheme="minorHAnsi" w:cstheme="minorHAnsi"/>
        </w:rPr>
        <w:t xml:space="preserve"> </w:t>
      </w:r>
      <w:r w:rsidR="000C3C9E" w:rsidRPr="00863ADD">
        <w:rPr>
          <w:rFonts w:asciiTheme="minorHAnsi" w:hAnsiTheme="minorHAnsi" w:cstheme="minorHAnsi"/>
        </w:rPr>
        <w:t>Patenty</w:t>
      </w:r>
      <w:r w:rsidR="00BF01E5" w:rsidRPr="00863ADD">
        <w:rPr>
          <w:rFonts w:asciiTheme="minorHAnsi" w:hAnsiTheme="minorHAnsi" w:cstheme="minorHAnsi"/>
        </w:rPr>
        <w:t xml:space="preserve"> – wymagane dane:</w:t>
      </w:r>
    </w:p>
    <w:p w14:paraId="2EEB461F" w14:textId="073B5B70" w:rsidR="000C3C9E" w:rsidRPr="00863ADD" w:rsidRDefault="00950531" w:rsidP="00BA54F5">
      <w:pPr>
        <w:pStyle w:val="Akapitzlist"/>
        <w:numPr>
          <w:ilvl w:val="0"/>
          <w:numId w:val="8"/>
        </w:numPr>
        <w:contextualSpacing/>
        <w:rPr>
          <w:rFonts w:asciiTheme="minorHAnsi" w:hAnsiTheme="minorHAnsi" w:cstheme="minorHAnsi"/>
          <w:color w:val="000000" w:themeColor="text1"/>
          <w:sz w:val="22"/>
          <w:szCs w:val="22"/>
        </w:rPr>
      </w:pPr>
      <w:r w:rsidRPr="00863ADD">
        <w:rPr>
          <w:rFonts w:asciiTheme="minorHAnsi" w:hAnsiTheme="minorHAnsi" w:cstheme="minorHAnsi"/>
          <w:color w:val="000000" w:themeColor="text1"/>
          <w:sz w:val="22"/>
          <w:szCs w:val="22"/>
        </w:rPr>
        <w:t>n</w:t>
      </w:r>
      <w:r w:rsidR="000C3C9E" w:rsidRPr="00863ADD">
        <w:rPr>
          <w:rFonts w:asciiTheme="minorHAnsi" w:hAnsiTheme="minorHAnsi" w:cstheme="minorHAnsi"/>
          <w:color w:val="000000" w:themeColor="text1"/>
          <w:sz w:val="22"/>
          <w:szCs w:val="22"/>
        </w:rPr>
        <w:t>azwa</w:t>
      </w:r>
      <w:r w:rsidR="00BF01E5" w:rsidRPr="00863ADD">
        <w:rPr>
          <w:rFonts w:asciiTheme="minorHAnsi" w:hAnsiTheme="minorHAnsi" w:cstheme="minorHAnsi"/>
          <w:color w:val="000000" w:themeColor="text1"/>
          <w:sz w:val="22"/>
          <w:szCs w:val="22"/>
        </w:rPr>
        <w:t>,</w:t>
      </w:r>
    </w:p>
    <w:p w14:paraId="12EDF0B3" w14:textId="55577AF4" w:rsidR="000C3C9E" w:rsidRPr="00863ADD" w:rsidRDefault="00950531" w:rsidP="00BA54F5">
      <w:pPr>
        <w:pStyle w:val="Akapitzlist"/>
        <w:numPr>
          <w:ilvl w:val="0"/>
          <w:numId w:val="8"/>
        </w:numPr>
        <w:contextualSpacing/>
        <w:rPr>
          <w:rFonts w:asciiTheme="minorHAnsi" w:hAnsiTheme="minorHAnsi" w:cstheme="minorHAnsi"/>
          <w:color w:val="000000" w:themeColor="text1"/>
          <w:sz w:val="22"/>
          <w:szCs w:val="22"/>
        </w:rPr>
      </w:pPr>
      <w:r w:rsidRPr="00863ADD">
        <w:rPr>
          <w:rFonts w:asciiTheme="minorHAnsi" w:hAnsiTheme="minorHAnsi" w:cstheme="minorHAnsi"/>
          <w:color w:val="000000" w:themeColor="text1"/>
          <w:sz w:val="22"/>
          <w:szCs w:val="22"/>
        </w:rPr>
        <w:t>o</w:t>
      </w:r>
      <w:r w:rsidR="000C3C9E" w:rsidRPr="00863ADD">
        <w:rPr>
          <w:rFonts w:asciiTheme="minorHAnsi" w:hAnsiTheme="minorHAnsi" w:cstheme="minorHAnsi"/>
          <w:color w:val="000000" w:themeColor="text1"/>
          <w:sz w:val="22"/>
          <w:szCs w:val="22"/>
        </w:rPr>
        <w:t>pis</w:t>
      </w:r>
      <w:r w:rsidR="00BF01E5" w:rsidRPr="00863ADD">
        <w:rPr>
          <w:rFonts w:asciiTheme="minorHAnsi" w:hAnsiTheme="minorHAnsi" w:cstheme="minorHAnsi"/>
          <w:color w:val="000000" w:themeColor="text1"/>
          <w:sz w:val="22"/>
          <w:szCs w:val="22"/>
        </w:rPr>
        <w:t>,</w:t>
      </w:r>
    </w:p>
    <w:p w14:paraId="4D37C9E9" w14:textId="27318782" w:rsidR="000C3C9E" w:rsidRDefault="00FA0960" w:rsidP="00BA54F5">
      <w:pPr>
        <w:pStyle w:val="Akapitzlist"/>
        <w:numPr>
          <w:ilvl w:val="0"/>
          <w:numId w:val="8"/>
        </w:num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dyscyplina</w:t>
      </w:r>
      <w:r w:rsidR="00BF01E5" w:rsidRPr="00863ADD">
        <w:rPr>
          <w:rFonts w:asciiTheme="minorHAnsi" w:hAnsiTheme="minorHAnsi" w:cstheme="minorHAnsi"/>
          <w:color w:val="000000" w:themeColor="text1"/>
          <w:sz w:val="22"/>
          <w:szCs w:val="22"/>
        </w:rPr>
        <w:t>,</w:t>
      </w:r>
    </w:p>
    <w:p w14:paraId="3228494A" w14:textId="236561F8" w:rsidR="00FA0960" w:rsidRPr="00863ADD" w:rsidRDefault="00FA0960" w:rsidP="00BA54F5">
      <w:pPr>
        <w:pStyle w:val="Akapitzlist"/>
        <w:numPr>
          <w:ilvl w:val="0"/>
          <w:numId w:val="8"/>
        </w:num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numer Międzynarodowej Klasyfikacji Patentowej,</w:t>
      </w:r>
    </w:p>
    <w:p w14:paraId="7049C309" w14:textId="1A96C483" w:rsidR="000C3C9E" w:rsidRPr="00863ADD" w:rsidRDefault="000C3C9E" w:rsidP="00BA54F5">
      <w:pPr>
        <w:pStyle w:val="Akapitzlist"/>
        <w:numPr>
          <w:ilvl w:val="0"/>
          <w:numId w:val="8"/>
        </w:numPr>
        <w:contextualSpacing/>
        <w:rPr>
          <w:rFonts w:asciiTheme="minorHAnsi" w:hAnsiTheme="minorHAnsi" w:cstheme="minorHAnsi"/>
          <w:color w:val="000000" w:themeColor="text1"/>
          <w:sz w:val="22"/>
          <w:szCs w:val="22"/>
        </w:rPr>
      </w:pPr>
      <w:r w:rsidRPr="00863ADD">
        <w:rPr>
          <w:rFonts w:asciiTheme="minorHAnsi" w:hAnsiTheme="minorHAnsi" w:cstheme="minorHAnsi"/>
          <w:color w:val="000000" w:themeColor="text1"/>
          <w:sz w:val="22"/>
          <w:szCs w:val="22"/>
        </w:rPr>
        <w:t>je</w:t>
      </w:r>
      <w:r w:rsidR="00CF4756">
        <w:rPr>
          <w:rFonts w:asciiTheme="minorHAnsi" w:hAnsiTheme="minorHAnsi" w:cstheme="minorHAnsi"/>
          <w:color w:val="000000" w:themeColor="text1"/>
          <w:sz w:val="22"/>
          <w:szCs w:val="22"/>
        </w:rPr>
        <w:t>dnostka powiązana</w:t>
      </w:r>
      <w:r w:rsidR="00BF01E5" w:rsidRPr="00863ADD">
        <w:rPr>
          <w:rFonts w:asciiTheme="minorHAnsi" w:hAnsiTheme="minorHAnsi" w:cstheme="minorHAnsi"/>
          <w:color w:val="000000" w:themeColor="text1"/>
          <w:sz w:val="22"/>
          <w:szCs w:val="22"/>
        </w:rPr>
        <w:t>,</w:t>
      </w:r>
    </w:p>
    <w:p w14:paraId="58CC36D7" w14:textId="77777777" w:rsidR="000C3C9E" w:rsidRPr="00863ADD" w:rsidRDefault="000C3C9E" w:rsidP="00BA54F5">
      <w:pPr>
        <w:pStyle w:val="Akapitzlist"/>
        <w:numPr>
          <w:ilvl w:val="0"/>
          <w:numId w:val="8"/>
        </w:numPr>
        <w:contextualSpacing/>
        <w:rPr>
          <w:rFonts w:asciiTheme="minorHAnsi" w:hAnsiTheme="minorHAnsi" w:cstheme="minorHAnsi"/>
          <w:color w:val="000000" w:themeColor="text1"/>
          <w:sz w:val="22"/>
          <w:szCs w:val="22"/>
        </w:rPr>
      </w:pPr>
      <w:r w:rsidRPr="00863ADD">
        <w:rPr>
          <w:rFonts w:asciiTheme="minorHAnsi" w:hAnsiTheme="minorHAnsi" w:cstheme="minorHAnsi"/>
          <w:color w:val="000000" w:themeColor="text1"/>
          <w:sz w:val="22"/>
          <w:szCs w:val="22"/>
        </w:rPr>
        <w:t>status (przyznany, zgłoszony)</w:t>
      </w:r>
      <w:r w:rsidR="00BF01E5" w:rsidRPr="00863ADD">
        <w:rPr>
          <w:rFonts w:asciiTheme="minorHAnsi" w:hAnsiTheme="minorHAnsi" w:cstheme="minorHAnsi"/>
          <w:color w:val="000000" w:themeColor="text1"/>
          <w:sz w:val="22"/>
          <w:szCs w:val="22"/>
        </w:rPr>
        <w:t>,</w:t>
      </w:r>
    </w:p>
    <w:p w14:paraId="2D60B8A3" w14:textId="77777777" w:rsidR="000C3C9E" w:rsidRPr="00863ADD" w:rsidRDefault="000C3C9E" w:rsidP="00BA54F5">
      <w:pPr>
        <w:pStyle w:val="Akapitzlist"/>
        <w:numPr>
          <w:ilvl w:val="0"/>
          <w:numId w:val="8"/>
        </w:numPr>
        <w:contextualSpacing/>
        <w:rPr>
          <w:rFonts w:asciiTheme="minorHAnsi" w:hAnsiTheme="minorHAnsi" w:cstheme="minorHAnsi"/>
          <w:color w:val="000000" w:themeColor="text1"/>
          <w:sz w:val="22"/>
          <w:szCs w:val="22"/>
        </w:rPr>
      </w:pPr>
      <w:r w:rsidRPr="00863ADD">
        <w:rPr>
          <w:rFonts w:asciiTheme="minorHAnsi" w:hAnsiTheme="minorHAnsi" w:cstheme="minorHAnsi"/>
          <w:color w:val="000000" w:themeColor="text1"/>
          <w:sz w:val="22"/>
          <w:szCs w:val="22"/>
        </w:rPr>
        <w:t>nazwisko twórcy/twórców</w:t>
      </w:r>
      <w:r w:rsidR="00BF01E5" w:rsidRPr="00863ADD">
        <w:rPr>
          <w:rFonts w:asciiTheme="minorHAnsi" w:hAnsiTheme="minorHAnsi" w:cstheme="minorHAnsi"/>
          <w:color w:val="000000" w:themeColor="text1"/>
          <w:sz w:val="22"/>
          <w:szCs w:val="22"/>
        </w:rPr>
        <w:t>,</w:t>
      </w:r>
    </w:p>
    <w:p w14:paraId="72981995" w14:textId="77777777" w:rsidR="000C3C9E" w:rsidRPr="00863ADD" w:rsidRDefault="000C3C9E" w:rsidP="00BA54F5">
      <w:pPr>
        <w:pStyle w:val="Akapitzlist"/>
        <w:numPr>
          <w:ilvl w:val="0"/>
          <w:numId w:val="8"/>
        </w:numPr>
        <w:contextualSpacing/>
        <w:rPr>
          <w:rFonts w:asciiTheme="minorHAnsi" w:hAnsiTheme="minorHAnsi" w:cstheme="minorHAnsi"/>
          <w:color w:val="000000" w:themeColor="text1"/>
          <w:sz w:val="22"/>
          <w:szCs w:val="22"/>
        </w:rPr>
      </w:pPr>
      <w:r w:rsidRPr="00863ADD">
        <w:rPr>
          <w:rFonts w:asciiTheme="minorHAnsi" w:hAnsiTheme="minorHAnsi" w:cstheme="minorHAnsi"/>
          <w:color w:val="000000" w:themeColor="text1"/>
          <w:sz w:val="22"/>
          <w:szCs w:val="22"/>
        </w:rPr>
        <w:t>data zgłoszenia</w:t>
      </w:r>
      <w:r w:rsidR="00BF01E5" w:rsidRPr="00863ADD">
        <w:rPr>
          <w:rFonts w:asciiTheme="minorHAnsi" w:hAnsiTheme="minorHAnsi" w:cstheme="minorHAnsi"/>
          <w:color w:val="000000" w:themeColor="text1"/>
          <w:sz w:val="22"/>
          <w:szCs w:val="22"/>
        </w:rPr>
        <w:t>,</w:t>
      </w:r>
    </w:p>
    <w:p w14:paraId="501A5733" w14:textId="77777777" w:rsidR="000C3C9E" w:rsidRPr="00863ADD" w:rsidRDefault="000C3C9E" w:rsidP="00BA54F5">
      <w:pPr>
        <w:pStyle w:val="Akapitzlist"/>
        <w:numPr>
          <w:ilvl w:val="0"/>
          <w:numId w:val="8"/>
        </w:numPr>
        <w:contextualSpacing/>
        <w:rPr>
          <w:rFonts w:asciiTheme="minorHAnsi" w:hAnsiTheme="minorHAnsi" w:cstheme="minorHAnsi"/>
          <w:color w:val="000000" w:themeColor="text1"/>
          <w:sz w:val="22"/>
          <w:szCs w:val="22"/>
        </w:rPr>
      </w:pPr>
      <w:r w:rsidRPr="00863ADD">
        <w:rPr>
          <w:rFonts w:asciiTheme="minorHAnsi" w:hAnsiTheme="minorHAnsi" w:cstheme="minorHAnsi"/>
          <w:color w:val="000000" w:themeColor="text1"/>
          <w:sz w:val="22"/>
          <w:szCs w:val="22"/>
        </w:rPr>
        <w:t>data przyznania</w:t>
      </w:r>
      <w:r w:rsidR="00BF01E5" w:rsidRPr="00863ADD">
        <w:rPr>
          <w:rFonts w:asciiTheme="minorHAnsi" w:hAnsiTheme="minorHAnsi" w:cstheme="minorHAnsi"/>
          <w:color w:val="000000" w:themeColor="text1"/>
          <w:sz w:val="22"/>
          <w:szCs w:val="22"/>
        </w:rPr>
        <w:t>,</w:t>
      </w:r>
      <w:r w:rsidRPr="00863ADD">
        <w:rPr>
          <w:rFonts w:asciiTheme="minorHAnsi" w:hAnsiTheme="minorHAnsi" w:cstheme="minorHAnsi"/>
          <w:color w:val="000000" w:themeColor="text1"/>
          <w:sz w:val="22"/>
          <w:szCs w:val="22"/>
        </w:rPr>
        <w:t xml:space="preserve"> </w:t>
      </w:r>
    </w:p>
    <w:p w14:paraId="1D9012ED" w14:textId="5EC12EB8" w:rsidR="000C3C9E" w:rsidRDefault="00BF01E5" w:rsidP="00BA54F5">
      <w:pPr>
        <w:pStyle w:val="Akapitzlist"/>
        <w:numPr>
          <w:ilvl w:val="0"/>
          <w:numId w:val="8"/>
        </w:numPr>
        <w:contextualSpacing/>
        <w:rPr>
          <w:rFonts w:asciiTheme="minorHAnsi" w:hAnsiTheme="minorHAnsi" w:cstheme="minorHAnsi"/>
          <w:color w:val="000000" w:themeColor="text1"/>
          <w:sz w:val="22"/>
          <w:szCs w:val="22"/>
        </w:rPr>
      </w:pPr>
      <w:r w:rsidRPr="00863ADD">
        <w:rPr>
          <w:rFonts w:asciiTheme="minorHAnsi" w:hAnsiTheme="minorHAnsi" w:cstheme="minorHAnsi"/>
          <w:color w:val="000000" w:themeColor="text1"/>
          <w:sz w:val="22"/>
          <w:szCs w:val="22"/>
        </w:rPr>
        <w:t>numer,</w:t>
      </w:r>
    </w:p>
    <w:p w14:paraId="3B32C7F1" w14:textId="7339BE44" w:rsidR="000C3C9E" w:rsidRPr="00CC4B4D" w:rsidRDefault="00CC4B4D" w:rsidP="00BA54F5">
      <w:pPr>
        <w:pStyle w:val="Akapitzlist"/>
        <w:numPr>
          <w:ilvl w:val="0"/>
          <w:numId w:val="8"/>
        </w:numPr>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obszar obowiązywania/kraj</w:t>
      </w:r>
      <w:r w:rsidR="00BF01E5" w:rsidRPr="00CC4B4D">
        <w:rPr>
          <w:rFonts w:asciiTheme="minorHAnsi" w:hAnsiTheme="minorHAnsi" w:cstheme="minorHAnsi"/>
          <w:color w:val="000000" w:themeColor="text1"/>
          <w:sz w:val="22"/>
          <w:szCs w:val="22"/>
        </w:rPr>
        <w:t>.</w:t>
      </w:r>
    </w:p>
    <w:p w14:paraId="262D4B15" w14:textId="4C557184" w:rsidR="006F26AF" w:rsidRPr="00863ADD" w:rsidRDefault="007F4CF7" w:rsidP="00950531">
      <w:pPr>
        <w:spacing w:after="0" w:line="240" w:lineRule="auto"/>
        <w:jc w:val="both"/>
        <w:rPr>
          <w:rFonts w:asciiTheme="minorHAnsi" w:hAnsiTheme="minorHAnsi" w:cstheme="minorHAnsi"/>
          <w:color w:val="000000" w:themeColor="text1"/>
        </w:rPr>
      </w:pPr>
      <w:r w:rsidRPr="00863ADD">
        <w:rPr>
          <w:rFonts w:asciiTheme="minorHAnsi" w:hAnsiTheme="minorHAnsi" w:cstheme="minorHAnsi"/>
          <w:color w:val="000000" w:themeColor="text1"/>
        </w:rPr>
        <w:t>6.3.</w:t>
      </w:r>
      <w:r w:rsidR="00BF01E5" w:rsidRPr="00863ADD">
        <w:rPr>
          <w:rFonts w:asciiTheme="minorHAnsi" w:hAnsiTheme="minorHAnsi" w:cstheme="minorHAnsi"/>
          <w:color w:val="000000" w:themeColor="text1"/>
        </w:rPr>
        <w:t xml:space="preserve"> </w:t>
      </w:r>
      <w:r w:rsidR="00233C31" w:rsidRPr="00863ADD">
        <w:rPr>
          <w:rFonts w:asciiTheme="minorHAnsi" w:hAnsiTheme="minorHAnsi" w:cstheme="minorHAnsi"/>
        </w:rPr>
        <w:t>Projekty naukowe</w:t>
      </w:r>
      <w:r w:rsidR="00D57CF7" w:rsidRPr="00863ADD">
        <w:rPr>
          <w:rFonts w:asciiTheme="minorHAnsi" w:hAnsiTheme="minorHAnsi" w:cstheme="minorHAnsi"/>
        </w:rPr>
        <w:t xml:space="preserve"> - wymagane dane</w:t>
      </w:r>
      <w:r w:rsidR="006F26AF" w:rsidRPr="00863ADD">
        <w:rPr>
          <w:rFonts w:asciiTheme="minorHAnsi" w:hAnsiTheme="minorHAnsi" w:cstheme="minorHAnsi"/>
        </w:rPr>
        <w:t>:</w:t>
      </w:r>
    </w:p>
    <w:p w14:paraId="32A63900" w14:textId="77777777" w:rsidR="006F26AF" w:rsidRPr="00863ADD" w:rsidRDefault="006F26AF"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t>tytuł projektu</w:t>
      </w:r>
      <w:r w:rsidR="00D57CF7" w:rsidRPr="00863ADD">
        <w:rPr>
          <w:rFonts w:asciiTheme="minorHAnsi" w:hAnsiTheme="minorHAnsi" w:cstheme="minorHAnsi"/>
          <w:sz w:val="22"/>
          <w:szCs w:val="22"/>
        </w:rPr>
        <w:t>,</w:t>
      </w:r>
    </w:p>
    <w:p w14:paraId="2DE57CB5" w14:textId="79F10B17" w:rsidR="006F26AF" w:rsidRPr="00863ADD" w:rsidRDefault="006F26AF"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t>numer projektu</w:t>
      </w:r>
      <w:r w:rsidR="00D57CF7" w:rsidRPr="00863ADD">
        <w:rPr>
          <w:rFonts w:asciiTheme="minorHAnsi" w:hAnsiTheme="minorHAnsi" w:cstheme="minorHAnsi"/>
          <w:sz w:val="22"/>
          <w:szCs w:val="22"/>
        </w:rPr>
        <w:t>,</w:t>
      </w:r>
    </w:p>
    <w:p w14:paraId="2F437A1A" w14:textId="68FE8C33" w:rsidR="006F6462" w:rsidRPr="00863ADD" w:rsidRDefault="006F6462"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t>rodzaj projektu,</w:t>
      </w:r>
    </w:p>
    <w:p w14:paraId="63F8AF35" w14:textId="47BF7939" w:rsidR="008D4B3D" w:rsidRPr="00863ADD" w:rsidRDefault="008D4B3D"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t>kierownik projektu,</w:t>
      </w:r>
    </w:p>
    <w:p w14:paraId="179A4C96" w14:textId="2F010064" w:rsidR="006F6462" w:rsidRPr="00863ADD" w:rsidRDefault="006F6462"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t>skład zespołu projektowego,</w:t>
      </w:r>
    </w:p>
    <w:p w14:paraId="439511FD" w14:textId="4DF9A8A4" w:rsidR="006F6462" w:rsidRPr="00863ADD" w:rsidRDefault="006F6462"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t>słowa kluczowe,</w:t>
      </w:r>
    </w:p>
    <w:p w14:paraId="57EDFF13" w14:textId="37C5317E" w:rsidR="006F26AF" w:rsidRPr="00863ADD" w:rsidRDefault="008D4B3D"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t>dyscyplina/dziedz</w:t>
      </w:r>
      <w:r w:rsidR="00FA7D97">
        <w:rPr>
          <w:rFonts w:asciiTheme="minorHAnsi" w:hAnsiTheme="minorHAnsi" w:cstheme="minorHAnsi"/>
          <w:sz w:val="22"/>
          <w:szCs w:val="22"/>
        </w:rPr>
        <w:t>ina</w:t>
      </w:r>
      <w:r w:rsidR="00D57CF7" w:rsidRPr="00863ADD">
        <w:rPr>
          <w:rFonts w:asciiTheme="minorHAnsi" w:hAnsiTheme="minorHAnsi" w:cstheme="minorHAnsi"/>
          <w:sz w:val="22"/>
          <w:szCs w:val="22"/>
        </w:rPr>
        <w:t>,</w:t>
      </w:r>
    </w:p>
    <w:p w14:paraId="605F5524" w14:textId="77777777" w:rsidR="006F26AF" w:rsidRPr="00863ADD" w:rsidRDefault="006F26AF"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t>rola jednostki w zarządzaniu projektem</w:t>
      </w:r>
      <w:r w:rsidR="00D57CF7" w:rsidRPr="00863ADD">
        <w:rPr>
          <w:rFonts w:asciiTheme="minorHAnsi" w:hAnsiTheme="minorHAnsi" w:cstheme="minorHAnsi"/>
          <w:sz w:val="22"/>
          <w:szCs w:val="22"/>
        </w:rPr>
        <w:t>,</w:t>
      </w:r>
    </w:p>
    <w:p w14:paraId="44522CBB" w14:textId="7CBD9A83" w:rsidR="006F26AF" w:rsidRPr="00863ADD" w:rsidRDefault="006F26AF"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sz w:val="22"/>
          <w:szCs w:val="22"/>
        </w:rPr>
        <w:lastRenderedPageBreak/>
        <w:t>informacja o wysokości środków finansowych ogółem przyznanych na realizację projektu</w:t>
      </w:r>
      <w:r w:rsidR="006F6462" w:rsidRPr="00863ADD">
        <w:rPr>
          <w:rFonts w:asciiTheme="minorHAnsi" w:hAnsiTheme="minorHAnsi" w:cstheme="minorHAnsi"/>
          <w:sz w:val="22"/>
          <w:szCs w:val="22"/>
        </w:rPr>
        <w:t xml:space="preserve"> (w podziale na lata)</w:t>
      </w:r>
      <w:r w:rsidR="00D57CF7" w:rsidRPr="00863ADD">
        <w:rPr>
          <w:rFonts w:asciiTheme="minorHAnsi" w:hAnsiTheme="minorHAnsi" w:cstheme="minorHAnsi"/>
          <w:sz w:val="22"/>
          <w:szCs w:val="22"/>
        </w:rPr>
        <w:t>,</w:t>
      </w:r>
    </w:p>
    <w:p w14:paraId="1F8AD5EE" w14:textId="77777777" w:rsidR="006F26AF" w:rsidRPr="00863ADD" w:rsidRDefault="006F26AF"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iCs/>
          <w:color w:val="auto"/>
          <w:sz w:val="22"/>
          <w:szCs w:val="22"/>
        </w:rPr>
        <w:t>nazwy instytucji lub jednostek współrealizujących projekt</w:t>
      </w:r>
      <w:r w:rsidR="00D57CF7" w:rsidRPr="00863ADD">
        <w:rPr>
          <w:rFonts w:asciiTheme="minorHAnsi" w:hAnsiTheme="minorHAnsi" w:cstheme="minorHAnsi"/>
          <w:iCs/>
          <w:color w:val="auto"/>
          <w:sz w:val="22"/>
          <w:szCs w:val="22"/>
        </w:rPr>
        <w:t>,</w:t>
      </w:r>
    </w:p>
    <w:p w14:paraId="2C3DD6B1" w14:textId="77777777" w:rsidR="006F26AF" w:rsidRPr="00863ADD" w:rsidRDefault="006F26AF"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iCs/>
          <w:color w:val="auto"/>
          <w:sz w:val="22"/>
          <w:szCs w:val="22"/>
        </w:rPr>
        <w:t>nazwa instytucji finansującej</w:t>
      </w:r>
      <w:r w:rsidR="00D57CF7" w:rsidRPr="00863ADD">
        <w:rPr>
          <w:rFonts w:asciiTheme="minorHAnsi" w:hAnsiTheme="minorHAnsi" w:cstheme="minorHAnsi"/>
          <w:iCs/>
          <w:color w:val="auto"/>
          <w:sz w:val="22"/>
          <w:szCs w:val="22"/>
        </w:rPr>
        <w:t>,</w:t>
      </w:r>
    </w:p>
    <w:p w14:paraId="5B6205DD" w14:textId="77777777" w:rsidR="006F26AF" w:rsidRPr="00863ADD" w:rsidRDefault="006F26AF" w:rsidP="00BA54F5">
      <w:pPr>
        <w:pStyle w:val="Default"/>
        <w:numPr>
          <w:ilvl w:val="0"/>
          <w:numId w:val="9"/>
        </w:numPr>
        <w:jc w:val="both"/>
        <w:rPr>
          <w:rFonts w:asciiTheme="minorHAnsi" w:hAnsiTheme="minorHAnsi" w:cstheme="minorHAnsi"/>
          <w:color w:val="auto"/>
          <w:sz w:val="22"/>
          <w:szCs w:val="22"/>
        </w:rPr>
      </w:pPr>
      <w:r w:rsidRPr="00863ADD">
        <w:rPr>
          <w:rFonts w:asciiTheme="minorHAnsi" w:hAnsiTheme="minorHAnsi" w:cstheme="minorHAnsi"/>
          <w:iCs/>
          <w:color w:val="auto"/>
          <w:sz w:val="22"/>
          <w:szCs w:val="22"/>
        </w:rPr>
        <w:t>nazwa programu albo przedsięwzięcia, w ramach którego projekt jest finansowany</w:t>
      </w:r>
      <w:r w:rsidR="00D57CF7" w:rsidRPr="00863ADD">
        <w:rPr>
          <w:rFonts w:asciiTheme="minorHAnsi" w:hAnsiTheme="minorHAnsi" w:cstheme="minorHAnsi"/>
          <w:iCs/>
          <w:color w:val="auto"/>
          <w:sz w:val="22"/>
          <w:szCs w:val="22"/>
        </w:rPr>
        <w:t>,</w:t>
      </w:r>
      <w:r w:rsidRPr="00863ADD">
        <w:rPr>
          <w:rFonts w:asciiTheme="minorHAnsi" w:hAnsiTheme="minorHAnsi" w:cstheme="minorHAnsi"/>
          <w:iCs/>
          <w:color w:val="auto"/>
          <w:sz w:val="22"/>
          <w:szCs w:val="22"/>
        </w:rPr>
        <w:t xml:space="preserve"> </w:t>
      </w:r>
    </w:p>
    <w:p w14:paraId="5A87C6A6" w14:textId="0557726B" w:rsidR="006F26AF" w:rsidRPr="00863ADD" w:rsidRDefault="006F26AF"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iCs/>
          <w:color w:val="auto"/>
          <w:sz w:val="22"/>
          <w:szCs w:val="22"/>
        </w:rPr>
        <w:t>czas realizacji projektu</w:t>
      </w:r>
      <w:r w:rsidR="008D4B3D" w:rsidRPr="00863ADD">
        <w:rPr>
          <w:rFonts w:asciiTheme="minorHAnsi" w:hAnsiTheme="minorHAnsi" w:cstheme="minorHAnsi"/>
          <w:iCs/>
          <w:color w:val="auto"/>
          <w:sz w:val="22"/>
          <w:szCs w:val="22"/>
        </w:rPr>
        <w:t>,</w:t>
      </w:r>
    </w:p>
    <w:p w14:paraId="06CD1DBC" w14:textId="42023697" w:rsidR="006F6462" w:rsidRPr="00863ADD" w:rsidRDefault="006F6462" w:rsidP="00BA54F5">
      <w:pPr>
        <w:pStyle w:val="Default"/>
        <w:numPr>
          <w:ilvl w:val="0"/>
          <w:numId w:val="9"/>
        </w:numPr>
        <w:jc w:val="both"/>
        <w:rPr>
          <w:rFonts w:asciiTheme="minorHAnsi" w:hAnsiTheme="minorHAnsi" w:cstheme="minorHAnsi"/>
          <w:sz w:val="22"/>
          <w:szCs w:val="22"/>
        </w:rPr>
      </w:pPr>
      <w:r w:rsidRPr="00863ADD">
        <w:rPr>
          <w:rFonts w:asciiTheme="minorHAnsi" w:hAnsiTheme="minorHAnsi" w:cstheme="minorHAnsi"/>
          <w:iCs/>
          <w:color w:val="auto"/>
          <w:sz w:val="22"/>
          <w:szCs w:val="22"/>
        </w:rPr>
        <w:t>status,</w:t>
      </w:r>
    </w:p>
    <w:p w14:paraId="5A4F925B" w14:textId="577C86CA" w:rsidR="008D4B3D" w:rsidRPr="00863ADD" w:rsidRDefault="006F6462" w:rsidP="00BA54F5">
      <w:pPr>
        <w:pStyle w:val="Default"/>
        <w:numPr>
          <w:ilvl w:val="0"/>
          <w:numId w:val="9"/>
        </w:numPr>
        <w:jc w:val="both"/>
        <w:rPr>
          <w:rFonts w:asciiTheme="minorHAnsi" w:hAnsiTheme="minorHAnsi" w:cstheme="minorHAnsi"/>
          <w:color w:val="auto"/>
          <w:sz w:val="22"/>
          <w:szCs w:val="22"/>
        </w:rPr>
      </w:pPr>
      <w:r w:rsidRPr="00863ADD">
        <w:rPr>
          <w:rFonts w:asciiTheme="minorHAnsi" w:hAnsiTheme="minorHAnsi" w:cstheme="minorHAnsi"/>
          <w:iCs/>
          <w:color w:val="auto"/>
          <w:sz w:val="22"/>
          <w:szCs w:val="22"/>
        </w:rPr>
        <w:t>opis</w:t>
      </w:r>
      <w:r w:rsidR="008D4B3D" w:rsidRPr="00863ADD">
        <w:rPr>
          <w:rFonts w:asciiTheme="minorHAnsi" w:hAnsiTheme="minorHAnsi" w:cstheme="minorHAnsi"/>
          <w:iCs/>
          <w:color w:val="auto"/>
          <w:sz w:val="22"/>
          <w:szCs w:val="22"/>
        </w:rPr>
        <w:t xml:space="preserve"> projektu</w:t>
      </w:r>
      <w:r w:rsidRPr="00863ADD">
        <w:rPr>
          <w:rFonts w:asciiTheme="minorHAnsi" w:hAnsiTheme="minorHAnsi" w:cstheme="minorHAnsi"/>
          <w:iCs/>
          <w:color w:val="auto"/>
          <w:sz w:val="22"/>
          <w:szCs w:val="22"/>
        </w:rPr>
        <w:t>,</w:t>
      </w:r>
    </w:p>
    <w:p w14:paraId="3295CFDF" w14:textId="6642894E" w:rsidR="008D4B3D" w:rsidRPr="00863ADD" w:rsidRDefault="006F6462" w:rsidP="00BA54F5">
      <w:pPr>
        <w:pStyle w:val="Default"/>
        <w:numPr>
          <w:ilvl w:val="0"/>
          <w:numId w:val="9"/>
        </w:numPr>
        <w:jc w:val="both"/>
        <w:rPr>
          <w:rFonts w:asciiTheme="minorHAnsi" w:hAnsiTheme="minorHAnsi" w:cstheme="minorHAnsi"/>
          <w:color w:val="auto"/>
          <w:sz w:val="22"/>
          <w:szCs w:val="22"/>
        </w:rPr>
      </w:pPr>
      <w:r w:rsidRPr="00863ADD">
        <w:rPr>
          <w:rFonts w:asciiTheme="minorHAnsi" w:hAnsiTheme="minorHAnsi" w:cstheme="minorHAnsi"/>
          <w:iCs/>
          <w:color w:val="auto"/>
          <w:sz w:val="22"/>
          <w:szCs w:val="22"/>
        </w:rPr>
        <w:t>o</w:t>
      </w:r>
      <w:r w:rsidR="008D4B3D" w:rsidRPr="00863ADD">
        <w:rPr>
          <w:rFonts w:asciiTheme="minorHAnsi" w:hAnsiTheme="minorHAnsi" w:cstheme="minorHAnsi"/>
          <w:iCs/>
          <w:color w:val="auto"/>
          <w:sz w:val="22"/>
          <w:szCs w:val="22"/>
        </w:rPr>
        <w:t>pis efektów (publikacje, patenty, wdrożenia i inne)</w:t>
      </w:r>
      <w:r w:rsidRPr="00863ADD">
        <w:rPr>
          <w:rFonts w:asciiTheme="minorHAnsi" w:hAnsiTheme="minorHAnsi" w:cstheme="minorHAnsi"/>
          <w:color w:val="auto"/>
          <w:sz w:val="22"/>
          <w:szCs w:val="22"/>
        </w:rPr>
        <w:t>.</w:t>
      </w:r>
    </w:p>
    <w:p w14:paraId="25DCC691" w14:textId="12EEB100" w:rsidR="00F9425E" w:rsidRPr="00CC4B4D" w:rsidRDefault="007F4CF7" w:rsidP="00950531">
      <w:pPr>
        <w:pStyle w:val="Default"/>
        <w:jc w:val="both"/>
        <w:rPr>
          <w:rFonts w:asciiTheme="minorHAnsi" w:hAnsiTheme="minorHAnsi" w:cstheme="minorHAnsi"/>
          <w:sz w:val="22"/>
          <w:szCs w:val="22"/>
        </w:rPr>
      </w:pPr>
      <w:r w:rsidRPr="00CC4B4D">
        <w:rPr>
          <w:rFonts w:asciiTheme="minorHAnsi" w:hAnsiTheme="minorHAnsi" w:cstheme="minorHAnsi"/>
          <w:sz w:val="22"/>
          <w:szCs w:val="22"/>
        </w:rPr>
        <w:t>6.4.</w:t>
      </w:r>
      <w:r w:rsidR="00D57CF7" w:rsidRPr="00CC4B4D">
        <w:rPr>
          <w:rFonts w:asciiTheme="minorHAnsi" w:hAnsiTheme="minorHAnsi" w:cstheme="minorHAnsi"/>
          <w:sz w:val="22"/>
          <w:szCs w:val="22"/>
        </w:rPr>
        <w:t xml:space="preserve"> </w:t>
      </w:r>
      <w:r w:rsidR="00233C31" w:rsidRPr="00CC4B4D">
        <w:rPr>
          <w:rFonts w:asciiTheme="minorHAnsi" w:hAnsiTheme="minorHAnsi" w:cstheme="minorHAnsi"/>
          <w:sz w:val="22"/>
          <w:szCs w:val="22"/>
        </w:rPr>
        <w:t>Finansowanie</w:t>
      </w:r>
      <w:r w:rsidR="00D57CF7" w:rsidRPr="00CC4B4D">
        <w:rPr>
          <w:rFonts w:asciiTheme="minorHAnsi" w:hAnsiTheme="minorHAnsi" w:cstheme="minorHAnsi"/>
          <w:sz w:val="22"/>
          <w:szCs w:val="22"/>
        </w:rPr>
        <w:t xml:space="preserve"> – wymagane dane:</w:t>
      </w:r>
    </w:p>
    <w:p w14:paraId="0086AB7B" w14:textId="0888C84A" w:rsidR="009F706D" w:rsidRPr="005F4339" w:rsidRDefault="005F4339" w:rsidP="005F4339">
      <w:pPr>
        <w:pStyle w:val="Default"/>
        <w:numPr>
          <w:ilvl w:val="0"/>
          <w:numId w:val="29"/>
        </w:numPr>
        <w:jc w:val="both"/>
        <w:rPr>
          <w:color w:val="auto"/>
          <w:sz w:val="22"/>
          <w:szCs w:val="22"/>
        </w:rPr>
      </w:pPr>
      <w:r w:rsidRPr="005F4339">
        <w:rPr>
          <w:color w:val="auto"/>
          <w:sz w:val="22"/>
          <w:szCs w:val="22"/>
        </w:rPr>
        <w:t>System powinien automatycznie wskazywać użytkownikom wewnętrznym informacje o ogłoszonych grantach i dostępnych dla nich programach finansujących, proponując poszczególne programy grantowe w oparciu o pola badawcze, dotychczasowe publikacje bądź wcześniej uzyskane granty oraz umożliwiać tworzenie i konfigurację indywidualnych filtrów tak, aby zagwarantować, że będą oni informowani jedynie o odpowiadających im możliwościach finansowania.</w:t>
      </w:r>
    </w:p>
    <w:p w14:paraId="208581A7" w14:textId="011D7895" w:rsidR="00D8721F" w:rsidRPr="00CC4B4D" w:rsidRDefault="00D8721F" w:rsidP="00BA54F5">
      <w:pPr>
        <w:pStyle w:val="Akapitzlist"/>
        <w:numPr>
          <w:ilvl w:val="0"/>
          <w:numId w:val="29"/>
        </w:numPr>
        <w:rPr>
          <w:rFonts w:asciiTheme="minorHAnsi" w:hAnsiTheme="minorHAnsi" w:cstheme="minorHAnsi"/>
          <w:sz w:val="22"/>
          <w:szCs w:val="22"/>
        </w:rPr>
      </w:pPr>
      <w:r w:rsidRPr="00CC4B4D">
        <w:rPr>
          <w:rFonts w:asciiTheme="minorHAnsi" w:hAnsiTheme="minorHAnsi" w:cstheme="minorHAnsi"/>
          <w:sz w:val="22"/>
          <w:szCs w:val="22"/>
        </w:rPr>
        <w:t xml:space="preserve">System powinien prezentować dane przynajmniej jednego uznanego polskiego </w:t>
      </w:r>
      <w:proofErr w:type="spellStart"/>
      <w:r w:rsidRPr="00CC4B4D">
        <w:rPr>
          <w:rFonts w:asciiTheme="minorHAnsi" w:hAnsiTheme="minorHAnsi" w:cstheme="minorHAnsi"/>
          <w:sz w:val="22"/>
          <w:szCs w:val="22"/>
        </w:rPr>
        <w:t>grantodawcy</w:t>
      </w:r>
      <w:proofErr w:type="spellEnd"/>
      <w:r w:rsidRPr="00CC4B4D">
        <w:rPr>
          <w:rFonts w:asciiTheme="minorHAnsi" w:hAnsiTheme="minorHAnsi" w:cstheme="minorHAnsi"/>
          <w:sz w:val="22"/>
          <w:szCs w:val="22"/>
        </w:rPr>
        <w:t xml:space="preserve">, tj.  </w:t>
      </w:r>
      <w:proofErr w:type="spellStart"/>
      <w:r w:rsidRPr="00CC4B4D">
        <w:rPr>
          <w:rFonts w:asciiTheme="minorHAnsi" w:hAnsiTheme="minorHAnsi" w:cstheme="minorHAnsi"/>
          <w:sz w:val="22"/>
          <w:szCs w:val="22"/>
        </w:rPr>
        <w:t>NCBiR</w:t>
      </w:r>
      <w:proofErr w:type="spellEnd"/>
      <w:r w:rsidRPr="00CC4B4D">
        <w:rPr>
          <w:rFonts w:asciiTheme="minorHAnsi" w:hAnsiTheme="minorHAnsi" w:cstheme="minorHAnsi"/>
          <w:sz w:val="22"/>
          <w:szCs w:val="22"/>
        </w:rPr>
        <w:t xml:space="preserve">, </w:t>
      </w:r>
      <w:r w:rsidR="003730D3" w:rsidRPr="00CC4B4D">
        <w:rPr>
          <w:rFonts w:asciiTheme="minorHAnsi" w:hAnsiTheme="minorHAnsi" w:cstheme="minorHAnsi"/>
          <w:sz w:val="22"/>
          <w:szCs w:val="22"/>
        </w:rPr>
        <w:t xml:space="preserve">NCN, FNP lub </w:t>
      </w:r>
      <w:proofErr w:type="spellStart"/>
      <w:r w:rsidR="003730D3" w:rsidRPr="00CC4B4D">
        <w:rPr>
          <w:rFonts w:asciiTheme="minorHAnsi" w:hAnsiTheme="minorHAnsi" w:cstheme="minorHAnsi"/>
          <w:sz w:val="22"/>
          <w:szCs w:val="22"/>
        </w:rPr>
        <w:t>MNiSW</w:t>
      </w:r>
      <w:proofErr w:type="spellEnd"/>
      <w:r w:rsidR="003730D3" w:rsidRPr="00CC4B4D">
        <w:rPr>
          <w:rFonts w:asciiTheme="minorHAnsi" w:hAnsiTheme="minorHAnsi" w:cstheme="minorHAnsi"/>
          <w:sz w:val="22"/>
          <w:szCs w:val="22"/>
        </w:rPr>
        <w:t>,</w:t>
      </w:r>
    </w:p>
    <w:p w14:paraId="512C6B46" w14:textId="1A9739DC" w:rsidR="00D8721F" w:rsidRPr="00CC4B4D" w:rsidRDefault="003730D3" w:rsidP="00BA54F5">
      <w:pPr>
        <w:pStyle w:val="Akapitzlist"/>
        <w:numPr>
          <w:ilvl w:val="0"/>
          <w:numId w:val="29"/>
        </w:numPr>
        <w:rPr>
          <w:rFonts w:asciiTheme="minorHAnsi" w:hAnsiTheme="minorHAnsi" w:cstheme="minorHAnsi"/>
          <w:sz w:val="22"/>
          <w:szCs w:val="22"/>
        </w:rPr>
      </w:pPr>
      <w:r w:rsidRPr="00CC4B4D">
        <w:rPr>
          <w:rFonts w:asciiTheme="minorHAnsi" w:hAnsiTheme="minorHAnsi" w:cstheme="minorHAnsi"/>
          <w:sz w:val="22"/>
          <w:szCs w:val="22"/>
        </w:rPr>
        <w:t>S</w:t>
      </w:r>
      <w:r w:rsidR="00D8721F" w:rsidRPr="00CC4B4D">
        <w:rPr>
          <w:rFonts w:asciiTheme="minorHAnsi" w:hAnsiTheme="minorHAnsi" w:cstheme="minorHAnsi"/>
          <w:sz w:val="22"/>
          <w:szCs w:val="22"/>
        </w:rPr>
        <w:t xml:space="preserve">ystem powinien prezentować dane przynajmniej jednego uznanego zagranicznego </w:t>
      </w:r>
      <w:proofErr w:type="spellStart"/>
      <w:r w:rsidR="00D8721F" w:rsidRPr="00CC4B4D">
        <w:rPr>
          <w:rFonts w:asciiTheme="minorHAnsi" w:hAnsiTheme="minorHAnsi" w:cstheme="minorHAnsi"/>
          <w:sz w:val="22"/>
          <w:szCs w:val="22"/>
        </w:rPr>
        <w:t>grantodawcy</w:t>
      </w:r>
      <w:proofErr w:type="spellEnd"/>
      <w:r w:rsidR="00D8721F" w:rsidRPr="00CC4B4D">
        <w:rPr>
          <w:rFonts w:asciiTheme="minorHAnsi" w:hAnsiTheme="minorHAnsi" w:cstheme="minorHAnsi"/>
          <w:sz w:val="22"/>
          <w:szCs w:val="22"/>
        </w:rPr>
        <w:t>, tj. NIH, NSF lub ERC,</w:t>
      </w:r>
    </w:p>
    <w:p w14:paraId="301C3E10" w14:textId="6B83B98D" w:rsidR="00D8721F" w:rsidRPr="00CC4B4D" w:rsidRDefault="003730D3" w:rsidP="00BA54F5">
      <w:pPr>
        <w:pStyle w:val="Akapitzlist"/>
        <w:numPr>
          <w:ilvl w:val="0"/>
          <w:numId w:val="29"/>
        </w:numPr>
        <w:rPr>
          <w:rFonts w:asciiTheme="minorHAnsi" w:hAnsiTheme="minorHAnsi" w:cstheme="minorHAnsi"/>
          <w:sz w:val="22"/>
          <w:szCs w:val="22"/>
        </w:rPr>
      </w:pPr>
      <w:r w:rsidRPr="00CC4B4D">
        <w:rPr>
          <w:rFonts w:asciiTheme="minorHAnsi" w:hAnsiTheme="minorHAnsi" w:cstheme="minorHAnsi"/>
          <w:sz w:val="22"/>
          <w:szCs w:val="22"/>
        </w:rPr>
        <w:t>System powi</w:t>
      </w:r>
      <w:r w:rsidR="00D8721F" w:rsidRPr="00CC4B4D">
        <w:rPr>
          <w:rFonts w:asciiTheme="minorHAnsi" w:hAnsiTheme="minorHAnsi" w:cstheme="minorHAnsi"/>
          <w:sz w:val="22"/>
          <w:szCs w:val="22"/>
        </w:rPr>
        <w:t>nien zawierać kompletne rozwiązanie wspomagające zarządzanie przepływem dokumentów, zgodnie z przyjętą polityką postępowania w sprawie aplikacji grantowych u każd</w:t>
      </w:r>
      <w:r w:rsidRPr="00CC4B4D">
        <w:rPr>
          <w:rFonts w:asciiTheme="minorHAnsi" w:hAnsiTheme="minorHAnsi" w:cstheme="minorHAnsi"/>
          <w:sz w:val="22"/>
          <w:szCs w:val="22"/>
        </w:rPr>
        <w:t>ego z Partnerów Projektu,</w:t>
      </w:r>
    </w:p>
    <w:p w14:paraId="6D4F0D11" w14:textId="018B3526" w:rsidR="006F6462" w:rsidRPr="00CC4B4D" w:rsidRDefault="00D8721F" w:rsidP="00BA54F5">
      <w:pPr>
        <w:pStyle w:val="Akapitzlist"/>
        <w:numPr>
          <w:ilvl w:val="0"/>
          <w:numId w:val="29"/>
        </w:numPr>
        <w:rPr>
          <w:rFonts w:asciiTheme="minorHAnsi" w:hAnsiTheme="minorHAnsi" w:cstheme="minorHAnsi"/>
          <w:sz w:val="22"/>
          <w:szCs w:val="22"/>
        </w:rPr>
      </w:pPr>
      <w:r w:rsidRPr="00CC4B4D">
        <w:rPr>
          <w:rFonts w:asciiTheme="minorHAnsi" w:hAnsiTheme="minorHAnsi" w:cstheme="minorHAnsi"/>
          <w:sz w:val="22"/>
          <w:szCs w:val="22"/>
        </w:rPr>
        <w:t>System powinien udostępniać w postaci raportów pełną info</w:t>
      </w:r>
      <w:r w:rsidR="003730D3" w:rsidRPr="00CC4B4D">
        <w:rPr>
          <w:rFonts w:asciiTheme="minorHAnsi" w:hAnsiTheme="minorHAnsi" w:cstheme="minorHAnsi"/>
          <w:sz w:val="22"/>
          <w:szCs w:val="22"/>
        </w:rPr>
        <w:t>r</w:t>
      </w:r>
      <w:r w:rsidRPr="00CC4B4D">
        <w:rPr>
          <w:rFonts w:asciiTheme="minorHAnsi" w:hAnsiTheme="minorHAnsi" w:cstheme="minorHAnsi"/>
          <w:sz w:val="22"/>
          <w:szCs w:val="22"/>
        </w:rPr>
        <w:t>mację na temat przygotowywanych, złożonych oraz zaakceptowanych wn</w:t>
      </w:r>
      <w:r w:rsidR="003730D3" w:rsidRPr="00CC4B4D">
        <w:rPr>
          <w:rFonts w:asciiTheme="minorHAnsi" w:hAnsiTheme="minorHAnsi" w:cstheme="minorHAnsi"/>
          <w:sz w:val="22"/>
          <w:szCs w:val="22"/>
        </w:rPr>
        <w:t>iosków grantowych oraz grantów.</w:t>
      </w:r>
    </w:p>
    <w:p w14:paraId="21BA709C" w14:textId="3581AD8D" w:rsidR="006F26AF" w:rsidRPr="00863ADD" w:rsidRDefault="007F4CF7" w:rsidP="00950531">
      <w:pPr>
        <w:pStyle w:val="Default"/>
        <w:jc w:val="both"/>
        <w:rPr>
          <w:rFonts w:asciiTheme="minorHAnsi" w:hAnsiTheme="minorHAnsi" w:cstheme="minorHAnsi"/>
          <w:sz w:val="22"/>
          <w:szCs w:val="22"/>
        </w:rPr>
      </w:pPr>
      <w:r w:rsidRPr="00863ADD">
        <w:rPr>
          <w:rFonts w:asciiTheme="minorHAnsi" w:hAnsiTheme="minorHAnsi" w:cstheme="minorHAnsi"/>
          <w:sz w:val="22"/>
          <w:szCs w:val="22"/>
        </w:rPr>
        <w:t>6.5.</w:t>
      </w:r>
      <w:r w:rsidR="00D57CF7" w:rsidRPr="00863ADD">
        <w:rPr>
          <w:rFonts w:asciiTheme="minorHAnsi" w:hAnsiTheme="minorHAnsi" w:cstheme="minorHAnsi"/>
          <w:sz w:val="22"/>
          <w:szCs w:val="22"/>
        </w:rPr>
        <w:t xml:space="preserve"> </w:t>
      </w:r>
      <w:r w:rsidR="00233C31" w:rsidRPr="00863ADD">
        <w:rPr>
          <w:rFonts w:asciiTheme="minorHAnsi" w:hAnsiTheme="minorHAnsi" w:cstheme="minorHAnsi"/>
          <w:sz w:val="22"/>
          <w:szCs w:val="22"/>
        </w:rPr>
        <w:t>A</w:t>
      </w:r>
      <w:r w:rsidR="00490939" w:rsidRPr="00863ADD">
        <w:rPr>
          <w:rFonts w:asciiTheme="minorHAnsi" w:hAnsiTheme="minorHAnsi" w:cstheme="minorHAnsi"/>
          <w:bCs/>
          <w:color w:val="auto"/>
          <w:sz w:val="22"/>
          <w:szCs w:val="22"/>
        </w:rPr>
        <w:t>paratura badawcza</w:t>
      </w:r>
      <w:r w:rsidR="00D57CF7" w:rsidRPr="00863ADD">
        <w:rPr>
          <w:rFonts w:asciiTheme="minorHAnsi" w:hAnsiTheme="minorHAnsi" w:cstheme="minorHAnsi"/>
          <w:bCs/>
          <w:color w:val="auto"/>
          <w:sz w:val="22"/>
          <w:szCs w:val="22"/>
        </w:rPr>
        <w:t xml:space="preserve"> – wymagane dane:</w:t>
      </w:r>
    </w:p>
    <w:p w14:paraId="087ED28A" w14:textId="77777777" w:rsidR="006F26AF" w:rsidRPr="00863ADD" w:rsidRDefault="006F26AF" w:rsidP="00BA54F5">
      <w:pPr>
        <w:pStyle w:val="Default"/>
        <w:numPr>
          <w:ilvl w:val="0"/>
          <w:numId w:val="10"/>
        </w:numPr>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nazwa</w:t>
      </w:r>
      <w:r w:rsidR="00D57CF7" w:rsidRPr="00863ADD">
        <w:rPr>
          <w:rFonts w:asciiTheme="minorHAnsi" w:hAnsiTheme="minorHAnsi" w:cstheme="minorHAnsi"/>
          <w:bCs/>
          <w:color w:val="auto"/>
          <w:sz w:val="22"/>
          <w:szCs w:val="22"/>
        </w:rPr>
        <w:t>,</w:t>
      </w:r>
    </w:p>
    <w:p w14:paraId="2BC60440" w14:textId="77777777" w:rsidR="00390C21" w:rsidRPr="00390C21" w:rsidRDefault="006F26AF" w:rsidP="00BA54F5">
      <w:pPr>
        <w:pStyle w:val="Default"/>
        <w:numPr>
          <w:ilvl w:val="0"/>
          <w:numId w:val="10"/>
        </w:numPr>
        <w:jc w:val="both"/>
        <w:rPr>
          <w:rFonts w:asciiTheme="minorHAnsi" w:hAnsiTheme="minorHAnsi" w:cstheme="minorHAnsi"/>
          <w:color w:val="auto"/>
          <w:sz w:val="22"/>
          <w:szCs w:val="22"/>
        </w:rPr>
      </w:pPr>
      <w:r w:rsidRPr="00863ADD">
        <w:rPr>
          <w:rFonts w:asciiTheme="minorHAnsi" w:hAnsiTheme="minorHAnsi" w:cstheme="minorHAnsi"/>
          <w:iCs/>
          <w:color w:val="auto"/>
          <w:sz w:val="22"/>
          <w:szCs w:val="22"/>
        </w:rPr>
        <w:t>jednostka naukowa odpowiedzialna za infrastrukturę</w:t>
      </w:r>
      <w:r w:rsidR="00390C21">
        <w:rPr>
          <w:rFonts w:asciiTheme="minorHAnsi" w:hAnsiTheme="minorHAnsi" w:cstheme="minorHAnsi"/>
          <w:iCs/>
          <w:color w:val="auto"/>
          <w:sz w:val="22"/>
          <w:szCs w:val="22"/>
        </w:rPr>
        <w:t>,</w:t>
      </w:r>
    </w:p>
    <w:p w14:paraId="045F9EA6" w14:textId="3ACFFC99" w:rsidR="006F26AF" w:rsidRPr="00863ADD" w:rsidRDefault="006F26AF" w:rsidP="00BA54F5">
      <w:pPr>
        <w:pStyle w:val="Default"/>
        <w:numPr>
          <w:ilvl w:val="0"/>
          <w:numId w:val="10"/>
        </w:numPr>
        <w:jc w:val="both"/>
        <w:rPr>
          <w:rFonts w:asciiTheme="minorHAnsi" w:hAnsiTheme="minorHAnsi" w:cstheme="minorHAnsi"/>
          <w:color w:val="auto"/>
          <w:sz w:val="22"/>
          <w:szCs w:val="22"/>
        </w:rPr>
      </w:pPr>
      <w:r w:rsidRPr="00863ADD">
        <w:rPr>
          <w:rFonts w:asciiTheme="minorHAnsi" w:hAnsiTheme="minorHAnsi" w:cstheme="minorHAnsi"/>
          <w:iCs/>
          <w:color w:val="auto"/>
          <w:sz w:val="22"/>
          <w:szCs w:val="22"/>
        </w:rPr>
        <w:t>użytkownik infrastruktury</w:t>
      </w:r>
      <w:r w:rsidR="00D57CF7" w:rsidRPr="00863ADD">
        <w:rPr>
          <w:rFonts w:asciiTheme="minorHAnsi" w:hAnsiTheme="minorHAnsi" w:cstheme="minorHAnsi"/>
          <w:iCs/>
          <w:color w:val="auto"/>
          <w:sz w:val="22"/>
          <w:szCs w:val="22"/>
        </w:rPr>
        <w:t>,</w:t>
      </w:r>
      <w:r w:rsidRPr="00863ADD">
        <w:rPr>
          <w:rFonts w:asciiTheme="minorHAnsi" w:hAnsiTheme="minorHAnsi" w:cstheme="minorHAnsi"/>
          <w:iCs/>
          <w:color w:val="auto"/>
          <w:sz w:val="22"/>
          <w:szCs w:val="22"/>
        </w:rPr>
        <w:t xml:space="preserve"> </w:t>
      </w:r>
    </w:p>
    <w:p w14:paraId="635607B7" w14:textId="77777777" w:rsidR="006F26AF" w:rsidRPr="00863ADD" w:rsidRDefault="006F26AF" w:rsidP="00BA54F5">
      <w:pPr>
        <w:pStyle w:val="Default"/>
        <w:numPr>
          <w:ilvl w:val="0"/>
          <w:numId w:val="10"/>
        </w:numPr>
        <w:jc w:val="both"/>
        <w:rPr>
          <w:rFonts w:asciiTheme="minorHAnsi" w:hAnsiTheme="minorHAnsi" w:cstheme="minorHAnsi"/>
          <w:color w:val="auto"/>
          <w:sz w:val="22"/>
          <w:szCs w:val="22"/>
        </w:rPr>
      </w:pPr>
      <w:r w:rsidRPr="00863ADD">
        <w:rPr>
          <w:rFonts w:asciiTheme="minorHAnsi" w:hAnsiTheme="minorHAnsi" w:cstheme="minorHAnsi"/>
          <w:iCs/>
          <w:color w:val="auto"/>
          <w:sz w:val="22"/>
          <w:szCs w:val="22"/>
        </w:rPr>
        <w:t>charakterystyka zastosowania infrastruktury</w:t>
      </w:r>
      <w:r w:rsidR="00D57CF7" w:rsidRPr="00863ADD">
        <w:rPr>
          <w:rFonts w:asciiTheme="minorHAnsi" w:hAnsiTheme="minorHAnsi" w:cstheme="minorHAnsi"/>
          <w:iCs/>
          <w:color w:val="auto"/>
          <w:sz w:val="22"/>
          <w:szCs w:val="22"/>
        </w:rPr>
        <w:t>,</w:t>
      </w:r>
      <w:r w:rsidRPr="00863ADD">
        <w:rPr>
          <w:rFonts w:asciiTheme="minorHAnsi" w:hAnsiTheme="minorHAnsi" w:cstheme="minorHAnsi"/>
          <w:iCs/>
          <w:color w:val="auto"/>
          <w:sz w:val="22"/>
          <w:szCs w:val="22"/>
        </w:rPr>
        <w:t xml:space="preserve"> </w:t>
      </w:r>
    </w:p>
    <w:p w14:paraId="7672E745" w14:textId="77777777" w:rsidR="006F26AF" w:rsidRPr="00863ADD" w:rsidRDefault="006F26AF" w:rsidP="00BA54F5">
      <w:pPr>
        <w:pStyle w:val="Default"/>
        <w:numPr>
          <w:ilvl w:val="0"/>
          <w:numId w:val="10"/>
        </w:numPr>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stan urządzenia</w:t>
      </w:r>
      <w:r w:rsidR="00D57CF7" w:rsidRPr="00863ADD">
        <w:rPr>
          <w:rFonts w:asciiTheme="minorHAnsi" w:hAnsiTheme="minorHAnsi" w:cstheme="minorHAnsi"/>
          <w:bCs/>
          <w:color w:val="auto"/>
          <w:sz w:val="22"/>
          <w:szCs w:val="22"/>
        </w:rPr>
        <w:t>,</w:t>
      </w:r>
    </w:p>
    <w:p w14:paraId="536AE59D" w14:textId="7C207AF8" w:rsidR="00FA7D97" w:rsidRPr="00FA7D97" w:rsidRDefault="006F26AF" w:rsidP="00BA54F5">
      <w:pPr>
        <w:pStyle w:val="Default"/>
        <w:numPr>
          <w:ilvl w:val="0"/>
          <w:numId w:val="10"/>
        </w:numPr>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rok produkcji</w:t>
      </w:r>
      <w:r w:rsidR="00FA7D97" w:rsidRPr="00FA7D97">
        <w:rPr>
          <w:rFonts w:asciiTheme="minorHAnsi" w:hAnsiTheme="minorHAnsi" w:cstheme="minorHAnsi"/>
          <w:bCs/>
          <w:color w:val="auto"/>
          <w:sz w:val="22"/>
          <w:szCs w:val="22"/>
        </w:rPr>
        <w:t>.</w:t>
      </w:r>
    </w:p>
    <w:p w14:paraId="1749A24C" w14:textId="0FE76126" w:rsidR="006F26AF" w:rsidRPr="00863ADD" w:rsidRDefault="007F4CF7" w:rsidP="00950531">
      <w:pPr>
        <w:pStyle w:val="Default"/>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6.</w:t>
      </w:r>
      <w:r w:rsidR="00D57CF7" w:rsidRPr="00863ADD">
        <w:rPr>
          <w:rFonts w:asciiTheme="minorHAnsi" w:hAnsiTheme="minorHAnsi" w:cstheme="minorHAnsi"/>
          <w:bCs/>
          <w:color w:val="auto"/>
          <w:sz w:val="22"/>
          <w:szCs w:val="22"/>
        </w:rPr>
        <w:t xml:space="preserve">6. </w:t>
      </w:r>
      <w:r w:rsidR="006F26AF" w:rsidRPr="00863ADD">
        <w:rPr>
          <w:rFonts w:asciiTheme="minorHAnsi" w:hAnsiTheme="minorHAnsi" w:cstheme="minorHAnsi"/>
          <w:bCs/>
          <w:color w:val="auto"/>
          <w:sz w:val="22"/>
          <w:szCs w:val="22"/>
        </w:rPr>
        <w:t>Laboratoria</w:t>
      </w:r>
      <w:r w:rsidR="00D57CF7" w:rsidRPr="00863ADD">
        <w:rPr>
          <w:rFonts w:asciiTheme="minorHAnsi" w:hAnsiTheme="minorHAnsi" w:cstheme="minorHAnsi"/>
          <w:bCs/>
          <w:color w:val="auto"/>
          <w:sz w:val="22"/>
          <w:szCs w:val="22"/>
        </w:rPr>
        <w:t xml:space="preserve"> – wymagane dane:</w:t>
      </w:r>
    </w:p>
    <w:p w14:paraId="7EE40D7B" w14:textId="77777777" w:rsidR="006F26AF" w:rsidRPr="00863ADD" w:rsidRDefault="006F26AF" w:rsidP="00BA54F5">
      <w:pPr>
        <w:pStyle w:val="Default"/>
        <w:numPr>
          <w:ilvl w:val="0"/>
          <w:numId w:val="11"/>
        </w:numPr>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dane adresowe</w:t>
      </w:r>
      <w:r w:rsidR="00D57CF7" w:rsidRPr="00863ADD">
        <w:rPr>
          <w:rFonts w:asciiTheme="minorHAnsi" w:hAnsiTheme="minorHAnsi" w:cstheme="minorHAnsi"/>
          <w:bCs/>
          <w:color w:val="auto"/>
          <w:sz w:val="22"/>
          <w:szCs w:val="22"/>
        </w:rPr>
        <w:t>,</w:t>
      </w:r>
    </w:p>
    <w:p w14:paraId="0DE619A7" w14:textId="77777777" w:rsidR="006F26AF" w:rsidRPr="00863ADD" w:rsidRDefault="006F26AF" w:rsidP="00BA54F5">
      <w:pPr>
        <w:pStyle w:val="Default"/>
        <w:numPr>
          <w:ilvl w:val="0"/>
          <w:numId w:val="11"/>
        </w:numPr>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profil działalności</w:t>
      </w:r>
      <w:r w:rsidR="00D57CF7" w:rsidRPr="00863ADD">
        <w:rPr>
          <w:rFonts w:asciiTheme="minorHAnsi" w:hAnsiTheme="minorHAnsi" w:cstheme="minorHAnsi"/>
          <w:bCs/>
          <w:color w:val="auto"/>
          <w:sz w:val="22"/>
          <w:szCs w:val="22"/>
        </w:rPr>
        <w:t>,</w:t>
      </w:r>
    </w:p>
    <w:p w14:paraId="4F72D9C8" w14:textId="77777777" w:rsidR="006F26AF" w:rsidRPr="00863ADD" w:rsidRDefault="006F26AF" w:rsidP="00BA54F5">
      <w:pPr>
        <w:pStyle w:val="Default"/>
        <w:numPr>
          <w:ilvl w:val="0"/>
          <w:numId w:val="11"/>
        </w:numPr>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zakres przyznanych uprawnień</w:t>
      </w:r>
      <w:r w:rsidR="00D57CF7" w:rsidRPr="00863ADD">
        <w:rPr>
          <w:rFonts w:asciiTheme="minorHAnsi" w:hAnsiTheme="minorHAnsi" w:cstheme="minorHAnsi"/>
          <w:bCs/>
          <w:color w:val="auto"/>
          <w:sz w:val="22"/>
          <w:szCs w:val="22"/>
        </w:rPr>
        <w:t>,</w:t>
      </w:r>
    </w:p>
    <w:p w14:paraId="0419BDC1" w14:textId="77777777" w:rsidR="006F26AF" w:rsidRPr="00863ADD" w:rsidRDefault="006F26AF" w:rsidP="00BA54F5">
      <w:pPr>
        <w:pStyle w:val="Default"/>
        <w:numPr>
          <w:ilvl w:val="0"/>
          <w:numId w:val="11"/>
        </w:numPr>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okres obowiązywania przyznanych uprawnień</w:t>
      </w:r>
      <w:r w:rsidR="00D57CF7" w:rsidRPr="00863ADD">
        <w:rPr>
          <w:rFonts w:asciiTheme="minorHAnsi" w:hAnsiTheme="minorHAnsi" w:cstheme="minorHAnsi"/>
          <w:bCs/>
          <w:color w:val="auto"/>
          <w:sz w:val="22"/>
          <w:szCs w:val="22"/>
        </w:rPr>
        <w:t>,</w:t>
      </w:r>
    </w:p>
    <w:p w14:paraId="6A913E66" w14:textId="77777777" w:rsidR="006F26AF" w:rsidRPr="00863ADD" w:rsidRDefault="006F26AF" w:rsidP="00BA54F5">
      <w:pPr>
        <w:pStyle w:val="Default"/>
        <w:numPr>
          <w:ilvl w:val="0"/>
          <w:numId w:val="11"/>
        </w:numPr>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wdrożone systemy jakości – nazwa systemu i okres ważności</w:t>
      </w:r>
      <w:r w:rsidR="00D57CF7" w:rsidRPr="00863ADD">
        <w:rPr>
          <w:rFonts w:asciiTheme="minorHAnsi" w:hAnsiTheme="minorHAnsi" w:cstheme="minorHAnsi"/>
          <w:bCs/>
          <w:color w:val="auto"/>
          <w:sz w:val="22"/>
          <w:szCs w:val="22"/>
        </w:rPr>
        <w:t>.</w:t>
      </w:r>
    </w:p>
    <w:p w14:paraId="6113AC1D" w14:textId="350A05AC" w:rsidR="006F26AF" w:rsidRPr="00863ADD" w:rsidRDefault="007F4CF7" w:rsidP="00950531">
      <w:pPr>
        <w:pStyle w:val="Default"/>
        <w:jc w:val="both"/>
        <w:rPr>
          <w:rFonts w:asciiTheme="minorHAnsi" w:hAnsiTheme="minorHAnsi" w:cstheme="minorHAnsi"/>
          <w:bCs/>
          <w:color w:val="auto"/>
          <w:sz w:val="22"/>
          <w:szCs w:val="22"/>
        </w:rPr>
      </w:pPr>
      <w:r w:rsidRPr="00863ADD">
        <w:rPr>
          <w:rFonts w:asciiTheme="minorHAnsi" w:hAnsiTheme="minorHAnsi" w:cstheme="minorHAnsi"/>
          <w:bCs/>
          <w:color w:val="auto"/>
          <w:sz w:val="22"/>
          <w:szCs w:val="22"/>
        </w:rPr>
        <w:t>6</w:t>
      </w:r>
      <w:r w:rsidR="00D57CF7" w:rsidRPr="00863ADD">
        <w:rPr>
          <w:rFonts w:asciiTheme="minorHAnsi" w:hAnsiTheme="minorHAnsi" w:cstheme="minorHAnsi"/>
          <w:bCs/>
          <w:color w:val="auto"/>
          <w:sz w:val="22"/>
          <w:szCs w:val="22"/>
        </w:rPr>
        <w:t xml:space="preserve">.7. </w:t>
      </w:r>
      <w:r w:rsidR="00233C31" w:rsidRPr="00863ADD">
        <w:rPr>
          <w:rFonts w:asciiTheme="minorHAnsi" w:hAnsiTheme="minorHAnsi" w:cstheme="minorHAnsi"/>
          <w:bCs/>
          <w:color w:val="auto"/>
          <w:sz w:val="22"/>
          <w:szCs w:val="22"/>
        </w:rPr>
        <w:t>Konferencje / wydarzenia</w:t>
      </w:r>
      <w:r w:rsidR="00D57CF7" w:rsidRPr="00863ADD">
        <w:rPr>
          <w:rFonts w:asciiTheme="minorHAnsi" w:hAnsiTheme="minorHAnsi" w:cstheme="minorHAnsi"/>
          <w:bCs/>
          <w:color w:val="auto"/>
          <w:sz w:val="22"/>
          <w:szCs w:val="22"/>
        </w:rPr>
        <w:t xml:space="preserve"> – wymagane dane:</w:t>
      </w:r>
    </w:p>
    <w:p w14:paraId="215886D3" w14:textId="77777777" w:rsidR="003C6F72" w:rsidRPr="003C6F72" w:rsidRDefault="006F26AF" w:rsidP="00BA54F5">
      <w:pPr>
        <w:pStyle w:val="Default"/>
        <w:numPr>
          <w:ilvl w:val="0"/>
          <w:numId w:val="12"/>
        </w:numPr>
        <w:jc w:val="both"/>
        <w:rPr>
          <w:rFonts w:asciiTheme="minorHAnsi" w:hAnsiTheme="minorHAnsi" w:cstheme="minorHAnsi"/>
          <w:sz w:val="22"/>
          <w:szCs w:val="22"/>
        </w:rPr>
      </w:pPr>
      <w:r w:rsidRPr="00863ADD">
        <w:rPr>
          <w:rFonts w:asciiTheme="minorHAnsi" w:hAnsiTheme="minorHAnsi" w:cstheme="minorHAnsi"/>
          <w:iCs/>
          <w:color w:val="auto"/>
          <w:sz w:val="22"/>
          <w:szCs w:val="22"/>
        </w:rPr>
        <w:t>nazwa</w:t>
      </w:r>
      <w:r w:rsidR="003C6F72">
        <w:rPr>
          <w:rFonts w:asciiTheme="minorHAnsi" w:hAnsiTheme="minorHAnsi" w:cstheme="minorHAnsi"/>
          <w:iCs/>
          <w:color w:val="auto"/>
          <w:sz w:val="22"/>
          <w:szCs w:val="22"/>
        </w:rPr>
        <w:t xml:space="preserve"> i temat</w:t>
      </w:r>
      <w:r w:rsidR="00D57CF7" w:rsidRPr="00863ADD">
        <w:rPr>
          <w:rFonts w:asciiTheme="minorHAnsi" w:hAnsiTheme="minorHAnsi" w:cstheme="minorHAnsi"/>
          <w:iCs/>
          <w:color w:val="auto"/>
          <w:sz w:val="22"/>
          <w:szCs w:val="22"/>
        </w:rPr>
        <w:t>,</w:t>
      </w:r>
    </w:p>
    <w:p w14:paraId="54DDFA60" w14:textId="46759180" w:rsidR="003C6F72" w:rsidRPr="003C6F72" w:rsidRDefault="00052694" w:rsidP="00BA54F5">
      <w:pPr>
        <w:pStyle w:val="Default"/>
        <w:numPr>
          <w:ilvl w:val="0"/>
          <w:numId w:val="12"/>
        </w:numPr>
        <w:jc w:val="both"/>
        <w:rPr>
          <w:rFonts w:asciiTheme="minorHAnsi" w:hAnsiTheme="minorHAnsi" w:cstheme="minorHAnsi"/>
          <w:sz w:val="22"/>
          <w:szCs w:val="22"/>
        </w:rPr>
      </w:pPr>
      <w:r>
        <w:rPr>
          <w:rFonts w:asciiTheme="minorHAnsi" w:hAnsiTheme="minorHAnsi" w:cstheme="minorHAnsi"/>
          <w:iCs/>
          <w:color w:val="auto"/>
          <w:sz w:val="22"/>
          <w:szCs w:val="22"/>
        </w:rPr>
        <w:t>rok</w:t>
      </w:r>
      <w:r w:rsidR="003C6F72">
        <w:rPr>
          <w:rFonts w:asciiTheme="minorHAnsi" w:hAnsiTheme="minorHAnsi" w:cstheme="minorHAnsi"/>
          <w:iCs/>
          <w:color w:val="auto"/>
          <w:sz w:val="22"/>
          <w:szCs w:val="22"/>
        </w:rPr>
        <w:t xml:space="preserve">, </w:t>
      </w:r>
      <w:r>
        <w:rPr>
          <w:rFonts w:asciiTheme="minorHAnsi" w:hAnsiTheme="minorHAnsi" w:cstheme="minorHAnsi"/>
          <w:iCs/>
          <w:color w:val="auto"/>
          <w:sz w:val="22"/>
          <w:szCs w:val="22"/>
        </w:rPr>
        <w:t>data rozpoczęcia i data zakończenia konferencji</w:t>
      </w:r>
      <w:r w:rsidR="003C6F72">
        <w:rPr>
          <w:rFonts w:asciiTheme="minorHAnsi" w:hAnsiTheme="minorHAnsi" w:cstheme="minorHAnsi"/>
          <w:iCs/>
          <w:color w:val="auto"/>
          <w:sz w:val="22"/>
          <w:szCs w:val="22"/>
        </w:rPr>
        <w:t>,</w:t>
      </w:r>
    </w:p>
    <w:p w14:paraId="4ABEC54D" w14:textId="2467F50E" w:rsidR="006F26AF" w:rsidRPr="00863ADD" w:rsidRDefault="003C6F72" w:rsidP="00BA54F5">
      <w:pPr>
        <w:pStyle w:val="Default"/>
        <w:numPr>
          <w:ilvl w:val="0"/>
          <w:numId w:val="12"/>
        </w:numPr>
        <w:jc w:val="both"/>
        <w:rPr>
          <w:rFonts w:asciiTheme="minorHAnsi" w:hAnsiTheme="minorHAnsi" w:cstheme="minorHAnsi"/>
          <w:sz w:val="22"/>
          <w:szCs w:val="22"/>
        </w:rPr>
      </w:pPr>
      <w:r>
        <w:rPr>
          <w:rFonts w:asciiTheme="minorHAnsi" w:hAnsiTheme="minorHAnsi" w:cstheme="minorHAnsi"/>
          <w:iCs/>
          <w:color w:val="auto"/>
          <w:sz w:val="22"/>
          <w:szCs w:val="22"/>
        </w:rPr>
        <w:t>miejsce,</w:t>
      </w:r>
      <w:r w:rsidR="006F26AF" w:rsidRPr="00863ADD">
        <w:rPr>
          <w:rFonts w:asciiTheme="minorHAnsi" w:hAnsiTheme="minorHAnsi" w:cstheme="minorHAnsi"/>
          <w:iCs/>
          <w:color w:val="auto"/>
          <w:sz w:val="22"/>
          <w:szCs w:val="22"/>
        </w:rPr>
        <w:t xml:space="preserve"> </w:t>
      </w:r>
    </w:p>
    <w:p w14:paraId="6E798185" w14:textId="35C9A5A1" w:rsidR="006F26AF" w:rsidRPr="00534B28" w:rsidRDefault="006F26AF" w:rsidP="00BA54F5">
      <w:pPr>
        <w:pStyle w:val="Default"/>
        <w:numPr>
          <w:ilvl w:val="0"/>
          <w:numId w:val="12"/>
        </w:numPr>
        <w:jc w:val="both"/>
        <w:rPr>
          <w:rFonts w:asciiTheme="minorHAnsi" w:hAnsiTheme="minorHAnsi" w:cstheme="minorHAnsi"/>
          <w:sz w:val="22"/>
          <w:szCs w:val="22"/>
        </w:rPr>
      </w:pPr>
      <w:r w:rsidRPr="00863ADD">
        <w:rPr>
          <w:rFonts w:asciiTheme="minorHAnsi" w:hAnsiTheme="minorHAnsi" w:cstheme="minorHAnsi"/>
          <w:iCs/>
          <w:color w:val="auto"/>
          <w:sz w:val="22"/>
          <w:szCs w:val="22"/>
        </w:rPr>
        <w:lastRenderedPageBreak/>
        <w:t>rodzaj (krajowa, międzynarodowa)</w:t>
      </w:r>
      <w:r w:rsidR="00D57CF7" w:rsidRPr="00863ADD">
        <w:rPr>
          <w:rFonts w:asciiTheme="minorHAnsi" w:hAnsiTheme="minorHAnsi" w:cstheme="minorHAnsi"/>
          <w:iCs/>
          <w:color w:val="auto"/>
          <w:sz w:val="22"/>
          <w:szCs w:val="22"/>
        </w:rPr>
        <w:t>,</w:t>
      </w:r>
    </w:p>
    <w:p w14:paraId="466AB9FC" w14:textId="11C78E41" w:rsidR="00D57CF7" w:rsidRDefault="006F26AF" w:rsidP="00BA54F5">
      <w:pPr>
        <w:pStyle w:val="Default"/>
        <w:numPr>
          <w:ilvl w:val="0"/>
          <w:numId w:val="12"/>
        </w:numPr>
        <w:jc w:val="both"/>
        <w:rPr>
          <w:rFonts w:asciiTheme="minorHAnsi" w:hAnsiTheme="minorHAnsi" w:cstheme="minorHAnsi"/>
          <w:iCs/>
          <w:color w:val="auto"/>
          <w:sz w:val="22"/>
          <w:szCs w:val="22"/>
        </w:rPr>
      </w:pPr>
      <w:r w:rsidRPr="00863ADD">
        <w:rPr>
          <w:rFonts w:asciiTheme="minorHAnsi" w:hAnsiTheme="minorHAnsi" w:cstheme="minorHAnsi"/>
          <w:iCs/>
          <w:color w:val="auto"/>
          <w:sz w:val="22"/>
          <w:szCs w:val="22"/>
        </w:rPr>
        <w:t>liczba prelegentów</w:t>
      </w:r>
      <w:r w:rsidR="00FA7D97">
        <w:rPr>
          <w:rFonts w:asciiTheme="minorHAnsi" w:hAnsiTheme="minorHAnsi" w:cstheme="minorHAnsi"/>
          <w:iCs/>
          <w:color w:val="auto"/>
          <w:sz w:val="22"/>
          <w:szCs w:val="22"/>
        </w:rPr>
        <w:t>,</w:t>
      </w:r>
    </w:p>
    <w:p w14:paraId="2FA92091" w14:textId="5B3A9AF8" w:rsidR="00FA7D97" w:rsidRDefault="00FA7D97" w:rsidP="00BA54F5">
      <w:pPr>
        <w:pStyle w:val="Default"/>
        <w:numPr>
          <w:ilvl w:val="0"/>
          <w:numId w:val="12"/>
        </w:numPr>
        <w:jc w:val="both"/>
        <w:rPr>
          <w:rFonts w:asciiTheme="minorHAnsi" w:hAnsiTheme="minorHAnsi" w:cstheme="minorHAnsi"/>
          <w:iCs/>
          <w:color w:val="auto"/>
          <w:sz w:val="22"/>
          <w:szCs w:val="22"/>
        </w:rPr>
      </w:pPr>
      <w:r>
        <w:rPr>
          <w:rFonts w:asciiTheme="minorHAnsi" w:hAnsiTheme="minorHAnsi" w:cstheme="minorHAnsi"/>
          <w:iCs/>
          <w:color w:val="auto"/>
          <w:sz w:val="22"/>
          <w:szCs w:val="22"/>
        </w:rPr>
        <w:t>liczba uczestników</w:t>
      </w:r>
      <w:r w:rsidR="009E1651">
        <w:rPr>
          <w:rFonts w:asciiTheme="minorHAnsi" w:hAnsiTheme="minorHAnsi" w:cstheme="minorHAnsi"/>
          <w:iCs/>
          <w:color w:val="auto"/>
          <w:sz w:val="22"/>
          <w:szCs w:val="22"/>
        </w:rPr>
        <w:t>,</w:t>
      </w:r>
    </w:p>
    <w:p w14:paraId="7258151A" w14:textId="49194204" w:rsidR="009E1651" w:rsidRPr="00863ADD" w:rsidRDefault="009E1651" w:rsidP="00BA54F5">
      <w:pPr>
        <w:pStyle w:val="Default"/>
        <w:numPr>
          <w:ilvl w:val="0"/>
          <w:numId w:val="12"/>
        </w:numPr>
        <w:jc w:val="both"/>
        <w:rPr>
          <w:rFonts w:asciiTheme="minorHAnsi" w:hAnsiTheme="minorHAnsi" w:cstheme="minorHAnsi"/>
          <w:iCs/>
          <w:color w:val="auto"/>
          <w:sz w:val="22"/>
          <w:szCs w:val="22"/>
        </w:rPr>
      </w:pPr>
      <w:r>
        <w:rPr>
          <w:rFonts w:asciiTheme="minorHAnsi" w:hAnsiTheme="minorHAnsi" w:cstheme="minorHAnsi"/>
          <w:iCs/>
          <w:color w:val="auto"/>
          <w:sz w:val="22"/>
          <w:szCs w:val="22"/>
        </w:rPr>
        <w:t>liczba jednostek naukowych, których przedstawiciele brali udział w konferencji.</w:t>
      </w:r>
    </w:p>
    <w:p w14:paraId="076DDD54" w14:textId="4C1FD5BE" w:rsidR="006F26AF" w:rsidRPr="00863ADD" w:rsidRDefault="007F4CF7" w:rsidP="00950531">
      <w:pPr>
        <w:pStyle w:val="Default"/>
        <w:jc w:val="both"/>
        <w:rPr>
          <w:rFonts w:asciiTheme="minorHAnsi" w:hAnsiTheme="minorHAnsi" w:cstheme="minorHAnsi"/>
          <w:iCs/>
          <w:color w:val="auto"/>
          <w:sz w:val="22"/>
          <w:szCs w:val="22"/>
        </w:rPr>
      </w:pPr>
      <w:r w:rsidRPr="00863ADD">
        <w:rPr>
          <w:rFonts w:asciiTheme="minorHAnsi" w:hAnsiTheme="minorHAnsi" w:cstheme="minorHAnsi"/>
          <w:iCs/>
          <w:color w:val="auto"/>
          <w:sz w:val="22"/>
          <w:szCs w:val="22"/>
        </w:rPr>
        <w:t>6.</w:t>
      </w:r>
      <w:r w:rsidR="00D57CF7" w:rsidRPr="00863ADD">
        <w:rPr>
          <w:rFonts w:asciiTheme="minorHAnsi" w:hAnsiTheme="minorHAnsi" w:cstheme="minorHAnsi"/>
          <w:iCs/>
          <w:color w:val="auto"/>
          <w:sz w:val="22"/>
          <w:szCs w:val="22"/>
        </w:rPr>
        <w:t xml:space="preserve">8. </w:t>
      </w:r>
      <w:r w:rsidR="006F26AF" w:rsidRPr="00863ADD">
        <w:rPr>
          <w:rFonts w:asciiTheme="minorHAnsi" w:hAnsiTheme="minorHAnsi" w:cstheme="minorHAnsi"/>
          <w:sz w:val="22"/>
          <w:szCs w:val="22"/>
        </w:rPr>
        <w:t>Nagrody i wyróżnienia</w:t>
      </w:r>
      <w:r w:rsidR="00D57CF7" w:rsidRPr="00863ADD">
        <w:rPr>
          <w:rFonts w:asciiTheme="minorHAnsi" w:hAnsiTheme="minorHAnsi" w:cstheme="minorHAnsi"/>
          <w:sz w:val="22"/>
          <w:szCs w:val="22"/>
        </w:rPr>
        <w:t xml:space="preserve"> – wymagane dane:</w:t>
      </w:r>
    </w:p>
    <w:p w14:paraId="1CD09EC2" w14:textId="77777777" w:rsidR="006F26AF" w:rsidRPr="00863ADD" w:rsidRDefault="006F26AF" w:rsidP="00BA54F5">
      <w:pPr>
        <w:pStyle w:val="Default"/>
        <w:numPr>
          <w:ilvl w:val="0"/>
          <w:numId w:val="13"/>
        </w:numPr>
        <w:jc w:val="both"/>
        <w:rPr>
          <w:rFonts w:asciiTheme="minorHAnsi" w:hAnsiTheme="minorHAnsi" w:cstheme="minorHAnsi"/>
          <w:sz w:val="22"/>
          <w:szCs w:val="22"/>
        </w:rPr>
      </w:pPr>
      <w:r w:rsidRPr="00863ADD">
        <w:rPr>
          <w:rFonts w:asciiTheme="minorHAnsi" w:hAnsiTheme="minorHAnsi" w:cstheme="minorHAnsi"/>
          <w:sz w:val="22"/>
          <w:szCs w:val="22"/>
        </w:rPr>
        <w:t>nazwa nagrody/wyróżnienia</w:t>
      </w:r>
      <w:r w:rsidR="00D57CF7" w:rsidRPr="00863ADD">
        <w:rPr>
          <w:rFonts w:asciiTheme="minorHAnsi" w:hAnsiTheme="minorHAnsi" w:cstheme="minorHAnsi"/>
          <w:sz w:val="22"/>
          <w:szCs w:val="22"/>
        </w:rPr>
        <w:t>,</w:t>
      </w:r>
    </w:p>
    <w:p w14:paraId="0A6737A5" w14:textId="77777777" w:rsidR="006F26AF" w:rsidRPr="00863ADD" w:rsidRDefault="006F26AF" w:rsidP="00BA54F5">
      <w:pPr>
        <w:pStyle w:val="Default"/>
        <w:numPr>
          <w:ilvl w:val="0"/>
          <w:numId w:val="13"/>
        </w:numPr>
        <w:jc w:val="both"/>
        <w:rPr>
          <w:rFonts w:asciiTheme="minorHAnsi" w:hAnsiTheme="minorHAnsi" w:cstheme="minorHAnsi"/>
          <w:sz w:val="22"/>
          <w:szCs w:val="22"/>
        </w:rPr>
      </w:pPr>
      <w:r w:rsidRPr="00863ADD">
        <w:rPr>
          <w:rFonts w:asciiTheme="minorHAnsi" w:hAnsiTheme="minorHAnsi" w:cstheme="minorHAnsi"/>
          <w:sz w:val="22"/>
          <w:szCs w:val="22"/>
        </w:rPr>
        <w:t>nazwa laureata</w:t>
      </w:r>
      <w:r w:rsidR="00D57CF7" w:rsidRPr="00863ADD">
        <w:rPr>
          <w:rFonts w:asciiTheme="minorHAnsi" w:hAnsiTheme="minorHAnsi" w:cstheme="minorHAnsi"/>
          <w:sz w:val="22"/>
          <w:szCs w:val="22"/>
        </w:rPr>
        <w:t>,</w:t>
      </w:r>
    </w:p>
    <w:p w14:paraId="34CE6D23" w14:textId="77777777" w:rsidR="006F26AF" w:rsidRPr="00863ADD" w:rsidRDefault="006F26AF" w:rsidP="00BA54F5">
      <w:pPr>
        <w:pStyle w:val="Default"/>
        <w:numPr>
          <w:ilvl w:val="0"/>
          <w:numId w:val="13"/>
        </w:numPr>
        <w:jc w:val="both"/>
        <w:rPr>
          <w:rFonts w:asciiTheme="minorHAnsi" w:hAnsiTheme="minorHAnsi" w:cstheme="minorHAnsi"/>
          <w:sz w:val="22"/>
          <w:szCs w:val="22"/>
        </w:rPr>
      </w:pPr>
      <w:r w:rsidRPr="00863ADD">
        <w:rPr>
          <w:rFonts w:asciiTheme="minorHAnsi" w:hAnsiTheme="minorHAnsi" w:cstheme="minorHAnsi"/>
          <w:sz w:val="22"/>
          <w:szCs w:val="22"/>
        </w:rPr>
        <w:t>rodzaj uhonorowanej działalności</w:t>
      </w:r>
      <w:r w:rsidR="00D57CF7" w:rsidRPr="00863ADD">
        <w:rPr>
          <w:rFonts w:asciiTheme="minorHAnsi" w:hAnsiTheme="minorHAnsi" w:cstheme="minorHAnsi"/>
          <w:sz w:val="22"/>
          <w:szCs w:val="22"/>
        </w:rPr>
        <w:t>,</w:t>
      </w:r>
    </w:p>
    <w:p w14:paraId="6E3DBA65" w14:textId="77777777" w:rsidR="006F26AF" w:rsidRPr="00863ADD" w:rsidRDefault="006F26AF" w:rsidP="00BA54F5">
      <w:pPr>
        <w:pStyle w:val="Default"/>
        <w:numPr>
          <w:ilvl w:val="0"/>
          <w:numId w:val="13"/>
        </w:numPr>
        <w:jc w:val="both"/>
        <w:rPr>
          <w:rFonts w:asciiTheme="minorHAnsi" w:hAnsiTheme="minorHAnsi" w:cstheme="minorHAnsi"/>
          <w:sz w:val="22"/>
          <w:szCs w:val="22"/>
        </w:rPr>
      </w:pPr>
      <w:r w:rsidRPr="00863ADD">
        <w:rPr>
          <w:rFonts w:asciiTheme="minorHAnsi" w:hAnsiTheme="minorHAnsi" w:cstheme="minorHAnsi"/>
          <w:sz w:val="22"/>
          <w:szCs w:val="22"/>
        </w:rPr>
        <w:t>organ lub instytucja przyznająca</w:t>
      </w:r>
      <w:r w:rsidR="00D57CF7" w:rsidRPr="00863ADD">
        <w:rPr>
          <w:rFonts w:asciiTheme="minorHAnsi" w:hAnsiTheme="minorHAnsi" w:cstheme="minorHAnsi"/>
          <w:sz w:val="22"/>
          <w:szCs w:val="22"/>
        </w:rPr>
        <w:t>,</w:t>
      </w:r>
    </w:p>
    <w:p w14:paraId="512496FF" w14:textId="7A4AE6B2" w:rsidR="0056725F" w:rsidRPr="00863ADD" w:rsidRDefault="006F26AF" w:rsidP="00BA54F5">
      <w:pPr>
        <w:pStyle w:val="Default"/>
        <w:numPr>
          <w:ilvl w:val="0"/>
          <w:numId w:val="13"/>
        </w:numPr>
        <w:jc w:val="both"/>
        <w:rPr>
          <w:rFonts w:asciiTheme="minorHAnsi" w:hAnsiTheme="minorHAnsi" w:cstheme="minorHAnsi"/>
          <w:sz w:val="22"/>
          <w:szCs w:val="22"/>
        </w:rPr>
      </w:pPr>
      <w:r w:rsidRPr="00863ADD">
        <w:rPr>
          <w:rFonts w:asciiTheme="minorHAnsi" w:hAnsiTheme="minorHAnsi" w:cstheme="minorHAnsi"/>
          <w:sz w:val="22"/>
          <w:szCs w:val="22"/>
        </w:rPr>
        <w:t>rok przyznania</w:t>
      </w:r>
      <w:r w:rsidR="00D57CF7" w:rsidRPr="00863ADD">
        <w:rPr>
          <w:rFonts w:asciiTheme="minorHAnsi" w:hAnsiTheme="minorHAnsi" w:cstheme="minorHAnsi"/>
          <w:sz w:val="22"/>
          <w:szCs w:val="22"/>
        </w:rPr>
        <w:t>.</w:t>
      </w:r>
    </w:p>
    <w:p w14:paraId="26812AAF" w14:textId="5F689576" w:rsidR="00A72B2B" w:rsidRPr="00863ADD" w:rsidRDefault="00A72B2B" w:rsidP="00A72B2B">
      <w:pPr>
        <w:pStyle w:val="Default"/>
        <w:jc w:val="both"/>
        <w:rPr>
          <w:rFonts w:asciiTheme="minorHAnsi" w:hAnsiTheme="minorHAnsi" w:cstheme="minorHAnsi"/>
          <w:sz w:val="22"/>
          <w:szCs w:val="22"/>
        </w:rPr>
      </w:pPr>
    </w:p>
    <w:p w14:paraId="54884F75" w14:textId="7D1B66CD" w:rsidR="00A72B2B" w:rsidRPr="00863ADD" w:rsidRDefault="00A72B2B" w:rsidP="00A72B2B">
      <w:pPr>
        <w:pStyle w:val="Default"/>
        <w:jc w:val="both"/>
        <w:rPr>
          <w:rFonts w:asciiTheme="minorHAnsi" w:hAnsiTheme="minorHAnsi" w:cstheme="minorHAnsi"/>
          <w:sz w:val="22"/>
          <w:szCs w:val="22"/>
        </w:rPr>
      </w:pPr>
      <w:r w:rsidRPr="00863ADD">
        <w:rPr>
          <w:rFonts w:asciiTheme="minorHAnsi" w:hAnsiTheme="minorHAnsi" w:cstheme="minorHAnsi"/>
          <w:sz w:val="22"/>
          <w:szCs w:val="22"/>
        </w:rPr>
        <w:t>VII. Analizy i raporty</w:t>
      </w:r>
    </w:p>
    <w:p w14:paraId="0C5D2F0C" w14:textId="77777777" w:rsidR="00A72B2B" w:rsidRPr="00863ADD" w:rsidRDefault="00A72B2B" w:rsidP="00A72B2B">
      <w:pPr>
        <w:pStyle w:val="Akapitzlist"/>
        <w:ind w:left="360"/>
        <w:contextualSpacing/>
        <w:rPr>
          <w:rFonts w:asciiTheme="minorHAnsi" w:hAnsiTheme="minorHAnsi" w:cstheme="minorHAnsi"/>
          <w:sz w:val="22"/>
          <w:szCs w:val="22"/>
        </w:rPr>
      </w:pPr>
    </w:p>
    <w:p w14:paraId="6DE29648" w14:textId="644B210F" w:rsidR="00A72B2B" w:rsidRPr="00863ADD" w:rsidRDefault="00A72B2B" w:rsidP="00A72B2B">
      <w:pPr>
        <w:spacing w:after="0" w:line="240" w:lineRule="auto"/>
        <w:contextualSpacing/>
        <w:rPr>
          <w:rFonts w:asciiTheme="minorHAnsi" w:hAnsiTheme="minorHAnsi" w:cstheme="minorHAnsi"/>
        </w:rPr>
      </w:pPr>
      <w:r w:rsidRPr="00863ADD">
        <w:rPr>
          <w:rFonts w:asciiTheme="minorHAnsi" w:hAnsiTheme="minorHAnsi" w:cstheme="minorHAnsi"/>
        </w:rPr>
        <w:t>7.1. System musi umożliwiać:</w:t>
      </w:r>
    </w:p>
    <w:p w14:paraId="28AC2777" w14:textId="08CE6909" w:rsidR="00A72B2B" w:rsidRPr="00863ADD" w:rsidRDefault="00A72B2B" w:rsidP="00BA54F5">
      <w:pPr>
        <w:pStyle w:val="Akapitzlist"/>
        <w:numPr>
          <w:ilvl w:val="0"/>
          <w:numId w:val="27"/>
        </w:numPr>
        <w:contextualSpacing/>
        <w:rPr>
          <w:rFonts w:asciiTheme="minorHAnsi" w:hAnsiTheme="minorHAnsi" w:cstheme="minorHAnsi"/>
          <w:sz w:val="22"/>
          <w:szCs w:val="22"/>
        </w:rPr>
      </w:pPr>
      <w:r w:rsidRPr="00863ADD">
        <w:rPr>
          <w:rFonts w:asciiTheme="minorHAnsi" w:hAnsiTheme="minorHAnsi" w:cstheme="minorHAnsi"/>
          <w:sz w:val="22"/>
          <w:szCs w:val="22"/>
        </w:rPr>
        <w:t xml:space="preserve">tworzenie dowolnych raportów w oparciu o dane przechowywane w Systemie według dowolnych kryteriów w szczególności według typu publikacji, autora, jednostki, roku itd. </w:t>
      </w:r>
    </w:p>
    <w:p w14:paraId="6F72DBDD" w14:textId="77777777" w:rsidR="00A72B2B" w:rsidRPr="00863ADD" w:rsidRDefault="00A72B2B" w:rsidP="00BA54F5">
      <w:pPr>
        <w:pStyle w:val="Akapitzlist"/>
        <w:numPr>
          <w:ilvl w:val="0"/>
          <w:numId w:val="27"/>
        </w:numPr>
        <w:contextualSpacing/>
        <w:rPr>
          <w:rFonts w:asciiTheme="minorHAnsi" w:hAnsiTheme="minorHAnsi" w:cstheme="minorHAnsi"/>
          <w:sz w:val="22"/>
          <w:szCs w:val="22"/>
        </w:rPr>
      </w:pPr>
      <w:r w:rsidRPr="00863ADD">
        <w:rPr>
          <w:rFonts w:asciiTheme="minorHAnsi" w:hAnsiTheme="minorHAnsi" w:cstheme="minorHAnsi"/>
          <w:sz w:val="22"/>
          <w:szCs w:val="22"/>
        </w:rPr>
        <w:t>przygotowywanie szablonów raportów do późniejszego wykorzystania,</w:t>
      </w:r>
    </w:p>
    <w:p w14:paraId="2469B31C" w14:textId="77777777" w:rsidR="00A72B2B" w:rsidRPr="00863ADD" w:rsidRDefault="00A72B2B" w:rsidP="00BA54F5">
      <w:pPr>
        <w:pStyle w:val="Akapitzlist"/>
        <w:numPr>
          <w:ilvl w:val="0"/>
          <w:numId w:val="27"/>
        </w:numPr>
        <w:contextualSpacing/>
        <w:rPr>
          <w:rFonts w:asciiTheme="minorHAnsi" w:hAnsiTheme="minorHAnsi" w:cstheme="minorHAnsi"/>
          <w:sz w:val="22"/>
          <w:szCs w:val="22"/>
        </w:rPr>
      </w:pPr>
      <w:r w:rsidRPr="00863ADD">
        <w:rPr>
          <w:rFonts w:asciiTheme="minorHAnsi" w:hAnsiTheme="minorHAnsi" w:cstheme="minorHAnsi"/>
          <w:sz w:val="22"/>
          <w:szCs w:val="22"/>
        </w:rPr>
        <w:t>przypisanie szablonów raportów do poszczególnych użytkowników posiadających konto w Systemie,</w:t>
      </w:r>
    </w:p>
    <w:p w14:paraId="0608FC89" w14:textId="77777777" w:rsidR="00A72B2B" w:rsidRPr="00863ADD" w:rsidRDefault="00A72B2B" w:rsidP="00BA54F5">
      <w:pPr>
        <w:pStyle w:val="Akapitzlist"/>
        <w:numPr>
          <w:ilvl w:val="0"/>
          <w:numId w:val="27"/>
        </w:numPr>
        <w:contextualSpacing/>
        <w:rPr>
          <w:rFonts w:asciiTheme="minorHAnsi" w:hAnsiTheme="minorHAnsi" w:cstheme="minorHAnsi"/>
          <w:sz w:val="22"/>
          <w:szCs w:val="22"/>
        </w:rPr>
      </w:pPr>
      <w:r w:rsidRPr="00863ADD">
        <w:rPr>
          <w:rFonts w:asciiTheme="minorHAnsi" w:hAnsiTheme="minorHAnsi" w:cstheme="minorHAnsi"/>
          <w:sz w:val="22"/>
          <w:szCs w:val="22"/>
        </w:rPr>
        <w:t>automatyczne generowanie raportu w zadanym okresie na podstawie przygotowanego wcześniej szablonu,</w:t>
      </w:r>
    </w:p>
    <w:p w14:paraId="21CCD290" w14:textId="639386A6" w:rsidR="00A72B2B" w:rsidRPr="00863ADD" w:rsidRDefault="00A72B2B" w:rsidP="00BA54F5">
      <w:pPr>
        <w:pStyle w:val="Akapitzlist"/>
        <w:numPr>
          <w:ilvl w:val="0"/>
          <w:numId w:val="27"/>
        </w:numPr>
        <w:contextualSpacing/>
        <w:rPr>
          <w:rFonts w:asciiTheme="minorHAnsi" w:hAnsiTheme="minorHAnsi" w:cstheme="minorHAnsi"/>
          <w:sz w:val="22"/>
          <w:szCs w:val="22"/>
        </w:rPr>
      </w:pPr>
      <w:r w:rsidRPr="00863ADD">
        <w:rPr>
          <w:rFonts w:asciiTheme="minorHAnsi" w:hAnsiTheme="minorHAnsi" w:cstheme="minorHAnsi"/>
          <w:sz w:val="22"/>
          <w:szCs w:val="22"/>
        </w:rPr>
        <w:t>eksportowanie raportów do otwartych formatów oraz formatów takich jak</w:t>
      </w:r>
      <w:r w:rsidR="00D86B8A">
        <w:rPr>
          <w:rFonts w:asciiTheme="minorHAnsi" w:hAnsiTheme="minorHAnsi" w:cstheme="minorHAnsi"/>
          <w:sz w:val="22"/>
          <w:szCs w:val="22"/>
        </w:rPr>
        <w:t xml:space="preserve">: pdf, </w:t>
      </w:r>
      <w:proofErr w:type="spellStart"/>
      <w:r w:rsidR="00D86B8A">
        <w:rPr>
          <w:rFonts w:asciiTheme="minorHAnsi" w:hAnsiTheme="minorHAnsi" w:cstheme="minorHAnsi"/>
          <w:sz w:val="22"/>
          <w:szCs w:val="22"/>
        </w:rPr>
        <w:t>doc</w:t>
      </w:r>
      <w:proofErr w:type="spellEnd"/>
      <w:r w:rsidR="00D86B8A">
        <w:rPr>
          <w:rFonts w:asciiTheme="minorHAnsi" w:hAnsiTheme="minorHAnsi" w:cstheme="minorHAnsi"/>
          <w:sz w:val="22"/>
          <w:szCs w:val="22"/>
        </w:rPr>
        <w:t>, arkusz kalkulacyjny,</w:t>
      </w:r>
    </w:p>
    <w:p w14:paraId="49B69A08" w14:textId="4D4F7D8E" w:rsidR="00A72B2B" w:rsidRPr="00863ADD" w:rsidRDefault="00A72B2B" w:rsidP="00BA54F5">
      <w:pPr>
        <w:pStyle w:val="Akapitzlist"/>
        <w:numPr>
          <w:ilvl w:val="0"/>
          <w:numId w:val="27"/>
        </w:numPr>
        <w:contextualSpacing/>
        <w:rPr>
          <w:rFonts w:asciiTheme="minorHAnsi" w:hAnsiTheme="minorHAnsi" w:cstheme="minorHAnsi"/>
          <w:sz w:val="22"/>
          <w:szCs w:val="22"/>
        </w:rPr>
      </w:pPr>
      <w:r w:rsidRPr="00863ADD">
        <w:rPr>
          <w:rFonts w:asciiTheme="minorHAnsi" w:hAnsiTheme="minorHAnsi" w:cstheme="minorHAnsi"/>
          <w:sz w:val="22"/>
          <w:szCs w:val="22"/>
        </w:rPr>
        <w:t>prezentowanie danych w raportach w postaci graficznej, np. wykresy liniowe, kołowe, słupkowe itp.</w:t>
      </w:r>
      <w:r w:rsidR="00D86B8A">
        <w:rPr>
          <w:rFonts w:asciiTheme="minorHAnsi" w:hAnsiTheme="minorHAnsi" w:cstheme="minorHAnsi"/>
          <w:sz w:val="22"/>
          <w:szCs w:val="22"/>
        </w:rPr>
        <w:t>,</w:t>
      </w:r>
    </w:p>
    <w:p w14:paraId="74EC5AEC" w14:textId="68AF9723" w:rsidR="00A72B2B" w:rsidRPr="00863ADD" w:rsidRDefault="00A72B2B" w:rsidP="00BA54F5">
      <w:pPr>
        <w:pStyle w:val="Akapitzlist"/>
        <w:numPr>
          <w:ilvl w:val="0"/>
          <w:numId w:val="27"/>
        </w:numPr>
        <w:contextualSpacing/>
        <w:rPr>
          <w:rFonts w:asciiTheme="minorHAnsi" w:hAnsiTheme="minorHAnsi" w:cstheme="minorHAnsi"/>
          <w:sz w:val="22"/>
          <w:szCs w:val="22"/>
        </w:rPr>
      </w:pPr>
      <w:r w:rsidRPr="00863ADD">
        <w:rPr>
          <w:rFonts w:asciiTheme="minorHAnsi" w:hAnsiTheme="minorHAnsi" w:cstheme="minorHAnsi"/>
          <w:sz w:val="22"/>
          <w:szCs w:val="22"/>
        </w:rPr>
        <w:t xml:space="preserve">pozyskiwanie treści przez Google Analytics </w:t>
      </w:r>
      <w:r w:rsidR="00F17A1E">
        <w:rPr>
          <w:rFonts w:asciiTheme="minorHAnsi" w:hAnsiTheme="minorHAnsi" w:cstheme="minorHAnsi"/>
          <w:sz w:val="22"/>
          <w:szCs w:val="22"/>
        </w:rPr>
        <w:t xml:space="preserve">lub usługę równoważną </w:t>
      </w:r>
      <w:r w:rsidRPr="00863ADD">
        <w:rPr>
          <w:rFonts w:asciiTheme="minorHAnsi" w:hAnsiTheme="minorHAnsi" w:cstheme="minorHAnsi"/>
          <w:sz w:val="22"/>
          <w:szCs w:val="22"/>
        </w:rPr>
        <w:t>w celu śledzenia ruchu w witrynie platformy PPM.</w:t>
      </w:r>
    </w:p>
    <w:p w14:paraId="5D7827A7" w14:textId="77777777" w:rsidR="00A72B2B" w:rsidRPr="00863ADD" w:rsidRDefault="00A72B2B" w:rsidP="00A72B2B">
      <w:pPr>
        <w:pStyle w:val="Akapitzlist"/>
        <w:ind w:left="1080"/>
        <w:contextualSpacing/>
        <w:rPr>
          <w:rFonts w:asciiTheme="minorHAnsi" w:hAnsiTheme="minorHAnsi" w:cstheme="minorHAnsi"/>
          <w:sz w:val="22"/>
          <w:szCs w:val="22"/>
        </w:rPr>
      </w:pPr>
    </w:p>
    <w:p w14:paraId="2A690513" w14:textId="1DB237C6" w:rsidR="00A72B2B" w:rsidRPr="00863ADD" w:rsidRDefault="00A72B2B" w:rsidP="00A72B2B">
      <w:pPr>
        <w:pStyle w:val="Akapitzlist"/>
        <w:ind w:left="360"/>
        <w:contextualSpacing/>
        <w:rPr>
          <w:rFonts w:asciiTheme="minorHAnsi" w:hAnsiTheme="minorHAnsi" w:cstheme="minorHAnsi"/>
          <w:sz w:val="22"/>
          <w:szCs w:val="22"/>
        </w:rPr>
      </w:pPr>
      <w:r w:rsidRPr="00863ADD">
        <w:rPr>
          <w:rFonts w:asciiTheme="minorHAnsi" w:hAnsiTheme="minorHAnsi" w:cstheme="minorHAnsi"/>
          <w:sz w:val="22"/>
          <w:szCs w:val="22"/>
        </w:rPr>
        <w:t xml:space="preserve">7.2. Na etapie wdrożenia Wykonawca przygotuje gotowe szablony raportów umożliwiające uzyskanie informacji o:  </w:t>
      </w:r>
    </w:p>
    <w:p w14:paraId="19F46EC4" w14:textId="51EE8274" w:rsidR="00A72B2B" w:rsidRPr="00863ADD" w:rsidRDefault="00A72B2B" w:rsidP="00BA54F5">
      <w:pPr>
        <w:pStyle w:val="Akapitzlist"/>
        <w:numPr>
          <w:ilvl w:val="0"/>
          <w:numId w:val="28"/>
        </w:numPr>
        <w:contextualSpacing/>
        <w:rPr>
          <w:rFonts w:asciiTheme="minorHAnsi" w:hAnsiTheme="minorHAnsi" w:cstheme="minorHAnsi"/>
          <w:sz w:val="22"/>
          <w:szCs w:val="22"/>
        </w:rPr>
      </w:pPr>
      <w:r w:rsidRPr="00863ADD">
        <w:rPr>
          <w:rFonts w:asciiTheme="minorHAnsi" w:hAnsiTheme="minorHAnsi" w:cstheme="minorHAnsi"/>
          <w:sz w:val="22"/>
          <w:szCs w:val="22"/>
        </w:rPr>
        <w:t xml:space="preserve">historii wejść z podziałem na wejścia bezpośrednie, wejścia z wyszukiwarek, wejścia z linków odsyłających oraz lokalizację odwiedzjących,  </w:t>
      </w:r>
    </w:p>
    <w:p w14:paraId="514A05E8" w14:textId="384CD2AC" w:rsidR="00A72B2B" w:rsidRPr="00863ADD" w:rsidRDefault="00A72B2B" w:rsidP="00BA54F5">
      <w:pPr>
        <w:pStyle w:val="Akapitzlist"/>
        <w:numPr>
          <w:ilvl w:val="0"/>
          <w:numId w:val="28"/>
        </w:numPr>
        <w:rPr>
          <w:rFonts w:asciiTheme="minorHAnsi" w:hAnsiTheme="minorHAnsi" w:cstheme="minorHAnsi"/>
          <w:sz w:val="22"/>
          <w:szCs w:val="22"/>
        </w:rPr>
      </w:pPr>
      <w:r w:rsidRPr="00863ADD">
        <w:rPr>
          <w:rFonts w:asciiTheme="minorHAnsi" w:hAnsiTheme="minorHAnsi" w:cstheme="minorHAnsi"/>
          <w:sz w:val="22"/>
          <w:szCs w:val="22"/>
        </w:rPr>
        <w:t>liczbie unikalnych użytkowników odwiedzających platformę</w:t>
      </w:r>
      <w:r w:rsidR="00CF4756">
        <w:rPr>
          <w:rFonts w:asciiTheme="minorHAnsi" w:hAnsiTheme="minorHAnsi" w:cstheme="minorHAnsi"/>
          <w:sz w:val="22"/>
          <w:szCs w:val="22"/>
        </w:rPr>
        <w:t>,</w:t>
      </w:r>
    </w:p>
    <w:p w14:paraId="1FD171AC" w14:textId="059FBA3E" w:rsidR="00A72B2B" w:rsidRPr="00863ADD" w:rsidRDefault="00A72B2B" w:rsidP="00BA54F5">
      <w:pPr>
        <w:pStyle w:val="Akapitzlist"/>
        <w:numPr>
          <w:ilvl w:val="0"/>
          <w:numId w:val="28"/>
        </w:numPr>
        <w:rPr>
          <w:rFonts w:asciiTheme="minorHAnsi" w:hAnsiTheme="minorHAnsi" w:cstheme="minorHAnsi"/>
          <w:sz w:val="22"/>
          <w:szCs w:val="22"/>
        </w:rPr>
      </w:pPr>
      <w:r w:rsidRPr="00863ADD">
        <w:rPr>
          <w:rFonts w:asciiTheme="minorHAnsi" w:hAnsiTheme="minorHAnsi" w:cstheme="minorHAnsi"/>
          <w:sz w:val="22"/>
          <w:szCs w:val="22"/>
        </w:rPr>
        <w:t>najczęściej odwiedzanych stronach na platformie</w:t>
      </w:r>
      <w:r w:rsidR="00CF4756">
        <w:rPr>
          <w:rFonts w:asciiTheme="minorHAnsi" w:hAnsiTheme="minorHAnsi" w:cstheme="minorHAnsi"/>
          <w:sz w:val="22"/>
          <w:szCs w:val="22"/>
        </w:rPr>
        <w:t>,</w:t>
      </w:r>
    </w:p>
    <w:p w14:paraId="41028589" w14:textId="1FEB0564" w:rsidR="00A72B2B" w:rsidRPr="00863ADD" w:rsidRDefault="00A72B2B" w:rsidP="00BA54F5">
      <w:pPr>
        <w:pStyle w:val="Akapitzlist"/>
        <w:numPr>
          <w:ilvl w:val="0"/>
          <w:numId w:val="28"/>
        </w:numPr>
        <w:rPr>
          <w:rFonts w:asciiTheme="minorHAnsi" w:hAnsiTheme="minorHAnsi" w:cstheme="minorHAnsi"/>
          <w:sz w:val="22"/>
          <w:szCs w:val="22"/>
        </w:rPr>
      </w:pPr>
      <w:r w:rsidRPr="00863ADD">
        <w:rPr>
          <w:rFonts w:asciiTheme="minorHAnsi" w:hAnsiTheme="minorHAnsi" w:cstheme="minorHAnsi"/>
          <w:sz w:val="22"/>
          <w:szCs w:val="22"/>
        </w:rPr>
        <w:t>średnim czasie trwania odwiedzin użytkownika platformy</w:t>
      </w:r>
      <w:r w:rsidR="00CF4756">
        <w:rPr>
          <w:rFonts w:asciiTheme="minorHAnsi" w:hAnsiTheme="minorHAnsi" w:cstheme="minorHAnsi"/>
          <w:sz w:val="22"/>
          <w:szCs w:val="22"/>
        </w:rPr>
        <w:t>,</w:t>
      </w:r>
    </w:p>
    <w:p w14:paraId="18C9BF80" w14:textId="217E78B2" w:rsidR="00A72B2B" w:rsidRPr="00863ADD" w:rsidRDefault="00A72B2B" w:rsidP="00BA54F5">
      <w:pPr>
        <w:pStyle w:val="Akapitzlist"/>
        <w:numPr>
          <w:ilvl w:val="0"/>
          <w:numId w:val="28"/>
        </w:numPr>
        <w:rPr>
          <w:rFonts w:asciiTheme="minorHAnsi" w:hAnsiTheme="minorHAnsi" w:cstheme="minorHAnsi"/>
          <w:sz w:val="22"/>
          <w:szCs w:val="22"/>
        </w:rPr>
      </w:pPr>
      <w:r w:rsidRPr="00863ADD">
        <w:rPr>
          <w:rFonts w:asciiTheme="minorHAnsi" w:hAnsiTheme="minorHAnsi" w:cstheme="minorHAnsi"/>
          <w:sz w:val="22"/>
          <w:szCs w:val="22"/>
        </w:rPr>
        <w:t>rodzaju przeglądarek używanych przez użytkowników</w:t>
      </w:r>
      <w:r w:rsidR="00CF4756">
        <w:rPr>
          <w:rFonts w:asciiTheme="minorHAnsi" w:hAnsiTheme="minorHAnsi" w:cstheme="minorHAnsi"/>
          <w:sz w:val="22"/>
          <w:szCs w:val="22"/>
        </w:rPr>
        <w:t>,</w:t>
      </w:r>
    </w:p>
    <w:p w14:paraId="0EC4461A" w14:textId="3E4DF696" w:rsidR="00A72B2B" w:rsidRPr="00863ADD" w:rsidRDefault="00A72B2B" w:rsidP="00BA54F5">
      <w:pPr>
        <w:pStyle w:val="Akapitzlist"/>
        <w:numPr>
          <w:ilvl w:val="0"/>
          <w:numId w:val="28"/>
        </w:numPr>
        <w:suppressAutoHyphens/>
        <w:rPr>
          <w:rFonts w:asciiTheme="minorHAnsi" w:hAnsiTheme="minorHAnsi" w:cstheme="minorHAnsi"/>
          <w:sz w:val="22"/>
          <w:szCs w:val="22"/>
        </w:rPr>
      </w:pPr>
      <w:r w:rsidRPr="00863ADD">
        <w:rPr>
          <w:rFonts w:asciiTheme="minorHAnsi" w:hAnsiTheme="minorHAnsi" w:cstheme="minorHAnsi"/>
          <w:sz w:val="22"/>
          <w:szCs w:val="22"/>
        </w:rPr>
        <w:t>liczbie pobrań/</w:t>
      </w:r>
      <w:proofErr w:type="spellStart"/>
      <w:r w:rsidRPr="00863ADD">
        <w:rPr>
          <w:rFonts w:asciiTheme="minorHAnsi" w:hAnsiTheme="minorHAnsi" w:cstheme="minorHAnsi"/>
          <w:sz w:val="22"/>
          <w:szCs w:val="22"/>
        </w:rPr>
        <w:t>odtworzeń</w:t>
      </w:r>
      <w:proofErr w:type="spellEnd"/>
      <w:r w:rsidRPr="00863ADD">
        <w:rPr>
          <w:rFonts w:asciiTheme="minorHAnsi" w:hAnsiTheme="minorHAnsi" w:cstheme="minorHAnsi"/>
          <w:sz w:val="22"/>
          <w:szCs w:val="22"/>
        </w:rPr>
        <w:t xml:space="preserve"> publikacji z podziałem na unikatowych użytkowników</w:t>
      </w:r>
      <w:r w:rsidR="00CF4756">
        <w:rPr>
          <w:rFonts w:asciiTheme="minorHAnsi" w:hAnsiTheme="minorHAnsi" w:cstheme="minorHAnsi"/>
          <w:sz w:val="22"/>
          <w:szCs w:val="22"/>
        </w:rPr>
        <w:t>,</w:t>
      </w:r>
    </w:p>
    <w:p w14:paraId="1AC21A8E" w14:textId="4F660C01" w:rsidR="00A72B2B" w:rsidRPr="00863ADD" w:rsidRDefault="00A72B2B" w:rsidP="00BA54F5">
      <w:pPr>
        <w:pStyle w:val="Akapitzlist"/>
        <w:numPr>
          <w:ilvl w:val="0"/>
          <w:numId w:val="28"/>
        </w:numPr>
        <w:suppressAutoHyphens/>
        <w:rPr>
          <w:rFonts w:asciiTheme="minorHAnsi" w:hAnsiTheme="minorHAnsi" w:cstheme="minorHAnsi"/>
          <w:sz w:val="22"/>
          <w:szCs w:val="22"/>
        </w:rPr>
      </w:pPr>
      <w:r w:rsidRPr="00863ADD">
        <w:rPr>
          <w:rFonts w:asciiTheme="minorHAnsi" w:hAnsiTheme="minorHAnsi" w:cstheme="minorHAnsi"/>
          <w:sz w:val="22"/>
          <w:szCs w:val="22"/>
        </w:rPr>
        <w:t>historii aktywności użytkowników posiadających konto w Systemie z uwzględnieniem rodzaju wykonywanych operacji (logowanie, twor</w:t>
      </w:r>
      <w:r w:rsidR="00CF4756">
        <w:rPr>
          <w:rFonts w:asciiTheme="minorHAnsi" w:hAnsiTheme="minorHAnsi" w:cstheme="minorHAnsi"/>
          <w:sz w:val="22"/>
          <w:szCs w:val="22"/>
        </w:rPr>
        <w:t>zenie, edycja, usuwanie danych),</w:t>
      </w:r>
    </w:p>
    <w:p w14:paraId="23817B86" w14:textId="77777777" w:rsidR="00A72B2B" w:rsidRPr="00863ADD" w:rsidRDefault="00A72B2B" w:rsidP="00BA54F5">
      <w:pPr>
        <w:pStyle w:val="Akapitzlist"/>
        <w:numPr>
          <w:ilvl w:val="0"/>
          <w:numId w:val="28"/>
        </w:numPr>
        <w:suppressAutoHyphens/>
        <w:rPr>
          <w:rFonts w:asciiTheme="minorHAnsi" w:hAnsiTheme="minorHAnsi" w:cstheme="minorHAnsi"/>
          <w:sz w:val="22"/>
          <w:szCs w:val="22"/>
        </w:rPr>
      </w:pPr>
      <w:r w:rsidRPr="00863ADD">
        <w:rPr>
          <w:rFonts w:asciiTheme="minorHAnsi" w:hAnsiTheme="minorHAnsi" w:cstheme="minorHAnsi"/>
          <w:sz w:val="22"/>
          <w:szCs w:val="22"/>
        </w:rPr>
        <w:t>historii zdeponowanych prac w repozytorium.</w:t>
      </w:r>
    </w:p>
    <w:p w14:paraId="35D7A09F" w14:textId="541C1C89" w:rsidR="00A72B2B" w:rsidRPr="00863ADD" w:rsidRDefault="00A72B2B" w:rsidP="00A72B2B">
      <w:pPr>
        <w:pStyle w:val="Default"/>
        <w:jc w:val="both"/>
        <w:rPr>
          <w:rFonts w:asciiTheme="minorHAnsi" w:hAnsiTheme="minorHAnsi" w:cstheme="minorHAnsi"/>
          <w:sz w:val="22"/>
          <w:szCs w:val="22"/>
        </w:rPr>
      </w:pPr>
    </w:p>
    <w:p w14:paraId="10D15044" w14:textId="7F3109E5" w:rsidR="00F669DD" w:rsidRPr="00863ADD" w:rsidRDefault="009709F3" w:rsidP="00BF6533">
      <w:pPr>
        <w:spacing w:after="0" w:line="240" w:lineRule="auto"/>
        <w:jc w:val="both"/>
        <w:rPr>
          <w:rFonts w:asciiTheme="minorHAnsi" w:hAnsiTheme="minorHAnsi" w:cstheme="minorHAnsi"/>
          <w:b/>
        </w:rPr>
      </w:pPr>
      <w:r w:rsidRPr="00863ADD">
        <w:rPr>
          <w:rFonts w:asciiTheme="minorHAnsi" w:hAnsiTheme="minorHAnsi" w:cstheme="minorHAnsi"/>
          <w:b/>
        </w:rPr>
        <w:t>E</w:t>
      </w:r>
      <w:r w:rsidR="00F95918" w:rsidRPr="00863ADD">
        <w:rPr>
          <w:rFonts w:asciiTheme="minorHAnsi" w:hAnsiTheme="minorHAnsi" w:cstheme="minorHAnsi"/>
          <w:b/>
        </w:rPr>
        <w:t xml:space="preserve">. </w:t>
      </w:r>
      <w:r w:rsidR="00F669DD" w:rsidRPr="00863ADD">
        <w:rPr>
          <w:rFonts w:asciiTheme="minorHAnsi" w:hAnsiTheme="minorHAnsi" w:cstheme="minorHAnsi"/>
          <w:b/>
        </w:rPr>
        <w:t>WDROŻENIE</w:t>
      </w:r>
    </w:p>
    <w:p w14:paraId="3B2BE481" w14:textId="72B9072E" w:rsidR="00787C44" w:rsidRPr="00863ADD" w:rsidRDefault="00787C44" w:rsidP="00787C44">
      <w:pPr>
        <w:spacing w:after="0" w:line="240" w:lineRule="auto"/>
        <w:jc w:val="both"/>
        <w:rPr>
          <w:rFonts w:cs="Calibri"/>
          <w:b/>
        </w:rPr>
      </w:pPr>
    </w:p>
    <w:p w14:paraId="3F5555D7" w14:textId="3477FCFF" w:rsidR="00787C44" w:rsidRPr="00863ADD" w:rsidRDefault="00787C44" w:rsidP="00787C44">
      <w:pPr>
        <w:spacing w:after="0" w:line="240" w:lineRule="auto"/>
        <w:jc w:val="both"/>
        <w:rPr>
          <w:rFonts w:cs="Calibri"/>
        </w:rPr>
      </w:pPr>
      <w:r w:rsidRPr="00863ADD">
        <w:rPr>
          <w:rFonts w:cs="Calibri"/>
        </w:rPr>
        <w:t>I.</w:t>
      </w:r>
      <w:r w:rsidRPr="00863ADD">
        <w:rPr>
          <w:rFonts w:cs="Calibri"/>
          <w:b/>
        </w:rPr>
        <w:t xml:space="preserve"> </w:t>
      </w:r>
      <w:r w:rsidRPr="00863ADD">
        <w:rPr>
          <w:rFonts w:cs="Calibri"/>
        </w:rPr>
        <w:t>Wdrożenie</w:t>
      </w:r>
    </w:p>
    <w:p w14:paraId="7A3191FC" w14:textId="77777777" w:rsidR="006B43CC" w:rsidRPr="00863ADD" w:rsidRDefault="006B43CC" w:rsidP="00787C44">
      <w:pPr>
        <w:spacing w:after="0" w:line="240" w:lineRule="auto"/>
        <w:jc w:val="both"/>
        <w:rPr>
          <w:rFonts w:cs="Calibri"/>
        </w:rPr>
      </w:pPr>
    </w:p>
    <w:p w14:paraId="1DEA0746" w14:textId="6859488F" w:rsidR="00787C44" w:rsidRPr="00863ADD" w:rsidRDefault="00787C44" w:rsidP="00787C44">
      <w:pPr>
        <w:spacing w:after="0" w:line="240" w:lineRule="auto"/>
        <w:jc w:val="both"/>
        <w:rPr>
          <w:rFonts w:cs="Calibri"/>
        </w:rPr>
      </w:pPr>
      <w:r w:rsidRPr="00863ADD">
        <w:t>1.</w:t>
      </w:r>
      <w:r w:rsidR="00804544" w:rsidRPr="00863ADD">
        <w:t>1.</w:t>
      </w:r>
      <w:r w:rsidRPr="00863ADD">
        <w:t xml:space="preserve"> Zamawiający wymaga, aby proces wdrożenia systemu był pro</w:t>
      </w:r>
      <w:r w:rsidR="00E60273">
        <w:t>wadzony zgodnie z zaplanowanym H</w:t>
      </w:r>
      <w:r w:rsidRPr="00863ADD">
        <w:t xml:space="preserve">armonogramem </w:t>
      </w:r>
      <w:r w:rsidR="00E60273">
        <w:t xml:space="preserve">stanowiącym załącznik do Umowy </w:t>
      </w:r>
      <w:r w:rsidRPr="00863ADD">
        <w:t xml:space="preserve">i w ramach zaplanowanego budżetu. </w:t>
      </w:r>
      <w:r w:rsidRPr="00863ADD">
        <w:rPr>
          <w:rFonts w:cs="Calibri"/>
        </w:rPr>
        <w:t xml:space="preserve">Zamawiający wymaga, aby Wykonawca na etapie wdrożenia wykonał wszystkie prace opisane w niniejszym dokumencie, chyba że jawnie zostały oznaczone jako dodatkowe, a Wykonawca nie zobowiązał się ich dostarczyć, jak również inne niezbędne prace wynikające z przeprowadzonej analizy przedwdrożeniowej i harmonogramu wdrożenia. </w:t>
      </w:r>
    </w:p>
    <w:p w14:paraId="3625DD2D" w14:textId="3068F483" w:rsidR="00787C44" w:rsidRPr="00863ADD" w:rsidRDefault="00804544" w:rsidP="00787C44">
      <w:pPr>
        <w:spacing w:after="0" w:line="240" w:lineRule="auto"/>
        <w:jc w:val="both"/>
        <w:rPr>
          <w:rFonts w:cs="Calibri"/>
        </w:rPr>
      </w:pPr>
      <w:r w:rsidRPr="00863ADD">
        <w:rPr>
          <w:rFonts w:cs="Calibri"/>
        </w:rPr>
        <w:t>1.</w:t>
      </w:r>
      <w:r w:rsidR="00787C44" w:rsidRPr="00863ADD">
        <w:rPr>
          <w:rFonts w:cs="Calibri"/>
        </w:rPr>
        <w:t>2. Wykonawca powinien przed rozpoczęciem procesu wdrożenia przekazać Zamawiającemu:</w:t>
      </w:r>
    </w:p>
    <w:p w14:paraId="65A2CB88" w14:textId="77777777" w:rsidR="00787C44" w:rsidRPr="00863ADD" w:rsidRDefault="00787C44" w:rsidP="00BA54F5">
      <w:pPr>
        <w:numPr>
          <w:ilvl w:val="0"/>
          <w:numId w:val="18"/>
        </w:numPr>
        <w:spacing w:after="0" w:line="240" w:lineRule="auto"/>
        <w:jc w:val="both"/>
        <w:rPr>
          <w:rFonts w:cs="Calibri"/>
          <w:lang w:eastAsia="pl-PL"/>
        </w:rPr>
      </w:pPr>
      <w:r w:rsidRPr="00863ADD">
        <w:rPr>
          <w:rFonts w:cs="Calibri"/>
          <w:lang w:eastAsia="pl-PL"/>
        </w:rPr>
        <w:t>szczegółowe informacje dotyczące prognozowanych czynności wdrożeniowych,</w:t>
      </w:r>
    </w:p>
    <w:p w14:paraId="3167057C" w14:textId="77777777" w:rsidR="00787C44" w:rsidRPr="00863ADD" w:rsidRDefault="00787C44" w:rsidP="00BA54F5">
      <w:pPr>
        <w:numPr>
          <w:ilvl w:val="0"/>
          <w:numId w:val="18"/>
        </w:numPr>
        <w:spacing w:after="0" w:line="240" w:lineRule="auto"/>
        <w:jc w:val="both"/>
        <w:rPr>
          <w:rFonts w:cs="Calibri"/>
          <w:lang w:eastAsia="pl-PL"/>
        </w:rPr>
      </w:pPr>
      <w:r w:rsidRPr="00863ADD">
        <w:rPr>
          <w:rFonts w:cs="Calibri"/>
          <w:lang w:eastAsia="pl-PL"/>
        </w:rPr>
        <w:t>szczegółowe informacje dotyczące etapów wdrożenia,</w:t>
      </w:r>
    </w:p>
    <w:p w14:paraId="584A4129" w14:textId="77777777" w:rsidR="00787C44" w:rsidRPr="00863ADD" w:rsidRDefault="00787C44" w:rsidP="00BA54F5">
      <w:pPr>
        <w:numPr>
          <w:ilvl w:val="0"/>
          <w:numId w:val="18"/>
        </w:numPr>
        <w:spacing w:after="0" w:line="240" w:lineRule="auto"/>
        <w:jc w:val="both"/>
        <w:rPr>
          <w:rFonts w:cs="Calibri"/>
          <w:lang w:eastAsia="pl-PL"/>
        </w:rPr>
      </w:pPr>
      <w:r w:rsidRPr="00863ADD">
        <w:rPr>
          <w:rFonts w:cs="Calibri"/>
          <w:lang w:eastAsia="pl-PL"/>
        </w:rPr>
        <w:t>szczegółowe informacje dotyczące harmonogramu wdrożenia,</w:t>
      </w:r>
    </w:p>
    <w:p w14:paraId="33B296F0" w14:textId="77777777" w:rsidR="00787C44" w:rsidRPr="00863ADD" w:rsidRDefault="00787C44" w:rsidP="00BA54F5">
      <w:pPr>
        <w:numPr>
          <w:ilvl w:val="0"/>
          <w:numId w:val="18"/>
        </w:numPr>
        <w:spacing w:after="0" w:line="240" w:lineRule="auto"/>
        <w:jc w:val="both"/>
        <w:rPr>
          <w:rFonts w:cs="Calibri"/>
          <w:lang w:eastAsia="pl-PL"/>
        </w:rPr>
      </w:pPr>
      <w:r w:rsidRPr="00863ADD">
        <w:rPr>
          <w:rFonts w:cs="Calibri"/>
          <w:lang w:eastAsia="pl-PL"/>
        </w:rPr>
        <w:t>skład i CV członków zespołu wdrożeniowego,</w:t>
      </w:r>
    </w:p>
    <w:p w14:paraId="6555553E" w14:textId="77777777" w:rsidR="00787C44" w:rsidRPr="00863ADD" w:rsidRDefault="00787C44" w:rsidP="00BA54F5">
      <w:pPr>
        <w:numPr>
          <w:ilvl w:val="0"/>
          <w:numId w:val="18"/>
        </w:numPr>
        <w:spacing w:after="0" w:line="240" w:lineRule="auto"/>
        <w:jc w:val="both"/>
        <w:rPr>
          <w:rFonts w:cs="Calibri"/>
          <w:lang w:eastAsia="pl-PL"/>
        </w:rPr>
      </w:pPr>
      <w:r w:rsidRPr="00863ADD">
        <w:rPr>
          <w:rFonts w:cs="Calibri"/>
          <w:lang w:eastAsia="pl-PL"/>
        </w:rPr>
        <w:t>metodę zapewnienia sprawnej i skutecznej komunikacji i współpracy w czasie procesu wdrożenia,</w:t>
      </w:r>
    </w:p>
    <w:p w14:paraId="15B4267C" w14:textId="77777777" w:rsidR="00787C44" w:rsidRPr="00863ADD" w:rsidRDefault="00787C44" w:rsidP="00BA54F5">
      <w:pPr>
        <w:numPr>
          <w:ilvl w:val="0"/>
          <w:numId w:val="18"/>
        </w:numPr>
        <w:spacing w:after="0" w:line="240" w:lineRule="auto"/>
        <w:jc w:val="both"/>
        <w:rPr>
          <w:rFonts w:cs="Calibri"/>
          <w:lang w:eastAsia="pl-PL"/>
        </w:rPr>
      </w:pPr>
      <w:r w:rsidRPr="00863ADD">
        <w:rPr>
          <w:rFonts w:cs="Calibri"/>
          <w:lang w:eastAsia="pl-PL"/>
        </w:rPr>
        <w:t xml:space="preserve">analizę </w:t>
      </w:r>
      <w:proofErr w:type="spellStart"/>
      <w:r w:rsidRPr="00863ADD">
        <w:rPr>
          <w:rFonts w:cs="Calibri"/>
          <w:lang w:eastAsia="pl-PL"/>
        </w:rPr>
        <w:t>ryzyk</w:t>
      </w:r>
      <w:proofErr w:type="spellEnd"/>
      <w:r w:rsidRPr="00863ADD">
        <w:rPr>
          <w:rFonts w:cs="Calibri"/>
          <w:lang w:eastAsia="pl-PL"/>
        </w:rPr>
        <w:t xml:space="preserve"> i problemów mogących wystąpić na etapie wdrożenia wraz ze sposobem łagodzenia ich skutków i ewentualnych działań naprawczych.</w:t>
      </w:r>
    </w:p>
    <w:p w14:paraId="3B35194C" w14:textId="77777777" w:rsidR="00787C44" w:rsidRPr="00863ADD" w:rsidRDefault="00787C44" w:rsidP="00787C44">
      <w:pPr>
        <w:spacing w:after="0" w:line="240" w:lineRule="auto"/>
        <w:jc w:val="both"/>
        <w:rPr>
          <w:rFonts w:cs="Calibri"/>
          <w:color w:val="00B050"/>
        </w:rPr>
      </w:pPr>
    </w:p>
    <w:p w14:paraId="7F183F90" w14:textId="540E3080" w:rsidR="00787C44" w:rsidRPr="00863ADD" w:rsidRDefault="00787C44" w:rsidP="00787C44">
      <w:pPr>
        <w:spacing w:after="0" w:line="240" w:lineRule="auto"/>
        <w:jc w:val="both"/>
        <w:rPr>
          <w:rFonts w:cs="Calibri"/>
        </w:rPr>
      </w:pPr>
      <w:r w:rsidRPr="00863ADD">
        <w:rPr>
          <w:rFonts w:cs="Calibri"/>
        </w:rPr>
        <w:t>II. Metodyka Wdrożenia</w:t>
      </w:r>
    </w:p>
    <w:p w14:paraId="3F678AFF" w14:textId="77777777" w:rsidR="006B43CC" w:rsidRPr="00863ADD" w:rsidRDefault="006B43CC" w:rsidP="00787C44">
      <w:pPr>
        <w:spacing w:after="0" w:line="240" w:lineRule="auto"/>
        <w:jc w:val="both"/>
        <w:rPr>
          <w:rFonts w:cs="Calibri"/>
        </w:rPr>
      </w:pPr>
    </w:p>
    <w:p w14:paraId="110AEA4A" w14:textId="77777777" w:rsidR="00787C44" w:rsidRPr="00863ADD" w:rsidRDefault="00787C44" w:rsidP="00787C44">
      <w:pPr>
        <w:spacing w:after="0" w:line="240" w:lineRule="auto"/>
        <w:jc w:val="both"/>
        <w:rPr>
          <w:rFonts w:cs="Calibri"/>
        </w:rPr>
      </w:pPr>
      <w:r w:rsidRPr="00863ADD">
        <w:rPr>
          <w:rFonts w:cs="Calibri"/>
        </w:rPr>
        <w:t xml:space="preserve">2.1. Zamawiający wymaga, aby Wykonawca posiadał doświadczenie w zakresie wdrażania podobnych systemów oraz dysponował zespołem specjalistów, w celu sprawnego przygotowania wdrożenia i zagwarantowania bezproblemowego uruchomienia Systemu. </w:t>
      </w:r>
    </w:p>
    <w:p w14:paraId="3D3F8AEF" w14:textId="04D2A7B7" w:rsidR="00787C44" w:rsidRPr="00863ADD" w:rsidRDefault="00787C44" w:rsidP="00787C44">
      <w:pPr>
        <w:spacing w:after="0" w:line="240" w:lineRule="auto"/>
        <w:jc w:val="both"/>
      </w:pPr>
      <w:r w:rsidRPr="00863ADD">
        <w:t>2.2. Wykonanie prac przez Wykonawcę musi odbywać się zgodnie z jedną z uznanych</w:t>
      </w:r>
      <w:r w:rsidR="00E80BE1">
        <w:t xml:space="preserve"> metodyk zarządzania projek</w:t>
      </w:r>
      <w:r w:rsidR="00957E80">
        <w:t>tami, np. PRINCE 2, PMI</w:t>
      </w:r>
      <w:r w:rsidR="00E80BE1">
        <w:t>.</w:t>
      </w:r>
      <w:r w:rsidRPr="00863ADD">
        <w:t xml:space="preserve"> Osoba odpow</w:t>
      </w:r>
      <w:r w:rsidR="005A3343">
        <w:t>iedzialna za projekt ze strony Wykonawcy realizująca</w:t>
      </w:r>
      <w:r w:rsidRPr="00863ADD">
        <w:t xml:space="preserve"> przedmiot zamówienia musi legitymować się certyfikatem kierownika projektu </w:t>
      </w:r>
      <w:r w:rsidR="00431E4E">
        <w:t xml:space="preserve">(Project Manager) </w:t>
      </w:r>
      <w:r w:rsidRPr="00863ADD">
        <w:t>z metody</w:t>
      </w:r>
      <w:r w:rsidR="00932352">
        <w:t>ki zarządzania projektami</w:t>
      </w:r>
      <w:r w:rsidRPr="00863ADD">
        <w:t xml:space="preserve">. </w:t>
      </w:r>
    </w:p>
    <w:p w14:paraId="77B062F7" w14:textId="77777777" w:rsidR="00787C44" w:rsidRPr="00863ADD" w:rsidRDefault="00787C44" w:rsidP="00787C44">
      <w:pPr>
        <w:spacing w:after="0" w:line="240" w:lineRule="auto"/>
        <w:jc w:val="both"/>
      </w:pPr>
      <w:r w:rsidRPr="00863ADD">
        <w:t xml:space="preserve">2.3. Kierownik projektu winien posiadać doświadczenie w prowadzeniu projektów informatycznych. Zaleca się by projekt był prowadzony przez tego samego kierownika przez cały okres. </w:t>
      </w:r>
    </w:p>
    <w:p w14:paraId="604B780A" w14:textId="2941AE00" w:rsidR="00787C44" w:rsidRDefault="00787C44" w:rsidP="00787C44">
      <w:pPr>
        <w:spacing w:after="0" w:line="240" w:lineRule="auto"/>
        <w:jc w:val="both"/>
      </w:pPr>
      <w:r w:rsidRPr="00863ADD">
        <w:t>2.4. Przez cały okres trwania projektu minimalny skład</w:t>
      </w:r>
      <w:r w:rsidR="005A3343">
        <w:t xml:space="preserve"> zespołu projektowego W</w:t>
      </w:r>
      <w:r w:rsidRPr="00863ADD">
        <w:t>ykonawcy</w:t>
      </w:r>
      <w:r w:rsidR="00804544" w:rsidRPr="00863ADD">
        <w:t>,</w:t>
      </w:r>
      <w:r w:rsidRPr="00863ADD">
        <w:t xml:space="preserve"> oprócz kierownika projektu</w:t>
      </w:r>
      <w:r w:rsidR="00804544" w:rsidRPr="00863ADD">
        <w:t>,</w:t>
      </w:r>
      <w:r w:rsidRPr="00863ADD">
        <w:t xml:space="preserve"> to minimum 3 osoby. Skład zespołu musi być przedstawiony Zamawiającemu, a w razie zmian niezwłocznie uaktualniany. Osoba zastępująca musi spełniać co najmniej wymagania określone dla osoby zastępowanej.</w:t>
      </w:r>
    </w:p>
    <w:p w14:paraId="57BCEF3E" w14:textId="68B94791" w:rsidR="001C0E06" w:rsidRPr="001C0E06" w:rsidRDefault="001C0E06" w:rsidP="00787C44">
      <w:pPr>
        <w:spacing w:after="0" w:line="240" w:lineRule="auto"/>
        <w:jc w:val="both"/>
        <w:rPr>
          <w:rFonts w:cs="Calibri"/>
        </w:rPr>
      </w:pPr>
      <w:r w:rsidRPr="001C0E06">
        <w:rPr>
          <w:rFonts w:cs="Calibri"/>
        </w:rPr>
        <w:t>2.5. Zamawiający realizuje projekt, o którym mowa w punkcie E.IV.4.2. Opisu Przedmiotu Zamówienia w oparciu o metodykę</w:t>
      </w:r>
      <w:r>
        <w:rPr>
          <w:rFonts w:cs="Calibri"/>
        </w:rPr>
        <w:t xml:space="preserve"> zarządzania projektami zgodną z</w:t>
      </w:r>
      <w:r w:rsidRPr="001C0E06">
        <w:rPr>
          <w:rFonts w:cs="Calibri"/>
        </w:rPr>
        <w:t xml:space="preserve"> kryterium oceny merytorycznej projektów nr 20 w konkursie nr POPC.02.03.01-IP.01-00-004/16.</w:t>
      </w:r>
    </w:p>
    <w:p w14:paraId="4A48F3DF" w14:textId="77777777" w:rsidR="00787C44" w:rsidRPr="00863ADD" w:rsidRDefault="00787C44" w:rsidP="00787C44">
      <w:pPr>
        <w:spacing w:after="0" w:line="240" w:lineRule="auto"/>
        <w:jc w:val="both"/>
        <w:rPr>
          <w:rFonts w:cs="Calibri"/>
          <w:color w:val="00B050"/>
        </w:rPr>
      </w:pPr>
    </w:p>
    <w:p w14:paraId="62858186" w14:textId="637C4AE0" w:rsidR="00787C44" w:rsidRPr="00863ADD" w:rsidRDefault="00804544" w:rsidP="00787C44">
      <w:pPr>
        <w:spacing w:after="0" w:line="240" w:lineRule="auto"/>
        <w:jc w:val="both"/>
        <w:rPr>
          <w:rFonts w:cs="Calibri"/>
        </w:rPr>
      </w:pPr>
      <w:r w:rsidRPr="00863ADD">
        <w:rPr>
          <w:rFonts w:cs="Calibri"/>
        </w:rPr>
        <w:t xml:space="preserve">III. </w:t>
      </w:r>
      <w:r w:rsidR="00787C44" w:rsidRPr="00863ADD">
        <w:rPr>
          <w:rFonts w:cs="Calibri"/>
        </w:rPr>
        <w:t>Zespół projektowy</w:t>
      </w:r>
    </w:p>
    <w:p w14:paraId="325159BA" w14:textId="77777777" w:rsidR="006B43CC" w:rsidRPr="00863ADD" w:rsidRDefault="006B43CC" w:rsidP="00787C44">
      <w:pPr>
        <w:spacing w:after="0" w:line="240" w:lineRule="auto"/>
        <w:jc w:val="both"/>
        <w:rPr>
          <w:rFonts w:cs="Calibri"/>
        </w:rPr>
      </w:pPr>
    </w:p>
    <w:p w14:paraId="36C6ED2A" w14:textId="1B4B76FF" w:rsidR="00787C44" w:rsidRPr="00863ADD" w:rsidRDefault="00804544" w:rsidP="00787C44">
      <w:pPr>
        <w:spacing w:after="0" w:line="240" w:lineRule="auto"/>
        <w:jc w:val="both"/>
        <w:rPr>
          <w:rFonts w:cs="Calibri"/>
        </w:rPr>
      </w:pPr>
      <w:r w:rsidRPr="00863ADD">
        <w:rPr>
          <w:rFonts w:cs="Calibri"/>
        </w:rPr>
        <w:t xml:space="preserve">3.1. </w:t>
      </w:r>
      <w:r w:rsidR="00787C44" w:rsidRPr="00863ADD">
        <w:rPr>
          <w:rFonts w:cs="Calibri"/>
        </w:rPr>
        <w:t xml:space="preserve">Zamawiający powoła zespół projektowy odpowiedzialny za przebieg wdrożenia Systemu. </w:t>
      </w:r>
      <w:r w:rsidRPr="00863ADD">
        <w:rPr>
          <w:rFonts w:cs="Calibri"/>
        </w:rPr>
        <w:t>Zespó</w:t>
      </w:r>
      <w:r w:rsidR="00787C44" w:rsidRPr="00863ADD">
        <w:rPr>
          <w:rFonts w:cs="Calibri"/>
        </w:rPr>
        <w:t>ł</w:t>
      </w:r>
      <w:r w:rsidRPr="00863ADD">
        <w:rPr>
          <w:rFonts w:cs="Calibri"/>
        </w:rPr>
        <w:t xml:space="preserve"> wdrożeniowy po stronie Zamawiającego</w:t>
      </w:r>
      <w:r w:rsidR="00787C44" w:rsidRPr="00863ADD">
        <w:rPr>
          <w:rFonts w:cs="Calibri"/>
        </w:rPr>
        <w:t>:</w:t>
      </w:r>
    </w:p>
    <w:p w14:paraId="088524ED" w14:textId="4EEE0322" w:rsidR="00787C44" w:rsidRPr="00863ADD" w:rsidRDefault="00787C44" w:rsidP="00BA54F5">
      <w:pPr>
        <w:numPr>
          <w:ilvl w:val="0"/>
          <w:numId w:val="17"/>
        </w:numPr>
        <w:spacing w:after="0" w:line="240" w:lineRule="auto"/>
        <w:jc w:val="both"/>
        <w:rPr>
          <w:rFonts w:cs="Calibri"/>
          <w:lang w:eastAsia="pl-PL"/>
        </w:rPr>
      </w:pPr>
      <w:r w:rsidRPr="00863ADD">
        <w:rPr>
          <w:rFonts w:cs="Calibri"/>
          <w:lang w:eastAsia="pl-PL"/>
        </w:rPr>
        <w:t>kierownik projektu - odpowiada</w:t>
      </w:r>
      <w:r w:rsidR="00804544" w:rsidRPr="00863ADD">
        <w:rPr>
          <w:rFonts w:cs="Calibri"/>
          <w:lang w:eastAsia="pl-PL"/>
        </w:rPr>
        <w:t>jący</w:t>
      </w:r>
      <w:r w:rsidRPr="00863ADD">
        <w:rPr>
          <w:rFonts w:cs="Calibri"/>
          <w:lang w:eastAsia="pl-PL"/>
        </w:rPr>
        <w:t xml:space="preserve"> za organizację i koordynację działań, zapewnienie odpowiedniego przepływu informacji pomiędzy Zamawiającym a Wykonawcą, terminowe </w:t>
      </w:r>
      <w:r w:rsidRPr="00863ADD">
        <w:rPr>
          <w:rFonts w:cs="Calibri"/>
          <w:lang w:eastAsia="pl-PL"/>
        </w:rPr>
        <w:lastRenderedPageBreak/>
        <w:t>odbiory częściowe i końcowe etapów wdrożenia oraz rozwiązywanie bieżących problemów z procesem wdrożenia po stronie Zamawiającego,</w:t>
      </w:r>
    </w:p>
    <w:p w14:paraId="76E64234" w14:textId="5EBBD7BA" w:rsidR="00787C44" w:rsidRPr="00863ADD" w:rsidRDefault="00787C44" w:rsidP="00BA54F5">
      <w:pPr>
        <w:numPr>
          <w:ilvl w:val="0"/>
          <w:numId w:val="17"/>
        </w:numPr>
        <w:spacing w:after="0" w:line="240" w:lineRule="auto"/>
        <w:jc w:val="both"/>
        <w:rPr>
          <w:rFonts w:cs="Calibri"/>
          <w:lang w:eastAsia="pl-PL"/>
        </w:rPr>
      </w:pPr>
      <w:r w:rsidRPr="00863ADD">
        <w:rPr>
          <w:rFonts w:cs="Calibri"/>
          <w:lang w:eastAsia="pl-PL"/>
        </w:rPr>
        <w:t>koordynatorzy projektu - odpowiadają</w:t>
      </w:r>
      <w:r w:rsidR="00804544" w:rsidRPr="00863ADD">
        <w:rPr>
          <w:rFonts w:cs="Calibri"/>
          <w:lang w:eastAsia="pl-PL"/>
        </w:rPr>
        <w:t>cy</w:t>
      </w:r>
      <w:r w:rsidRPr="00863ADD">
        <w:rPr>
          <w:rFonts w:cs="Calibri"/>
          <w:lang w:eastAsia="pl-PL"/>
        </w:rPr>
        <w:t xml:space="preserve"> za realizację wdrożeń na poziomie lokalnym, zapewnienie odpowiedniego przepływu informacji pomiędzy Zamawiającym a Wykonawcą, terminowe odbiory częściowe</w:t>
      </w:r>
      <w:r w:rsidRPr="00863ADD">
        <w:rPr>
          <w:rFonts w:ascii="Times New Roman" w:hAnsi="Times New Roman"/>
          <w:lang w:eastAsia="pl-PL"/>
        </w:rPr>
        <w:t xml:space="preserve"> </w:t>
      </w:r>
      <w:r w:rsidRPr="00863ADD">
        <w:rPr>
          <w:rFonts w:cs="Calibri"/>
          <w:lang w:eastAsia="pl-PL"/>
        </w:rPr>
        <w:t>oraz rozwiązywanie bieżących problemów z procesem wdrożenia na poziomie lokalnym,</w:t>
      </w:r>
    </w:p>
    <w:p w14:paraId="7A86C83D" w14:textId="20043A71" w:rsidR="00787C44" w:rsidRPr="00863ADD" w:rsidRDefault="00787C44" w:rsidP="00BA54F5">
      <w:pPr>
        <w:numPr>
          <w:ilvl w:val="0"/>
          <w:numId w:val="17"/>
        </w:numPr>
        <w:spacing w:after="0" w:line="240" w:lineRule="auto"/>
        <w:jc w:val="both"/>
        <w:rPr>
          <w:rFonts w:cs="Calibri"/>
          <w:lang w:eastAsia="pl-PL"/>
        </w:rPr>
      </w:pPr>
      <w:r w:rsidRPr="00863ADD">
        <w:rPr>
          <w:rFonts w:cs="Calibri"/>
          <w:lang w:eastAsia="pl-PL"/>
        </w:rPr>
        <w:t>członkowie zespołu wdrożeniowego - osoby posiadające wiedzę merytoryczną z zakresu objętego wdrożeniem u każdego z uczestników Projektu.</w:t>
      </w:r>
    </w:p>
    <w:p w14:paraId="25A04413" w14:textId="7D0B08DE" w:rsidR="00787C44" w:rsidRPr="00863ADD" w:rsidRDefault="00804544" w:rsidP="00787C44">
      <w:pPr>
        <w:spacing w:after="0" w:line="240" w:lineRule="auto"/>
        <w:rPr>
          <w:rFonts w:cs="Calibri"/>
        </w:rPr>
      </w:pPr>
      <w:r w:rsidRPr="00863ADD">
        <w:rPr>
          <w:rFonts w:cs="Calibri"/>
        </w:rPr>
        <w:t xml:space="preserve">3.2. </w:t>
      </w:r>
      <w:r w:rsidR="00787C44" w:rsidRPr="00863ADD">
        <w:rPr>
          <w:rFonts w:cs="Calibri"/>
        </w:rPr>
        <w:t>Zespół projektowy po stronie Wykonawcy:</w:t>
      </w:r>
    </w:p>
    <w:p w14:paraId="1060475A" w14:textId="5B42E9B8" w:rsidR="00787C44" w:rsidRPr="00863ADD" w:rsidRDefault="00787C44" w:rsidP="00BA54F5">
      <w:pPr>
        <w:numPr>
          <w:ilvl w:val="0"/>
          <w:numId w:val="17"/>
        </w:numPr>
        <w:spacing w:after="0" w:line="240" w:lineRule="auto"/>
        <w:jc w:val="both"/>
        <w:rPr>
          <w:rFonts w:cs="Calibri"/>
          <w:lang w:eastAsia="pl-PL"/>
        </w:rPr>
      </w:pPr>
      <w:r w:rsidRPr="00863ADD">
        <w:rPr>
          <w:rFonts w:cs="Calibri"/>
          <w:lang w:eastAsia="pl-PL"/>
        </w:rPr>
        <w:t>Kierownik Projektu – ze strony Wykonawcy. Odpowiedzialny za koordynowanie działań podczas przygotowania projektu, zaplanowanie projektu, zapewnienie odpowiedniej komunikacji po stronie Wykonawcy. Nadzoruje opracowanie szczegółowego harmonogramu projektu. Odpowiedzialny za prowadzenie dokumentacji proj</w:t>
      </w:r>
      <w:r w:rsidR="005A3343">
        <w:rPr>
          <w:rFonts w:cs="Calibri"/>
          <w:lang w:eastAsia="pl-PL"/>
        </w:rPr>
        <w:t>ektu, nadzorowanie prac zespołu wdrożeniowego</w:t>
      </w:r>
      <w:r w:rsidRPr="00863ADD">
        <w:rPr>
          <w:rFonts w:cs="Calibri"/>
          <w:lang w:eastAsia="pl-PL"/>
        </w:rPr>
        <w:t xml:space="preserve">, realizacji celów projektu, przestrzegania harmonogramu, za zarządzanie zmianami w projekcie. Osoba odpowiedzialna za rozwiązywanie ewentualnych problemów z realizacją projektu po stronie Wykonawcy. </w:t>
      </w:r>
    </w:p>
    <w:p w14:paraId="589DEEE2" w14:textId="16D1A713" w:rsidR="00787C44" w:rsidRPr="00863ADD" w:rsidRDefault="00787C44" w:rsidP="00BA54F5">
      <w:pPr>
        <w:numPr>
          <w:ilvl w:val="0"/>
          <w:numId w:val="17"/>
        </w:numPr>
        <w:spacing w:after="0" w:line="240" w:lineRule="auto"/>
        <w:jc w:val="both"/>
        <w:rPr>
          <w:rFonts w:cs="Calibri"/>
          <w:lang w:eastAsia="pl-PL"/>
        </w:rPr>
      </w:pPr>
      <w:r w:rsidRPr="00863ADD">
        <w:rPr>
          <w:rFonts w:cs="Calibri"/>
          <w:lang w:eastAsia="pl-PL"/>
        </w:rPr>
        <w:t>Konsultanci – ze strony Wykonawcy (</w:t>
      </w:r>
      <w:r w:rsidR="00DD0BDF">
        <w:rPr>
          <w:rFonts w:cs="Calibri"/>
          <w:lang w:eastAsia="pl-PL"/>
        </w:rPr>
        <w:t>min. 8 osó</w:t>
      </w:r>
      <w:r w:rsidRPr="00863ADD">
        <w:rPr>
          <w:rFonts w:cs="Calibri"/>
          <w:lang w:eastAsia="pl-PL"/>
        </w:rPr>
        <w:t xml:space="preserve">b). Osoby merytorycznie przygotowane, posiadające kompetencje do wdrożenia poszczególnych elementów systemu zatrudnione nie krócej niż 6 miesięcy u Wykonawcy. </w:t>
      </w:r>
    </w:p>
    <w:p w14:paraId="2906685B" w14:textId="0E7A9BB6" w:rsidR="00787C44" w:rsidRPr="00863ADD" w:rsidRDefault="00787C44" w:rsidP="00787C44">
      <w:pPr>
        <w:spacing w:after="0" w:line="240" w:lineRule="auto"/>
        <w:jc w:val="both"/>
        <w:rPr>
          <w:rFonts w:cs="Calibri"/>
          <w:color w:val="00B050"/>
        </w:rPr>
      </w:pPr>
    </w:p>
    <w:p w14:paraId="75DE2234" w14:textId="583EC86A" w:rsidR="00787C44" w:rsidRPr="00863ADD" w:rsidRDefault="00804544" w:rsidP="00787C44">
      <w:pPr>
        <w:spacing w:after="0" w:line="240" w:lineRule="auto"/>
        <w:jc w:val="both"/>
        <w:rPr>
          <w:rFonts w:cs="Calibri"/>
        </w:rPr>
      </w:pPr>
      <w:r w:rsidRPr="00863ADD">
        <w:rPr>
          <w:rFonts w:cs="Calibri"/>
        </w:rPr>
        <w:t xml:space="preserve">IV. </w:t>
      </w:r>
      <w:r w:rsidR="005A3343">
        <w:rPr>
          <w:rFonts w:cs="Calibri"/>
        </w:rPr>
        <w:t>Analiza przedwdrożeniowa</w:t>
      </w:r>
    </w:p>
    <w:p w14:paraId="7948F669" w14:textId="77777777" w:rsidR="006B43CC" w:rsidRPr="00863ADD" w:rsidRDefault="006B43CC" w:rsidP="00787C44">
      <w:pPr>
        <w:spacing w:after="0" w:line="240" w:lineRule="auto"/>
        <w:jc w:val="both"/>
        <w:rPr>
          <w:rFonts w:cs="Calibri"/>
        </w:rPr>
      </w:pPr>
    </w:p>
    <w:p w14:paraId="6E76F028" w14:textId="30ABF55C" w:rsidR="00787C44" w:rsidRPr="00863ADD" w:rsidRDefault="00804544" w:rsidP="006B43CC">
      <w:pPr>
        <w:spacing w:after="0" w:line="240" w:lineRule="auto"/>
        <w:jc w:val="both"/>
      </w:pPr>
      <w:r w:rsidRPr="00863ADD">
        <w:rPr>
          <w:rFonts w:cs="Calibri"/>
        </w:rPr>
        <w:t xml:space="preserve">4.1. </w:t>
      </w:r>
      <w:r w:rsidR="00787C44" w:rsidRPr="00863ADD">
        <w:t>W celu przygotowania do wdrożenia Systemu Wykonawca mu</w:t>
      </w:r>
      <w:r w:rsidR="005A3343">
        <w:t>si przeprowadzić analizę przedwdrożeniową</w:t>
      </w:r>
      <w:r w:rsidR="00787C44" w:rsidRPr="00863ADD">
        <w:t>.</w:t>
      </w:r>
    </w:p>
    <w:p w14:paraId="3E2BF301" w14:textId="33D36780" w:rsidR="005A3343" w:rsidRDefault="005A3343" w:rsidP="006B43CC">
      <w:pPr>
        <w:spacing w:after="0" w:line="240" w:lineRule="auto"/>
        <w:jc w:val="both"/>
      </w:pPr>
      <w:r>
        <w:t>Analiza przedwdrożeniowa</w:t>
      </w:r>
      <w:r w:rsidR="00787C44" w:rsidRPr="00863ADD">
        <w:t xml:space="preserve"> musi obejmować prace polegające na rozpoznaniu war</w:t>
      </w:r>
      <w:r w:rsidR="0094145A">
        <w:t>unków panujących u Lidera i P</w:t>
      </w:r>
      <w:r w:rsidR="00787C44" w:rsidRPr="00863ADD">
        <w:t xml:space="preserve">artnerów Projektu oraz zdefiniowaniu sposobu i zakresu ich implementacji do wdrażanego Systemu. </w:t>
      </w:r>
      <w:r w:rsidR="00513E1B">
        <w:t>Wykonawca powinien zapoznać się z systemami wykorzystywanymi przez Partnerów Projektu i określić możliwość i sposób ich integracji z Systemem.</w:t>
      </w:r>
    </w:p>
    <w:p w14:paraId="63E81615" w14:textId="4370B446" w:rsidR="00787C44" w:rsidRPr="00863ADD" w:rsidRDefault="005A3343" w:rsidP="006B43CC">
      <w:pPr>
        <w:spacing w:after="0" w:line="240" w:lineRule="auto"/>
        <w:jc w:val="both"/>
        <w:rPr>
          <w:rFonts w:cs="Calibri"/>
        </w:rPr>
      </w:pPr>
      <w:r>
        <w:rPr>
          <w:rFonts w:cs="Calibri"/>
        </w:rPr>
        <w:t>Analiza przedwdrożeniowa</w:t>
      </w:r>
      <w:r w:rsidR="00787C44" w:rsidRPr="00863ADD">
        <w:rPr>
          <w:rFonts w:cs="Calibri"/>
        </w:rPr>
        <w:t xml:space="preserve"> będzie miała na celu:</w:t>
      </w:r>
    </w:p>
    <w:p w14:paraId="59A3FEAA"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uszczegółowienie koncepcji wdrożenia, </w:t>
      </w:r>
    </w:p>
    <w:p w14:paraId="036DB433"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zmniejszenie ryzyka niepowodzenia projektu, </w:t>
      </w:r>
    </w:p>
    <w:p w14:paraId="22A6C658"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ustrukturyzowane prac i osób za nie odpowiedzialnych, </w:t>
      </w:r>
    </w:p>
    <w:p w14:paraId="7313F22F"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zaplanowanie projektu i daty końca prac wdrożeniowych, </w:t>
      </w:r>
    </w:p>
    <w:p w14:paraId="5F3EFB92"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sporządzenie szczegółowego harmonogramu wdrożenia, obejmującego tzw. kamienie milowe.</w:t>
      </w:r>
    </w:p>
    <w:p w14:paraId="0E45EBAE" w14:textId="3077E28C" w:rsidR="00787C44" w:rsidRPr="00863ADD" w:rsidRDefault="005A3343" w:rsidP="00787C44">
      <w:pPr>
        <w:spacing w:after="0" w:line="240" w:lineRule="auto"/>
        <w:jc w:val="both"/>
        <w:rPr>
          <w:rFonts w:cs="Calibri"/>
        </w:rPr>
      </w:pPr>
      <w:r>
        <w:rPr>
          <w:rFonts w:cs="Calibri"/>
        </w:rPr>
        <w:t>Wynikiem analizy przedwdrożeniowej</w:t>
      </w:r>
      <w:r w:rsidR="00787C44" w:rsidRPr="00863ADD">
        <w:rPr>
          <w:rFonts w:cs="Calibri"/>
        </w:rPr>
        <w:t xml:space="preserve"> musi być </w:t>
      </w:r>
      <w:r w:rsidR="00E60273">
        <w:rPr>
          <w:rFonts w:cs="Calibri"/>
        </w:rPr>
        <w:t>zaakceptowany</w:t>
      </w:r>
      <w:r w:rsidR="00925656" w:rsidRPr="006602E6">
        <w:rPr>
          <w:rFonts w:cs="Calibri"/>
        </w:rPr>
        <w:t xml:space="preserve"> </w:t>
      </w:r>
      <w:r w:rsidR="00E60273">
        <w:rPr>
          <w:rFonts w:cs="Calibri"/>
        </w:rPr>
        <w:t>przez Zamawiającego</w:t>
      </w:r>
      <w:r w:rsidR="00925656" w:rsidRPr="006602E6">
        <w:rPr>
          <w:rFonts w:cs="Calibri"/>
        </w:rPr>
        <w:t xml:space="preserve"> </w:t>
      </w:r>
      <w:r w:rsidR="00787C44" w:rsidRPr="00863ADD">
        <w:rPr>
          <w:rFonts w:cs="Calibri"/>
        </w:rPr>
        <w:t>projekt wdrożenia zawierający co najmniej:</w:t>
      </w:r>
    </w:p>
    <w:p w14:paraId="2B6F2B4F"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cele projektu ułożone w sposób uwzględniający ich priorytety i wzajemne relacje pomiędzy celami głównymi i cząstkowymi, </w:t>
      </w:r>
    </w:p>
    <w:p w14:paraId="62DD38E8" w14:textId="3087BC86"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charakterystyk</w:t>
      </w:r>
      <w:r w:rsidR="005A3343">
        <w:rPr>
          <w:rFonts w:cs="Calibri"/>
          <w:lang w:eastAsia="pl-PL"/>
        </w:rPr>
        <w:t>ę działalności Zamawiającego i P</w:t>
      </w:r>
      <w:r w:rsidRPr="00863ADD">
        <w:rPr>
          <w:rFonts w:cs="Calibri"/>
          <w:lang w:eastAsia="pl-PL"/>
        </w:rPr>
        <w:t xml:space="preserve">artnerów Projektu </w:t>
      </w:r>
      <w:r w:rsidR="008C6521">
        <w:rPr>
          <w:rFonts w:cs="Calibri"/>
          <w:lang w:eastAsia="pl-PL"/>
        </w:rPr>
        <w:t>w obszarach objętych</w:t>
      </w:r>
      <w:r w:rsidRPr="00863ADD">
        <w:rPr>
          <w:rFonts w:cs="Calibri"/>
          <w:lang w:eastAsia="pl-PL"/>
        </w:rPr>
        <w:t xml:space="preserve"> przedmiotem wdrożenia, </w:t>
      </w:r>
    </w:p>
    <w:p w14:paraId="5BDD19DC"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wykaz używanych raportów i wydruków, </w:t>
      </w:r>
    </w:p>
    <w:p w14:paraId="4C35F73F" w14:textId="191AF8FB"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schemat procesów do implementacji Systemu</w:t>
      </w:r>
      <w:r w:rsidR="00804544" w:rsidRPr="00863ADD">
        <w:rPr>
          <w:rFonts w:cs="Calibri"/>
          <w:lang w:eastAsia="pl-PL"/>
        </w:rPr>
        <w:t>,</w:t>
      </w:r>
      <w:r w:rsidRPr="00863ADD">
        <w:rPr>
          <w:rFonts w:cs="Calibri"/>
          <w:lang w:eastAsia="pl-PL"/>
        </w:rPr>
        <w:t xml:space="preserve">  </w:t>
      </w:r>
    </w:p>
    <w:p w14:paraId="4D5AFC0F"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zakres i sposób implementacji procesów biznesowych we wdrażanym Systemie, </w:t>
      </w:r>
    </w:p>
    <w:p w14:paraId="3684B2ED"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lastRenderedPageBreak/>
        <w:t xml:space="preserve">harmonogram wdrożenia, </w:t>
      </w:r>
    </w:p>
    <w:p w14:paraId="1BD10205"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skład zespołu wdrożeniowego Zamawiającego i Wykonawcy, </w:t>
      </w:r>
    </w:p>
    <w:p w14:paraId="3C473E14"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zakres odpowiedzialności stron za poszczególne zadania projektu, </w:t>
      </w:r>
    </w:p>
    <w:p w14:paraId="14254AF4"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 xml:space="preserve">analizę ryzyka i uzgodnione pomiędzy stronami sposoby radzenia sobie z nim, </w:t>
      </w:r>
    </w:p>
    <w:p w14:paraId="75B92344" w14:textId="77777777" w:rsidR="00787C44" w:rsidRPr="00863ADD" w:rsidRDefault="00787C44" w:rsidP="00BA54F5">
      <w:pPr>
        <w:numPr>
          <w:ilvl w:val="0"/>
          <w:numId w:val="19"/>
        </w:numPr>
        <w:spacing w:after="0" w:line="240" w:lineRule="auto"/>
        <w:contextualSpacing/>
        <w:jc w:val="both"/>
        <w:rPr>
          <w:rFonts w:cs="Calibri"/>
          <w:lang w:eastAsia="pl-PL"/>
        </w:rPr>
      </w:pPr>
      <w:r w:rsidRPr="00863ADD">
        <w:rPr>
          <w:rFonts w:cs="Calibri"/>
          <w:lang w:eastAsia="pl-PL"/>
        </w:rPr>
        <w:t>określenie zasad komunikacji i dokumentacji prowadzonej w trakcie wdrożenia.</w:t>
      </w:r>
    </w:p>
    <w:p w14:paraId="554D0424" w14:textId="77777777" w:rsidR="00D11DE0" w:rsidRPr="00D11DE0" w:rsidRDefault="00D11DE0" w:rsidP="00D11DE0">
      <w:pPr>
        <w:spacing w:after="0" w:line="240" w:lineRule="auto"/>
        <w:jc w:val="both"/>
        <w:rPr>
          <w:rFonts w:cs="Calibri"/>
        </w:rPr>
      </w:pPr>
      <w:r w:rsidRPr="00D11DE0">
        <w:rPr>
          <w:rFonts w:cs="Calibri"/>
        </w:rPr>
        <w:t>4.2. Zamawiający wymaga, aby planowanie etapów i harmonogramu wdrożenia Systemu Wykonawca dostosował do Harmonogramu prac, stanowiącego załącznik nr 4 do Umowy, wynikającego z planu realizacji projektu pn. „Polska Platforma Medyczna: portal zarządzania wiedzą i potencjałem badawczym” i przyjął podane tam terminy za nieprzekraczalne i nie ulegające prolongacie.</w:t>
      </w:r>
    </w:p>
    <w:p w14:paraId="06A4C5CE" w14:textId="77777777" w:rsidR="00D11DE0" w:rsidRPr="00D11DE0" w:rsidRDefault="00D11DE0" w:rsidP="00D11DE0">
      <w:pPr>
        <w:spacing w:after="0" w:line="240" w:lineRule="auto"/>
        <w:jc w:val="both"/>
        <w:rPr>
          <w:rFonts w:cs="Calibri"/>
        </w:rPr>
      </w:pPr>
      <w:r w:rsidRPr="00D11DE0">
        <w:rPr>
          <w:rFonts w:cs="Calibri"/>
        </w:rPr>
        <w:t>Harmonogram prac wynikający z planu realizacji projektu:</w:t>
      </w:r>
    </w:p>
    <w:p w14:paraId="7A451273" w14:textId="6A3C8B73" w:rsidR="00D11DE0" w:rsidRPr="00850401" w:rsidRDefault="00D11DE0" w:rsidP="00850401">
      <w:pPr>
        <w:spacing w:after="0" w:line="240" w:lineRule="auto"/>
        <w:jc w:val="both"/>
        <w:rPr>
          <w:rFonts w:asciiTheme="minorHAnsi" w:hAnsiTheme="minorHAnsi" w:cs="Calibri"/>
        </w:rPr>
      </w:pPr>
      <w:r w:rsidRPr="00850401">
        <w:rPr>
          <w:rFonts w:asciiTheme="minorHAnsi" w:hAnsiTheme="minorHAnsi" w:cs="Calibri"/>
        </w:rPr>
        <w:t>a) Przygotowanie infrastruktur</w:t>
      </w:r>
      <w:r w:rsidR="007A0DF3" w:rsidRPr="00850401">
        <w:rPr>
          <w:rFonts w:asciiTheme="minorHAnsi" w:hAnsiTheme="minorHAnsi" w:cs="Calibri"/>
        </w:rPr>
        <w:t>y informatycznej i wdrożenie</w:t>
      </w:r>
      <w:r w:rsidRPr="00850401">
        <w:rPr>
          <w:rFonts w:asciiTheme="minorHAnsi" w:hAnsiTheme="minorHAnsi" w:cs="Calibri"/>
        </w:rPr>
        <w:t xml:space="preserve"> Systemu u Partnerów Projektu (wdrożenia na poziomie lokalnym):</w:t>
      </w:r>
    </w:p>
    <w:p w14:paraId="5DFC455C" w14:textId="04AA418E" w:rsidR="00D11DE0" w:rsidRPr="00850401" w:rsidRDefault="00D11DE0" w:rsidP="00850401">
      <w:pPr>
        <w:pStyle w:val="Akapitzlist"/>
        <w:numPr>
          <w:ilvl w:val="0"/>
          <w:numId w:val="37"/>
        </w:numPr>
        <w:rPr>
          <w:rFonts w:asciiTheme="minorHAnsi" w:hAnsiTheme="minorHAnsi" w:cs="Calibri"/>
          <w:sz w:val="22"/>
          <w:szCs w:val="22"/>
        </w:rPr>
      </w:pPr>
      <w:r w:rsidRPr="00850401">
        <w:rPr>
          <w:rFonts w:asciiTheme="minorHAnsi" w:hAnsiTheme="minorHAnsi" w:cs="Calibri"/>
          <w:sz w:val="22"/>
          <w:szCs w:val="22"/>
        </w:rPr>
        <w:t xml:space="preserve">Analiza wstępna i dokumentacja przedwdrożeniowa u Lidera i Partnerów w terminie do </w:t>
      </w:r>
      <w:r w:rsidR="00574018">
        <w:rPr>
          <w:rFonts w:asciiTheme="minorHAnsi" w:hAnsiTheme="minorHAnsi" w:cs="Calibri"/>
          <w:sz w:val="22"/>
          <w:szCs w:val="22"/>
        </w:rPr>
        <w:t>15.06</w:t>
      </w:r>
      <w:r w:rsidR="00FE064F" w:rsidRPr="00850401">
        <w:rPr>
          <w:rFonts w:asciiTheme="minorHAnsi" w:hAnsiTheme="minorHAnsi" w:cs="Calibri"/>
          <w:sz w:val="22"/>
          <w:szCs w:val="22"/>
        </w:rPr>
        <w:t>.2019</w:t>
      </w:r>
      <w:r w:rsidRPr="00850401">
        <w:rPr>
          <w:rFonts w:asciiTheme="minorHAnsi" w:hAnsiTheme="minorHAnsi" w:cs="Calibri"/>
          <w:sz w:val="22"/>
          <w:szCs w:val="22"/>
        </w:rPr>
        <w:t xml:space="preserve"> r.,</w:t>
      </w:r>
    </w:p>
    <w:p w14:paraId="31FDCE69" w14:textId="4D87DEC9" w:rsidR="00D11DE0" w:rsidRPr="00850401" w:rsidRDefault="00D11DE0" w:rsidP="00850401">
      <w:pPr>
        <w:pStyle w:val="Akapitzlist"/>
        <w:numPr>
          <w:ilvl w:val="0"/>
          <w:numId w:val="37"/>
        </w:numPr>
        <w:rPr>
          <w:rFonts w:asciiTheme="minorHAnsi" w:hAnsiTheme="minorHAnsi" w:cs="Calibri"/>
          <w:sz w:val="22"/>
          <w:szCs w:val="22"/>
        </w:rPr>
      </w:pPr>
      <w:r w:rsidRPr="00850401">
        <w:rPr>
          <w:rFonts w:asciiTheme="minorHAnsi" w:hAnsiTheme="minorHAnsi" w:cs="Calibri"/>
          <w:sz w:val="22"/>
          <w:szCs w:val="22"/>
        </w:rPr>
        <w:t>Uruchomienie instalacji lokalnych Systemu u Lid</w:t>
      </w:r>
      <w:r w:rsidR="00FE064F" w:rsidRPr="00850401">
        <w:rPr>
          <w:rFonts w:asciiTheme="minorHAnsi" w:hAnsiTheme="minorHAnsi" w:cs="Calibri"/>
          <w:sz w:val="22"/>
          <w:szCs w:val="22"/>
        </w:rPr>
        <w:t>era i Partnerów w terminie do 15.10</w:t>
      </w:r>
      <w:r w:rsidRPr="00850401">
        <w:rPr>
          <w:rFonts w:asciiTheme="minorHAnsi" w:hAnsiTheme="minorHAnsi" w:cs="Calibri"/>
          <w:sz w:val="22"/>
          <w:szCs w:val="22"/>
        </w:rPr>
        <w:t>.2019 r.,</w:t>
      </w:r>
    </w:p>
    <w:p w14:paraId="70E472E0" w14:textId="6EF87D18" w:rsidR="00D11DE0" w:rsidRPr="00850401" w:rsidRDefault="00D11DE0" w:rsidP="00850401">
      <w:pPr>
        <w:pStyle w:val="Akapitzlist"/>
        <w:numPr>
          <w:ilvl w:val="0"/>
          <w:numId w:val="37"/>
        </w:numPr>
        <w:rPr>
          <w:rFonts w:asciiTheme="minorHAnsi" w:hAnsiTheme="minorHAnsi" w:cs="Calibri"/>
          <w:sz w:val="22"/>
          <w:szCs w:val="22"/>
        </w:rPr>
      </w:pPr>
      <w:r w:rsidRPr="00850401">
        <w:rPr>
          <w:rFonts w:asciiTheme="minorHAnsi" w:hAnsiTheme="minorHAnsi" w:cs="Calibri"/>
          <w:sz w:val="22"/>
          <w:szCs w:val="22"/>
        </w:rPr>
        <w:t>Odbiór końcowy instalacji lokalnych Systemu u Lid</w:t>
      </w:r>
      <w:r w:rsidR="00FE064F" w:rsidRPr="00850401">
        <w:rPr>
          <w:rFonts w:asciiTheme="minorHAnsi" w:hAnsiTheme="minorHAnsi" w:cs="Calibri"/>
          <w:sz w:val="22"/>
          <w:szCs w:val="22"/>
        </w:rPr>
        <w:t>era i Partnerów w terminie do 30.10</w:t>
      </w:r>
      <w:r w:rsidRPr="00850401">
        <w:rPr>
          <w:rFonts w:asciiTheme="minorHAnsi" w:hAnsiTheme="minorHAnsi" w:cs="Calibri"/>
          <w:sz w:val="22"/>
          <w:szCs w:val="22"/>
        </w:rPr>
        <w:t>.2019 r.</w:t>
      </w:r>
    </w:p>
    <w:p w14:paraId="3B386FD3" w14:textId="7D5ED922" w:rsidR="00D11DE0" w:rsidRPr="00850401" w:rsidRDefault="00D11DE0" w:rsidP="00850401">
      <w:pPr>
        <w:spacing w:after="0" w:line="240" w:lineRule="auto"/>
        <w:jc w:val="both"/>
        <w:rPr>
          <w:rFonts w:asciiTheme="minorHAnsi" w:hAnsiTheme="minorHAnsi" w:cs="Calibri"/>
        </w:rPr>
      </w:pPr>
      <w:r w:rsidRPr="00850401">
        <w:rPr>
          <w:rFonts w:asciiTheme="minorHAnsi" w:hAnsiTheme="minorHAnsi" w:cs="Calibri"/>
        </w:rPr>
        <w:t>b) Uruchomienie Polskiej Platformy Medycznej PPM (wdrożenie na poziomie centralnym):</w:t>
      </w:r>
    </w:p>
    <w:p w14:paraId="7F26C9EA" w14:textId="76DBB0B3" w:rsidR="00D11DE0" w:rsidRPr="00850401" w:rsidRDefault="00D11DE0" w:rsidP="00850401">
      <w:pPr>
        <w:pStyle w:val="Akapitzlist"/>
        <w:numPr>
          <w:ilvl w:val="0"/>
          <w:numId w:val="37"/>
        </w:numPr>
        <w:rPr>
          <w:rFonts w:asciiTheme="minorHAnsi" w:hAnsiTheme="minorHAnsi" w:cs="Calibri"/>
          <w:sz w:val="22"/>
          <w:szCs w:val="22"/>
        </w:rPr>
      </w:pPr>
      <w:r w:rsidRPr="00850401">
        <w:rPr>
          <w:rFonts w:asciiTheme="minorHAnsi" w:hAnsiTheme="minorHAnsi" w:cs="Calibri"/>
          <w:sz w:val="22"/>
          <w:szCs w:val="22"/>
        </w:rPr>
        <w:t>Uruchomienie instalacji centralnej S</w:t>
      </w:r>
      <w:r w:rsidR="00FE064F" w:rsidRPr="00850401">
        <w:rPr>
          <w:rFonts w:asciiTheme="minorHAnsi" w:hAnsiTheme="minorHAnsi" w:cs="Calibri"/>
          <w:sz w:val="22"/>
          <w:szCs w:val="22"/>
        </w:rPr>
        <w:t>ystemu u Lidera w terminie do 15</w:t>
      </w:r>
      <w:r w:rsidRPr="00850401">
        <w:rPr>
          <w:rFonts w:asciiTheme="minorHAnsi" w:hAnsiTheme="minorHAnsi" w:cs="Calibri"/>
          <w:sz w:val="22"/>
          <w:szCs w:val="22"/>
        </w:rPr>
        <w:t>.05.2020 r.,</w:t>
      </w:r>
    </w:p>
    <w:p w14:paraId="0E1D152A" w14:textId="2B7262C1" w:rsidR="00D11DE0" w:rsidRPr="00850401" w:rsidRDefault="00D11DE0" w:rsidP="00850401">
      <w:pPr>
        <w:pStyle w:val="Akapitzlist"/>
        <w:numPr>
          <w:ilvl w:val="0"/>
          <w:numId w:val="37"/>
        </w:numPr>
        <w:rPr>
          <w:rFonts w:asciiTheme="minorHAnsi" w:hAnsiTheme="minorHAnsi" w:cs="Calibri"/>
          <w:sz w:val="22"/>
          <w:szCs w:val="22"/>
        </w:rPr>
      </w:pPr>
      <w:r w:rsidRPr="00850401">
        <w:rPr>
          <w:rFonts w:asciiTheme="minorHAnsi" w:hAnsiTheme="minorHAnsi" w:cs="Calibri"/>
          <w:sz w:val="22"/>
          <w:szCs w:val="22"/>
        </w:rPr>
        <w:t xml:space="preserve">Odbiór instalacji centralnej Systemu (PPM) u Lidera </w:t>
      </w:r>
      <w:r w:rsidR="00FE064F" w:rsidRPr="00850401">
        <w:rPr>
          <w:rFonts w:asciiTheme="minorHAnsi" w:hAnsiTheme="minorHAnsi" w:cs="Calibri"/>
          <w:sz w:val="22"/>
          <w:szCs w:val="22"/>
        </w:rPr>
        <w:t>w terminie do 31.05</w:t>
      </w:r>
      <w:r w:rsidRPr="00850401">
        <w:rPr>
          <w:rFonts w:asciiTheme="minorHAnsi" w:hAnsiTheme="minorHAnsi" w:cs="Calibri"/>
          <w:sz w:val="22"/>
          <w:szCs w:val="22"/>
        </w:rPr>
        <w:t xml:space="preserve">.2020 r. </w:t>
      </w:r>
    </w:p>
    <w:p w14:paraId="4EE57AD2" w14:textId="68A4DBF8" w:rsidR="00787C44" w:rsidRPr="00863ADD" w:rsidRDefault="00787C44" w:rsidP="00787C44">
      <w:pPr>
        <w:spacing w:after="0" w:line="240" w:lineRule="auto"/>
        <w:jc w:val="both"/>
        <w:rPr>
          <w:rFonts w:cs="Calibri"/>
          <w:color w:val="00B050"/>
        </w:rPr>
      </w:pPr>
    </w:p>
    <w:p w14:paraId="54A5BB81" w14:textId="7CE45591" w:rsidR="00787C44" w:rsidRPr="00863ADD" w:rsidRDefault="00804544" w:rsidP="00804544">
      <w:pPr>
        <w:keepNext/>
        <w:keepLines/>
        <w:spacing w:after="0" w:line="240" w:lineRule="auto"/>
        <w:jc w:val="both"/>
        <w:outlineLvl w:val="2"/>
        <w:rPr>
          <w:rFonts w:cs="Calibri"/>
          <w:bCs/>
          <w:color w:val="000000"/>
        </w:rPr>
      </w:pPr>
      <w:r w:rsidRPr="00863ADD">
        <w:rPr>
          <w:rFonts w:cs="Calibri"/>
          <w:bCs/>
          <w:color w:val="000000"/>
        </w:rPr>
        <w:t xml:space="preserve">V. </w:t>
      </w:r>
      <w:r w:rsidR="00787C44" w:rsidRPr="00863ADD">
        <w:rPr>
          <w:rFonts w:cs="Calibri"/>
          <w:bCs/>
          <w:color w:val="000000"/>
        </w:rPr>
        <w:t>Odbiór prac</w:t>
      </w:r>
    </w:p>
    <w:p w14:paraId="5EB38F37" w14:textId="77777777" w:rsidR="006B43CC" w:rsidRPr="00863ADD" w:rsidRDefault="006B43CC" w:rsidP="00804544">
      <w:pPr>
        <w:keepNext/>
        <w:keepLines/>
        <w:spacing w:after="0" w:line="240" w:lineRule="auto"/>
        <w:jc w:val="both"/>
        <w:outlineLvl w:val="2"/>
        <w:rPr>
          <w:rFonts w:cs="Calibri"/>
          <w:bCs/>
          <w:color w:val="000000"/>
        </w:rPr>
      </w:pPr>
    </w:p>
    <w:p w14:paraId="7AA33CF5" w14:textId="77777777" w:rsidR="0094145A" w:rsidRDefault="004D3FCE" w:rsidP="0094145A">
      <w:pPr>
        <w:spacing w:after="0" w:line="240" w:lineRule="auto"/>
        <w:jc w:val="both"/>
        <w:rPr>
          <w:rFonts w:cs="Calibri"/>
        </w:rPr>
      </w:pPr>
      <w:r w:rsidRPr="004D3FCE">
        <w:rPr>
          <w:rFonts w:cs="Calibri"/>
        </w:rPr>
        <w:t xml:space="preserve">Z uwagi na wielkość projektu, harmonogram oraz budżet, odbiorowi podlegają poszczególne etapy wdrożenia zgodnie ze szczegółowym harmonogramem prac. </w:t>
      </w:r>
    </w:p>
    <w:p w14:paraId="73E766CC" w14:textId="77777777" w:rsidR="0094145A" w:rsidRDefault="004D3FCE" w:rsidP="0094145A">
      <w:pPr>
        <w:spacing w:after="0" w:line="240" w:lineRule="auto"/>
        <w:jc w:val="both"/>
        <w:rPr>
          <w:rFonts w:cs="Calibri"/>
        </w:rPr>
      </w:pPr>
      <w:r w:rsidRPr="004D3FCE">
        <w:rPr>
          <w:rFonts w:cs="Calibri"/>
        </w:rPr>
        <w:t xml:space="preserve">Każdy z wykonanych etapów kończy się odbiorem częściowym na podstawie </w:t>
      </w:r>
      <w:r w:rsidR="00AA759E">
        <w:rPr>
          <w:rFonts w:cs="Calibri"/>
        </w:rPr>
        <w:t xml:space="preserve">protokołu odbioru częściowego. </w:t>
      </w:r>
    </w:p>
    <w:p w14:paraId="35405EDB" w14:textId="77777777" w:rsidR="0094145A" w:rsidRDefault="00FE0119" w:rsidP="0094145A">
      <w:pPr>
        <w:spacing w:after="0" w:line="240" w:lineRule="auto"/>
        <w:jc w:val="both"/>
      </w:pPr>
      <w:r>
        <w:rPr>
          <w:rFonts w:cs="Calibri"/>
        </w:rPr>
        <w:t>Wykonanie całości przedmiotu umowy kończy się podpisaniem przez Zamawiającego protokołu odbioru końcowego</w:t>
      </w:r>
      <w:r w:rsidR="00AA759E">
        <w:rPr>
          <w:rFonts w:cs="Calibri"/>
        </w:rPr>
        <w:t>.</w:t>
      </w:r>
      <w:r w:rsidR="00AA759E" w:rsidRPr="00AA759E">
        <w:t xml:space="preserve"> </w:t>
      </w:r>
    </w:p>
    <w:p w14:paraId="3F5991E2" w14:textId="77777777" w:rsidR="0094145A" w:rsidRDefault="00AA759E" w:rsidP="0094145A">
      <w:pPr>
        <w:spacing w:after="0" w:line="240" w:lineRule="auto"/>
        <w:jc w:val="both"/>
      </w:pPr>
      <w:r w:rsidRPr="00AA759E">
        <w:rPr>
          <w:rFonts w:cs="Calibri"/>
        </w:rPr>
        <w:t>Podpisany przez obie str</w:t>
      </w:r>
      <w:r>
        <w:rPr>
          <w:rFonts w:cs="Calibri"/>
        </w:rPr>
        <w:t>ony protokół odbioru końcowego</w:t>
      </w:r>
      <w:r w:rsidRPr="00AA759E">
        <w:rPr>
          <w:rFonts w:cs="Calibri"/>
        </w:rPr>
        <w:t xml:space="preserve"> </w:t>
      </w:r>
      <w:r w:rsidR="00DA6002">
        <w:rPr>
          <w:rFonts w:cs="Calibri"/>
        </w:rPr>
        <w:t xml:space="preserve">bez uwag </w:t>
      </w:r>
      <w:r w:rsidRPr="00AA759E">
        <w:rPr>
          <w:rFonts w:cs="Calibri"/>
        </w:rPr>
        <w:t>stanowi potwierdzenie prawidłowego wykonania prac i z</w:t>
      </w:r>
      <w:r>
        <w:rPr>
          <w:rFonts w:cs="Calibri"/>
        </w:rPr>
        <w:t>amknięcie realizacji przedmiotu umowy</w:t>
      </w:r>
      <w:r w:rsidRPr="00AA759E">
        <w:rPr>
          <w:rFonts w:cs="Calibri"/>
        </w:rPr>
        <w:t>.</w:t>
      </w:r>
      <w:r w:rsidR="0094145A" w:rsidRPr="0094145A">
        <w:t xml:space="preserve"> </w:t>
      </w:r>
    </w:p>
    <w:p w14:paraId="157ED5AC" w14:textId="00650ABC" w:rsidR="00787C44" w:rsidRPr="0094145A" w:rsidRDefault="0094145A" w:rsidP="0094145A">
      <w:pPr>
        <w:spacing w:after="0" w:line="240" w:lineRule="auto"/>
        <w:jc w:val="both"/>
        <w:rPr>
          <w:rFonts w:cs="Calibri"/>
        </w:rPr>
      </w:pPr>
      <w:r w:rsidRPr="0094145A">
        <w:rPr>
          <w:rFonts w:cs="Calibri"/>
        </w:rPr>
        <w:t>Szczegółowe zasady odbiorów określa Umowa.</w:t>
      </w:r>
    </w:p>
    <w:p w14:paraId="70E837D8" w14:textId="77777777" w:rsidR="00AA759E" w:rsidRPr="00863ADD" w:rsidRDefault="00AA759E" w:rsidP="00AA759E">
      <w:pPr>
        <w:spacing w:after="0" w:line="240" w:lineRule="auto"/>
        <w:jc w:val="both"/>
        <w:rPr>
          <w:rFonts w:cs="Calibri"/>
          <w:color w:val="000000"/>
        </w:rPr>
      </w:pPr>
    </w:p>
    <w:p w14:paraId="3DD7F795" w14:textId="4C25AB81" w:rsidR="00787C44" w:rsidRPr="00863ADD" w:rsidRDefault="00804544" w:rsidP="00804544">
      <w:pPr>
        <w:keepNext/>
        <w:keepLines/>
        <w:spacing w:after="0" w:line="240" w:lineRule="auto"/>
        <w:jc w:val="both"/>
        <w:outlineLvl w:val="2"/>
        <w:rPr>
          <w:rFonts w:cs="Calibri"/>
          <w:bCs/>
        </w:rPr>
      </w:pPr>
      <w:r w:rsidRPr="00863ADD">
        <w:rPr>
          <w:rFonts w:cs="Calibri"/>
          <w:bCs/>
        </w:rPr>
        <w:t xml:space="preserve">VI. </w:t>
      </w:r>
      <w:r w:rsidR="00787C44" w:rsidRPr="00863ADD">
        <w:rPr>
          <w:rFonts w:cs="Calibri"/>
          <w:bCs/>
        </w:rPr>
        <w:t>Opieka eksploatacyjna</w:t>
      </w:r>
    </w:p>
    <w:p w14:paraId="5C314F59" w14:textId="77777777" w:rsidR="006B43CC" w:rsidRPr="00863ADD" w:rsidRDefault="006B43CC" w:rsidP="00804544">
      <w:pPr>
        <w:keepNext/>
        <w:keepLines/>
        <w:spacing w:after="0" w:line="240" w:lineRule="auto"/>
        <w:jc w:val="both"/>
        <w:outlineLvl w:val="2"/>
        <w:rPr>
          <w:rFonts w:cs="Calibri"/>
          <w:bCs/>
          <w:color w:val="0000FF"/>
        </w:rPr>
      </w:pPr>
    </w:p>
    <w:p w14:paraId="2141EFA4" w14:textId="594E2AFA" w:rsidR="00787C44" w:rsidRPr="00863ADD" w:rsidRDefault="00804544" w:rsidP="00804544">
      <w:pPr>
        <w:spacing w:after="0" w:line="240" w:lineRule="auto"/>
        <w:jc w:val="both"/>
      </w:pPr>
      <w:r w:rsidRPr="00863ADD">
        <w:t xml:space="preserve">6.1. </w:t>
      </w:r>
      <w:r w:rsidR="00787C44" w:rsidRPr="00863ADD">
        <w:t>Wykonawc</w:t>
      </w:r>
      <w:r w:rsidR="00A3583A">
        <w:t xml:space="preserve">a musi zaoferować świadczenie </w:t>
      </w:r>
      <w:r w:rsidR="00A73A14" w:rsidRPr="00863ADD">
        <w:t>usług umożliwiających utrzymanie</w:t>
      </w:r>
      <w:r w:rsidR="00787C44" w:rsidRPr="00863ADD">
        <w:t xml:space="preserve"> sprawnego i efektywnego funkcjonowania Systemu. Oferta Wykonawcy musi obejmować opiekę eksploatacyjną nad oprogramowaniem </w:t>
      </w:r>
      <w:r w:rsidR="00C12B7C">
        <w:t xml:space="preserve">przez okres 72 miesięcy, </w:t>
      </w:r>
      <w:r w:rsidR="00787C44" w:rsidRPr="00863ADD">
        <w:t>stanowiącą pakiet usług zapewniający użytkownikom możliwość szybkiego i sp</w:t>
      </w:r>
      <w:r w:rsidR="00120614" w:rsidRPr="00863ADD">
        <w:t>rawnego rozwiązywania problemów</w:t>
      </w:r>
      <w:r w:rsidR="00787C44" w:rsidRPr="00863ADD">
        <w:t xml:space="preserve"> związanych z wykorzystaniem Systemu.</w:t>
      </w:r>
    </w:p>
    <w:p w14:paraId="79931841" w14:textId="3917995D" w:rsidR="00787C44" w:rsidRPr="00863ADD" w:rsidRDefault="00120614" w:rsidP="00787C44">
      <w:pPr>
        <w:spacing w:after="0" w:line="240" w:lineRule="auto"/>
        <w:rPr>
          <w:rFonts w:cs="Calibri"/>
        </w:rPr>
      </w:pPr>
      <w:r w:rsidRPr="00863ADD">
        <w:rPr>
          <w:rFonts w:cs="Calibri"/>
        </w:rPr>
        <w:t xml:space="preserve">6.2. </w:t>
      </w:r>
      <w:r w:rsidR="00787C44" w:rsidRPr="00863ADD">
        <w:rPr>
          <w:rFonts w:cs="Calibri"/>
        </w:rPr>
        <w:t>Opieka eksploatacyjna musi obejmować co najmniej:</w:t>
      </w:r>
    </w:p>
    <w:p w14:paraId="1B165FDD" w14:textId="1620A796" w:rsidR="00787C44" w:rsidRPr="00850401" w:rsidRDefault="00787C44" w:rsidP="00BA54F5">
      <w:pPr>
        <w:numPr>
          <w:ilvl w:val="0"/>
          <w:numId w:val="17"/>
        </w:numPr>
        <w:spacing w:after="0" w:line="240" w:lineRule="auto"/>
        <w:jc w:val="both"/>
        <w:rPr>
          <w:rFonts w:cs="Calibri"/>
          <w:lang w:eastAsia="pl-PL"/>
        </w:rPr>
      </w:pPr>
      <w:r w:rsidRPr="00863ADD">
        <w:rPr>
          <w:rFonts w:cs="Calibri"/>
          <w:lang w:eastAsia="pl-PL"/>
        </w:rPr>
        <w:t xml:space="preserve">Opracowywanie i wydawanie aktualizacji oprogramowania polegających na ich dostosowaniu do zmian w powszechnie obowiązujących przepisach prawa nie później niż w dniu wejścia w życie zmiany. </w:t>
      </w:r>
      <w:r w:rsidR="004D75B8" w:rsidRPr="00850401">
        <w:rPr>
          <w:rFonts w:cs="Calibri"/>
          <w:lang w:eastAsia="pl-PL"/>
        </w:rPr>
        <w:t>W uzasadnionych przypadkach Zamawiający dopuści 14-dniowy termin wprowadzenia odpowiednich zmian.</w:t>
      </w:r>
    </w:p>
    <w:p w14:paraId="44686AA4" w14:textId="450D8B73" w:rsidR="00787C44" w:rsidRDefault="00787C44" w:rsidP="00BA54F5">
      <w:pPr>
        <w:numPr>
          <w:ilvl w:val="0"/>
          <w:numId w:val="17"/>
        </w:numPr>
        <w:spacing w:after="0" w:line="240" w:lineRule="auto"/>
        <w:jc w:val="both"/>
        <w:rPr>
          <w:rFonts w:cs="Calibri"/>
          <w:lang w:eastAsia="pl-PL"/>
        </w:rPr>
      </w:pPr>
      <w:r w:rsidRPr="00863ADD">
        <w:rPr>
          <w:rFonts w:cs="Calibri"/>
          <w:lang w:eastAsia="pl-PL"/>
        </w:rPr>
        <w:lastRenderedPageBreak/>
        <w:t xml:space="preserve">Wprowadzanie nowości w funkcjonalnościach oraz merytorycznej zawartości oprogramowania w ramach jego rozwoju rynkowego. </w:t>
      </w:r>
    </w:p>
    <w:p w14:paraId="33AB9B36" w14:textId="475103C4" w:rsidR="00783416" w:rsidRPr="00863ADD" w:rsidRDefault="00783416" w:rsidP="00BA54F5">
      <w:pPr>
        <w:numPr>
          <w:ilvl w:val="0"/>
          <w:numId w:val="17"/>
        </w:numPr>
        <w:spacing w:after="0" w:line="240" w:lineRule="auto"/>
        <w:jc w:val="both"/>
        <w:rPr>
          <w:rFonts w:cs="Calibri"/>
          <w:lang w:eastAsia="pl-PL"/>
        </w:rPr>
      </w:pPr>
      <w:r>
        <w:rPr>
          <w:rFonts w:cs="Calibri"/>
          <w:lang w:eastAsia="pl-PL"/>
        </w:rPr>
        <w:t>Aktualizację oprogramowania systemowego i bazodanowego wymaganego do działania Systemu.</w:t>
      </w:r>
    </w:p>
    <w:p w14:paraId="74CFE8BF" w14:textId="68E91775" w:rsidR="00787C44" w:rsidRPr="00863ADD" w:rsidRDefault="00783416" w:rsidP="00BA54F5">
      <w:pPr>
        <w:numPr>
          <w:ilvl w:val="0"/>
          <w:numId w:val="17"/>
        </w:numPr>
        <w:spacing w:after="0" w:line="240" w:lineRule="auto"/>
        <w:jc w:val="both"/>
        <w:rPr>
          <w:rFonts w:cs="Calibri"/>
          <w:lang w:eastAsia="pl-PL"/>
        </w:rPr>
      </w:pPr>
      <w:r>
        <w:rPr>
          <w:rFonts w:cs="Calibri"/>
          <w:lang w:eastAsia="pl-PL"/>
        </w:rPr>
        <w:t>Eliminację błędów S</w:t>
      </w:r>
      <w:r w:rsidR="00787C44" w:rsidRPr="00863ADD">
        <w:rPr>
          <w:rFonts w:cs="Calibri"/>
          <w:lang w:eastAsia="pl-PL"/>
        </w:rPr>
        <w:t xml:space="preserve">ystemu i naprawianie zgłaszanych usterek. Zamawiający musi mieć możliwość zgłaszania problemów na specjalnym, określonym w warunkach świadczenia gwarancji, formularzu, za pośrednictwem poczty elektronicznej, faksu lub wypełniając formularz umieszczony na stronie internetowej systemu rozwiązywania problemów. </w:t>
      </w:r>
    </w:p>
    <w:p w14:paraId="6720D90D" w14:textId="2FB2497C" w:rsidR="00787C44" w:rsidRPr="00152C49" w:rsidRDefault="00787C44" w:rsidP="00BA54F5">
      <w:pPr>
        <w:numPr>
          <w:ilvl w:val="0"/>
          <w:numId w:val="17"/>
        </w:numPr>
        <w:spacing w:after="0" w:line="240" w:lineRule="auto"/>
        <w:jc w:val="both"/>
        <w:rPr>
          <w:rFonts w:cs="Calibri"/>
          <w:lang w:eastAsia="pl-PL"/>
        </w:rPr>
      </w:pPr>
      <w:r w:rsidRPr="00863ADD">
        <w:rPr>
          <w:rFonts w:cs="Calibri"/>
          <w:lang w:eastAsia="pl-PL"/>
        </w:rPr>
        <w:t>Zapewnienie wsparcia telefonicznego i e-ma</w:t>
      </w:r>
      <w:r w:rsidR="00F474D9">
        <w:rPr>
          <w:rFonts w:cs="Calibri"/>
          <w:lang w:eastAsia="pl-PL"/>
        </w:rPr>
        <w:t>i</w:t>
      </w:r>
      <w:r w:rsidRPr="00152C49">
        <w:rPr>
          <w:rFonts w:cs="Calibri"/>
          <w:lang w:eastAsia="pl-PL"/>
        </w:rPr>
        <w:t>lowego od poniedziałku do piątku w g</w:t>
      </w:r>
      <w:r w:rsidR="00C0325E">
        <w:rPr>
          <w:rFonts w:cs="Calibri"/>
          <w:lang w:eastAsia="pl-PL"/>
        </w:rPr>
        <w:t>odzinach 09:0</w:t>
      </w:r>
      <w:r w:rsidRPr="00152C49">
        <w:rPr>
          <w:rFonts w:cs="Calibri"/>
          <w:lang w:eastAsia="pl-PL"/>
        </w:rPr>
        <w:t>0 - 17:00.</w:t>
      </w:r>
    </w:p>
    <w:p w14:paraId="44F47E84" w14:textId="0F82A35E" w:rsidR="00787C44" w:rsidRPr="00863ADD" w:rsidRDefault="00787C44" w:rsidP="00BA54F5">
      <w:pPr>
        <w:numPr>
          <w:ilvl w:val="0"/>
          <w:numId w:val="17"/>
        </w:numPr>
        <w:spacing w:after="0" w:line="240" w:lineRule="auto"/>
        <w:jc w:val="both"/>
        <w:rPr>
          <w:rFonts w:cs="Calibri"/>
          <w:lang w:eastAsia="pl-PL"/>
        </w:rPr>
      </w:pPr>
      <w:r w:rsidRPr="00863ADD">
        <w:rPr>
          <w:rFonts w:cs="Calibri"/>
          <w:lang w:eastAsia="pl-PL"/>
        </w:rPr>
        <w:t>Możliwość bezpłatnego doszkolenia administratorów systemu z konfiguracji i eksploatacji systemu wspomagającego zarządzanie procesami dydaktycznymi w funkcjonalności</w:t>
      </w:r>
      <w:r w:rsidR="00120614" w:rsidRPr="00863ADD">
        <w:rPr>
          <w:rFonts w:cs="Calibri"/>
          <w:lang w:eastAsia="pl-PL"/>
        </w:rPr>
        <w:t>,</w:t>
      </w:r>
      <w:r w:rsidRPr="00863ADD">
        <w:rPr>
          <w:rFonts w:cs="Calibri"/>
          <w:lang w:eastAsia="pl-PL"/>
        </w:rPr>
        <w:t xml:space="preserve"> o którą zostanie rozszerzony podczas wykonywania prac wdrożeniowych (maksymalnie 2 osoby rocznie) w trakcie trwania </w:t>
      </w:r>
      <w:r w:rsidR="009E6B1E">
        <w:rPr>
          <w:rFonts w:cs="Calibri"/>
          <w:lang w:eastAsia="pl-PL"/>
        </w:rPr>
        <w:t>opieki eksploatacyjnej</w:t>
      </w:r>
      <w:r w:rsidRPr="00863ADD">
        <w:rPr>
          <w:rFonts w:cs="Calibri"/>
          <w:lang w:eastAsia="pl-PL"/>
        </w:rPr>
        <w:t>.</w:t>
      </w:r>
    </w:p>
    <w:p w14:paraId="0B01A721" w14:textId="77777777" w:rsidR="006B43CC" w:rsidRPr="00863ADD" w:rsidRDefault="006B43CC" w:rsidP="006B43CC">
      <w:pPr>
        <w:spacing w:after="0" w:line="240" w:lineRule="auto"/>
        <w:ind w:left="720"/>
        <w:jc w:val="both"/>
        <w:rPr>
          <w:rFonts w:cs="Calibri"/>
          <w:lang w:eastAsia="pl-PL"/>
        </w:rPr>
      </w:pPr>
    </w:p>
    <w:p w14:paraId="72A65C1A" w14:textId="25B603EE" w:rsidR="00787C44" w:rsidRPr="00863ADD" w:rsidRDefault="006B43CC" w:rsidP="006B43CC">
      <w:pPr>
        <w:spacing w:after="0" w:line="240" w:lineRule="auto"/>
        <w:jc w:val="both"/>
        <w:rPr>
          <w:rFonts w:cs="Calibri"/>
        </w:rPr>
      </w:pPr>
      <w:r w:rsidRPr="00863ADD">
        <w:rPr>
          <w:rFonts w:cs="Calibri"/>
        </w:rPr>
        <w:t xml:space="preserve">VII. </w:t>
      </w:r>
      <w:r w:rsidR="00787C44" w:rsidRPr="00863ADD">
        <w:rPr>
          <w:rFonts w:cs="Calibri"/>
        </w:rPr>
        <w:t>Szkolenia</w:t>
      </w:r>
    </w:p>
    <w:p w14:paraId="52C17888" w14:textId="77777777" w:rsidR="006B43CC" w:rsidRPr="00863ADD" w:rsidRDefault="006B43CC" w:rsidP="006B43CC">
      <w:pPr>
        <w:spacing w:after="0" w:line="240" w:lineRule="auto"/>
        <w:jc w:val="both"/>
        <w:rPr>
          <w:rFonts w:cs="Calibri"/>
        </w:rPr>
      </w:pPr>
    </w:p>
    <w:p w14:paraId="312AEE0C" w14:textId="55CF5E46" w:rsidR="00A3583A" w:rsidRPr="00DE5DCD" w:rsidRDefault="00A3583A" w:rsidP="00A3583A">
      <w:pPr>
        <w:spacing w:after="0" w:line="240" w:lineRule="auto"/>
        <w:jc w:val="both"/>
        <w:rPr>
          <w:rFonts w:cs="Calibri"/>
        </w:rPr>
      </w:pPr>
      <w:r>
        <w:t xml:space="preserve">7.1. </w:t>
      </w:r>
      <w:r w:rsidR="00787C44" w:rsidRPr="00863ADD">
        <w:t xml:space="preserve">Wykonawca zaplanuje i przeprowadzi szkolenia w zakresie wdrażanych obszarów funkcjonalnych Systemu dla osób wyznaczonych </w:t>
      </w:r>
      <w:r>
        <w:t>przez Zamawiającego, w tym dla Redaktorów i A</w:t>
      </w:r>
      <w:r w:rsidR="00787C44" w:rsidRPr="00863ADD">
        <w:t xml:space="preserve">dministratorów Systemu. Szkolenia powinny być przeprowadzone </w:t>
      </w:r>
      <w:r>
        <w:rPr>
          <w:rFonts w:cs="Calibri"/>
        </w:rPr>
        <w:t>w siedzibach Partnerów</w:t>
      </w:r>
      <w:r w:rsidR="00787C44" w:rsidRPr="00863ADD">
        <w:rPr>
          <w:rFonts w:cs="Calibri"/>
        </w:rPr>
        <w:t xml:space="preserve"> Projektu</w:t>
      </w:r>
      <w:r w:rsidR="00DE5DCD">
        <w:rPr>
          <w:rFonts w:cs="Calibri"/>
        </w:rPr>
        <w:t xml:space="preserve"> i odbywać się w godzinach pracy instytucji, tj. między g. 8:00 a 15:00</w:t>
      </w:r>
      <w:r w:rsidR="00787C44" w:rsidRPr="00863ADD">
        <w:rPr>
          <w:rFonts w:cs="Calibri"/>
        </w:rPr>
        <w:t xml:space="preserve">. </w:t>
      </w:r>
      <w:r w:rsidR="00DE5DCD" w:rsidRPr="00DE5DCD">
        <w:rPr>
          <w:rFonts w:cs="Calibri"/>
        </w:rPr>
        <w:t xml:space="preserve">Terminy szkoleń powinny być uzgodnione z Zamawiającym, a ich przyjęcie wymaga potwierdzenia w formie pisemnej. </w:t>
      </w:r>
      <w:r>
        <w:rPr>
          <w:rFonts w:cs="Calibri"/>
        </w:rPr>
        <w:t xml:space="preserve">Zamawiający dopuszcza </w:t>
      </w:r>
      <w:r w:rsidR="00787C44" w:rsidRPr="00863ADD">
        <w:rPr>
          <w:rFonts w:cs="Calibri"/>
        </w:rPr>
        <w:t xml:space="preserve">możliwość </w:t>
      </w:r>
      <w:r>
        <w:rPr>
          <w:rFonts w:cs="Calibri"/>
        </w:rPr>
        <w:t xml:space="preserve">częściowej realizacji </w:t>
      </w:r>
      <w:r w:rsidR="00787C44" w:rsidRPr="00863ADD">
        <w:rPr>
          <w:rFonts w:cs="Calibri"/>
        </w:rPr>
        <w:t xml:space="preserve">szkoleń w formie webinariów. </w:t>
      </w:r>
    </w:p>
    <w:p w14:paraId="78513182" w14:textId="77777777" w:rsidR="00A3583A" w:rsidRPr="00CC39A0" w:rsidRDefault="00A3583A" w:rsidP="00A3583A">
      <w:pPr>
        <w:spacing w:after="0" w:line="240" w:lineRule="auto"/>
        <w:jc w:val="both"/>
        <w:rPr>
          <w:rFonts w:asciiTheme="minorHAnsi" w:hAnsiTheme="minorHAnsi" w:cstheme="minorHAnsi"/>
        </w:rPr>
      </w:pPr>
      <w:r w:rsidRPr="00CC39A0">
        <w:rPr>
          <w:rFonts w:asciiTheme="minorHAnsi" w:hAnsiTheme="minorHAnsi" w:cstheme="minorHAnsi"/>
        </w:rPr>
        <w:t>7.2. Szkolenie z wdrażanych obszarów funkcjonalnych Systemu powinno obejmować:</w:t>
      </w:r>
    </w:p>
    <w:p w14:paraId="56FB0BF0" w14:textId="224C8550" w:rsidR="00A3583A" w:rsidRDefault="00A3583A" w:rsidP="00A3583A">
      <w:pPr>
        <w:spacing w:after="0" w:line="240" w:lineRule="auto"/>
        <w:jc w:val="both"/>
        <w:rPr>
          <w:rFonts w:asciiTheme="minorHAnsi" w:hAnsiTheme="minorHAnsi" w:cstheme="minorHAnsi"/>
        </w:rPr>
      </w:pPr>
      <w:r w:rsidRPr="00CC39A0">
        <w:rPr>
          <w:rFonts w:asciiTheme="minorHAnsi" w:hAnsiTheme="minorHAnsi" w:cstheme="minorHAnsi"/>
        </w:rPr>
        <w:t xml:space="preserve">- dla Administratorów - jedno szkolenie minimum </w:t>
      </w:r>
      <w:r w:rsidR="00CC39A0">
        <w:rPr>
          <w:rFonts w:asciiTheme="minorHAnsi" w:hAnsiTheme="minorHAnsi" w:cstheme="minorHAnsi"/>
        </w:rPr>
        <w:t>2-dniowe na etapie wdrożenia</w:t>
      </w:r>
      <w:r w:rsidRPr="00CC39A0">
        <w:rPr>
          <w:rFonts w:asciiTheme="minorHAnsi" w:hAnsiTheme="minorHAnsi" w:cstheme="minorHAnsi"/>
        </w:rPr>
        <w:t xml:space="preserve"> oraz jedno szkolenie 1-dniowe po etapie wdrożenia lokalnego u Lidera i każdego z Partnerów Projektu, trwające nie mniej niż 6 godzin dziennie</w:t>
      </w:r>
      <w:r w:rsidR="00CC39A0" w:rsidRPr="00CC39A0">
        <w:rPr>
          <w:rFonts w:asciiTheme="minorHAnsi" w:hAnsiTheme="minorHAnsi" w:cstheme="minorHAnsi"/>
        </w:rPr>
        <w:t>,</w:t>
      </w:r>
      <w:r w:rsidR="00DE5DCD">
        <w:rPr>
          <w:rFonts w:asciiTheme="minorHAnsi" w:hAnsiTheme="minorHAnsi" w:cstheme="minorHAnsi"/>
        </w:rPr>
        <w:t xml:space="preserve"> dla minimum 2 </w:t>
      </w:r>
      <w:r w:rsidRPr="00CC39A0">
        <w:rPr>
          <w:rFonts w:asciiTheme="minorHAnsi" w:hAnsiTheme="minorHAnsi" w:cstheme="minorHAnsi"/>
        </w:rPr>
        <w:t>osób z każdej instytucji wraz z przekazaniem instrukcji obsługi w języku polskim</w:t>
      </w:r>
      <w:r w:rsidR="00CC39A0">
        <w:rPr>
          <w:rFonts w:asciiTheme="minorHAnsi" w:hAnsiTheme="minorHAnsi" w:cstheme="minorHAnsi"/>
        </w:rPr>
        <w:t>,</w:t>
      </w:r>
      <w:r w:rsidRPr="00CC39A0">
        <w:rPr>
          <w:rFonts w:asciiTheme="minorHAnsi" w:hAnsiTheme="minorHAnsi" w:cstheme="minorHAnsi"/>
        </w:rPr>
        <w:t xml:space="preserve"> w wersji drukowanej oraz elektronicznej</w:t>
      </w:r>
      <w:r w:rsidR="00CC39A0">
        <w:rPr>
          <w:rFonts w:asciiTheme="minorHAnsi" w:hAnsiTheme="minorHAnsi" w:cstheme="minorHAnsi"/>
        </w:rPr>
        <w:t>,</w:t>
      </w:r>
      <w:r w:rsidR="00CC39A0" w:rsidRPr="00CC39A0">
        <w:rPr>
          <w:rFonts w:asciiTheme="minorHAnsi" w:hAnsiTheme="minorHAnsi" w:cstheme="minorHAnsi"/>
        </w:rPr>
        <w:t xml:space="preserve"> </w:t>
      </w:r>
      <w:r w:rsidRPr="00CC39A0">
        <w:rPr>
          <w:rFonts w:asciiTheme="minorHAnsi" w:hAnsiTheme="minorHAnsi" w:cstheme="minorHAnsi"/>
        </w:rPr>
        <w:t>każdemu z Partnerów</w:t>
      </w:r>
      <w:r w:rsidR="00CC39A0" w:rsidRPr="00CC39A0">
        <w:rPr>
          <w:rFonts w:asciiTheme="minorHAnsi" w:hAnsiTheme="minorHAnsi" w:cstheme="minorHAnsi"/>
        </w:rPr>
        <w:t xml:space="preserve"> Projektu. </w:t>
      </w:r>
    </w:p>
    <w:p w14:paraId="75384A42" w14:textId="771CB46B" w:rsidR="00A3583A" w:rsidRPr="00CC39A0" w:rsidRDefault="00CC39A0" w:rsidP="00CC39A0">
      <w:pPr>
        <w:spacing w:after="0" w:line="240" w:lineRule="auto"/>
        <w:jc w:val="both"/>
        <w:rPr>
          <w:rFonts w:asciiTheme="minorHAnsi" w:hAnsiTheme="minorHAnsi" w:cstheme="minorHAnsi"/>
        </w:rPr>
      </w:pPr>
      <w:r>
        <w:rPr>
          <w:rFonts w:asciiTheme="minorHAnsi" w:hAnsiTheme="minorHAnsi" w:cstheme="minorHAnsi"/>
        </w:rPr>
        <w:t>- dla Redaktorów -</w:t>
      </w:r>
      <w:r w:rsidR="00A3583A" w:rsidRPr="00A3583A">
        <w:rPr>
          <w:rFonts w:asciiTheme="minorHAnsi" w:hAnsiTheme="minorHAnsi" w:cstheme="minorHAnsi"/>
          <w:b/>
          <w:color w:val="00B050"/>
        </w:rPr>
        <w:t xml:space="preserve"> </w:t>
      </w:r>
      <w:r w:rsidR="00A3583A" w:rsidRPr="00CC39A0">
        <w:rPr>
          <w:rFonts w:asciiTheme="minorHAnsi" w:hAnsiTheme="minorHAnsi" w:cstheme="minorHAnsi"/>
        </w:rPr>
        <w:t xml:space="preserve">jedno szkolenie minimum </w:t>
      </w:r>
      <w:r w:rsidRPr="00CC39A0">
        <w:rPr>
          <w:rFonts w:asciiTheme="minorHAnsi" w:hAnsiTheme="minorHAnsi" w:cstheme="minorHAnsi"/>
        </w:rPr>
        <w:t>2-dniowe na etapie wdrożenia</w:t>
      </w:r>
      <w:r w:rsidR="00A3583A" w:rsidRPr="00CC39A0">
        <w:rPr>
          <w:rFonts w:asciiTheme="minorHAnsi" w:hAnsiTheme="minorHAnsi" w:cstheme="minorHAnsi"/>
        </w:rPr>
        <w:t xml:space="preserve"> oraz jedno szkolenie 1-dniowe po etapie wdrożenia lokalnego u </w:t>
      </w:r>
      <w:r w:rsidRPr="00CC39A0">
        <w:rPr>
          <w:rFonts w:asciiTheme="minorHAnsi" w:hAnsiTheme="minorHAnsi" w:cstheme="minorHAnsi"/>
        </w:rPr>
        <w:t>Lidera i każdego z Partnerów Projektu, trwające</w:t>
      </w:r>
      <w:r w:rsidR="00A3583A" w:rsidRPr="00CC39A0">
        <w:rPr>
          <w:rFonts w:asciiTheme="minorHAnsi" w:hAnsiTheme="minorHAnsi" w:cstheme="minorHAnsi"/>
        </w:rPr>
        <w:t xml:space="preserve"> nie mniej niż 6 godzin dziennie</w:t>
      </w:r>
      <w:r w:rsidRPr="00CC39A0">
        <w:rPr>
          <w:rFonts w:asciiTheme="minorHAnsi" w:hAnsiTheme="minorHAnsi" w:cstheme="minorHAnsi"/>
        </w:rPr>
        <w:t>,</w:t>
      </w:r>
      <w:r w:rsidR="00A3583A" w:rsidRPr="00CC39A0">
        <w:rPr>
          <w:rFonts w:asciiTheme="minorHAnsi" w:hAnsiTheme="minorHAnsi" w:cstheme="minorHAnsi"/>
        </w:rPr>
        <w:t xml:space="preserve"> dla minimu</w:t>
      </w:r>
      <w:r w:rsidR="00DE5DCD">
        <w:rPr>
          <w:rFonts w:asciiTheme="minorHAnsi" w:hAnsiTheme="minorHAnsi" w:cstheme="minorHAnsi"/>
        </w:rPr>
        <w:t>m 4</w:t>
      </w:r>
      <w:r w:rsidR="00A3583A" w:rsidRPr="00CC39A0">
        <w:rPr>
          <w:rFonts w:asciiTheme="minorHAnsi" w:hAnsiTheme="minorHAnsi" w:cstheme="minorHAnsi"/>
        </w:rPr>
        <w:t xml:space="preserve"> osób z każdej instytucji wraz z przekazaniem instrukcji obsługi w języku polskim</w:t>
      </w:r>
      <w:r>
        <w:rPr>
          <w:rFonts w:asciiTheme="minorHAnsi" w:hAnsiTheme="minorHAnsi" w:cstheme="minorHAnsi"/>
        </w:rPr>
        <w:t>,</w:t>
      </w:r>
      <w:r w:rsidR="00A3583A" w:rsidRPr="00CC39A0">
        <w:rPr>
          <w:rFonts w:asciiTheme="minorHAnsi" w:hAnsiTheme="minorHAnsi" w:cstheme="minorHAnsi"/>
        </w:rPr>
        <w:t xml:space="preserve"> </w:t>
      </w:r>
      <w:r w:rsidRPr="00CC39A0">
        <w:rPr>
          <w:rFonts w:asciiTheme="minorHAnsi" w:hAnsiTheme="minorHAnsi" w:cstheme="minorHAnsi"/>
        </w:rPr>
        <w:t xml:space="preserve">w wersji </w:t>
      </w:r>
      <w:r w:rsidR="00A3583A" w:rsidRPr="00CC39A0">
        <w:rPr>
          <w:rFonts w:asciiTheme="minorHAnsi" w:hAnsiTheme="minorHAnsi" w:cstheme="minorHAnsi"/>
        </w:rPr>
        <w:t>drukowanej oraz elektronicznej</w:t>
      </w:r>
      <w:r>
        <w:rPr>
          <w:rFonts w:asciiTheme="minorHAnsi" w:hAnsiTheme="minorHAnsi" w:cstheme="minorHAnsi"/>
        </w:rPr>
        <w:t>,</w:t>
      </w:r>
      <w:r w:rsidR="00A3583A" w:rsidRPr="00CC39A0">
        <w:rPr>
          <w:rFonts w:asciiTheme="minorHAnsi" w:hAnsiTheme="minorHAnsi" w:cstheme="minorHAnsi"/>
        </w:rPr>
        <w:t xml:space="preserve"> każdemu z Partnerów</w:t>
      </w:r>
      <w:r w:rsidRPr="00CC39A0">
        <w:rPr>
          <w:rFonts w:asciiTheme="minorHAnsi" w:hAnsiTheme="minorHAnsi" w:cstheme="minorHAnsi"/>
        </w:rPr>
        <w:t xml:space="preserve"> Projektu</w:t>
      </w:r>
      <w:r w:rsidR="00A3583A" w:rsidRPr="00CC39A0">
        <w:rPr>
          <w:rFonts w:asciiTheme="minorHAnsi" w:hAnsiTheme="minorHAnsi" w:cstheme="minorHAnsi"/>
        </w:rPr>
        <w:t xml:space="preserve">. </w:t>
      </w:r>
    </w:p>
    <w:p w14:paraId="713DC030" w14:textId="3D8D263A" w:rsidR="00DE5DCD" w:rsidRPr="00863ADD" w:rsidRDefault="00DE5DCD" w:rsidP="00DE5DCD">
      <w:pPr>
        <w:spacing w:after="0" w:line="240" w:lineRule="auto"/>
        <w:jc w:val="both"/>
      </w:pPr>
      <w:r>
        <w:t xml:space="preserve">7.3. </w:t>
      </w:r>
      <w:r w:rsidRPr="00863ADD">
        <w:t xml:space="preserve">Ponadto Zamawiający wymaga, aby Wykonawca przygotował szkolenia w postaci interaktywnej prezentacji elektronicznej w formie nadającej się do umieszczenia na serwerze WWW oraz do nagrania na nośnik elektroniczny. Szkolenie w postaci elektronicznej powinno być podzielone na obszary funkcjonalne objęte wdrożeniem. Prezentacja powinna zawierać opis wykonania najczęściej wykorzystywanych funkcji systemu wraz z filmami instruktażowymi demonstrującymi użycie tych funkcji. </w:t>
      </w:r>
      <w:r w:rsidRPr="00CC39A0">
        <w:t>Wykonawca jest zobowiązany do udzielenia licencji na korzystanie z w/w materiałów szkoleniowych przez Lidera i partnerów projektu na potrzeby szkoleń użytkowników, realizowanych przez Lidera i partnerów projektu.</w:t>
      </w:r>
      <w:r w:rsidRPr="00DE5DCD">
        <w:t xml:space="preserve"> Wykonawca jest zobowiązany do udzielenia licencji na korzystanie z w/w materiałów szkoleniowych p</w:t>
      </w:r>
      <w:r>
        <w:t>rzez Lidera i Partnerów P</w:t>
      </w:r>
      <w:r w:rsidRPr="00DE5DCD">
        <w:t xml:space="preserve">rojektu na potrzeby </w:t>
      </w:r>
      <w:r>
        <w:t xml:space="preserve">realizowanych </w:t>
      </w:r>
      <w:r w:rsidRPr="00DE5DCD">
        <w:t>szkol</w:t>
      </w:r>
      <w:r>
        <w:t>eń użytkowników</w:t>
      </w:r>
      <w:r w:rsidRPr="00DE5DCD">
        <w:t>.</w:t>
      </w:r>
    </w:p>
    <w:p w14:paraId="0B85CD86" w14:textId="6EE2BCA4" w:rsidR="00A3583A" w:rsidRDefault="00A3583A" w:rsidP="00A3583A">
      <w:pPr>
        <w:spacing w:after="0" w:line="240" w:lineRule="auto"/>
        <w:jc w:val="both"/>
        <w:rPr>
          <w:rFonts w:asciiTheme="minorHAnsi" w:hAnsiTheme="minorHAnsi" w:cstheme="minorHAnsi"/>
          <w:b/>
          <w:color w:val="00B050"/>
        </w:rPr>
      </w:pPr>
    </w:p>
    <w:p w14:paraId="0B6BD405" w14:textId="007B0E92" w:rsidR="00CC2B6A" w:rsidRDefault="00CC2B6A" w:rsidP="00A3583A">
      <w:pPr>
        <w:spacing w:after="0" w:line="240" w:lineRule="auto"/>
        <w:jc w:val="both"/>
        <w:rPr>
          <w:rFonts w:asciiTheme="minorHAnsi" w:hAnsiTheme="minorHAnsi" w:cstheme="minorHAnsi"/>
          <w:b/>
          <w:color w:val="00B050"/>
        </w:rPr>
      </w:pPr>
    </w:p>
    <w:sectPr w:rsidR="00CC2B6A" w:rsidSect="00DA40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301E3" w14:textId="77777777" w:rsidR="00353BAB" w:rsidRDefault="00353BAB">
      <w:pPr>
        <w:spacing w:after="0" w:line="240" w:lineRule="auto"/>
        <w:rPr>
          <w:rFonts w:ascii="Times New Roman" w:hAnsi="Times New Roman"/>
        </w:rPr>
      </w:pPr>
      <w:r>
        <w:rPr>
          <w:rFonts w:ascii="Times New Roman" w:hAnsi="Times New Roman"/>
        </w:rPr>
        <w:separator/>
      </w:r>
    </w:p>
  </w:endnote>
  <w:endnote w:type="continuationSeparator" w:id="0">
    <w:p w14:paraId="2BF647F9" w14:textId="77777777" w:rsidR="00353BAB" w:rsidRDefault="00353BAB">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charset w:val="EE"/>
    <w:family w:val="roman"/>
    <w:pitch w:val="variable"/>
  </w:font>
  <w:font w:name="WenQuanYi Micro Hei">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PT Sans">
    <w:altName w:val="PT Sans"/>
    <w:charset w:val="EE"/>
    <w:family w:val="swiss"/>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01439"/>
      <w:docPartObj>
        <w:docPartGallery w:val="Page Numbers (Bottom of Page)"/>
        <w:docPartUnique/>
      </w:docPartObj>
    </w:sdtPr>
    <w:sdtEndPr/>
    <w:sdtContent>
      <w:p w14:paraId="1056D6A7" w14:textId="3C23242D" w:rsidR="00A921AB" w:rsidRDefault="00A921AB">
        <w:pPr>
          <w:pStyle w:val="Stopka"/>
          <w:jc w:val="right"/>
        </w:pPr>
        <w:r>
          <w:fldChar w:fldCharType="begin"/>
        </w:r>
        <w:r>
          <w:instrText>PAGE   \* MERGEFORMAT</w:instrText>
        </w:r>
        <w:r>
          <w:fldChar w:fldCharType="separate"/>
        </w:r>
        <w:r w:rsidR="00E74C7A">
          <w:rPr>
            <w:noProof/>
          </w:rPr>
          <w:t>21</w:t>
        </w:r>
        <w:r>
          <w:fldChar w:fldCharType="end"/>
        </w:r>
      </w:p>
    </w:sdtContent>
  </w:sdt>
  <w:p w14:paraId="6E7589F9" w14:textId="77777777" w:rsidR="00A921AB" w:rsidRDefault="00A921AB">
    <w:pPr>
      <w:pStyle w:val="Stopka"/>
      <w:rPr>
        <w:rFonts w:ascii="Times New Roman" w:hAnsi="Times New Roman"/>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8EE20" w14:textId="77777777" w:rsidR="00353BAB" w:rsidRDefault="00353BAB">
      <w:pPr>
        <w:spacing w:after="0" w:line="240" w:lineRule="auto"/>
        <w:rPr>
          <w:rFonts w:ascii="Times New Roman" w:hAnsi="Times New Roman"/>
        </w:rPr>
      </w:pPr>
      <w:r>
        <w:rPr>
          <w:rFonts w:ascii="Times New Roman" w:hAnsi="Times New Roman"/>
        </w:rPr>
        <w:separator/>
      </w:r>
    </w:p>
  </w:footnote>
  <w:footnote w:type="continuationSeparator" w:id="0">
    <w:p w14:paraId="04B2DFB8" w14:textId="77777777" w:rsidR="00353BAB" w:rsidRDefault="00353BAB">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42716" w14:textId="77777777" w:rsidR="00A921AB" w:rsidRDefault="00A921AB" w:rsidP="00E57E5A">
    <w:pPr>
      <w:jc w:val="both"/>
      <w:rPr>
        <w:b/>
        <w:noProof/>
        <w:szCs w:val="16"/>
      </w:rPr>
    </w:pPr>
    <w:r>
      <w:rPr>
        <w:b/>
        <w:noProof/>
        <w:szCs w:val="16"/>
        <w:lang w:eastAsia="pl-PL"/>
      </w:rPr>
      <w:drawing>
        <wp:inline distT="0" distB="0" distL="0" distR="0" wp14:anchorId="16C6A282" wp14:editId="5D551CEE">
          <wp:extent cx="1543050" cy="866775"/>
          <wp:effectExtent l="19050" t="0" r="0" b="0"/>
          <wp:docPr id="20"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lang w:eastAsia="pl-PL"/>
      </w:rPr>
      <w:drawing>
        <wp:inline distT="0" distB="0" distL="0" distR="0" wp14:anchorId="2543D025" wp14:editId="3594F4AF">
          <wp:extent cx="2447925" cy="800100"/>
          <wp:effectExtent l="19050" t="0" r="9525" b="0"/>
          <wp:docPr id="22"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34FC7E63" w14:textId="77777777" w:rsidR="00A921AB" w:rsidRPr="00E47BEB" w:rsidRDefault="00A921AB" w:rsidP="00E57E5A">
    <w:pPr>
      <w:jc w:val="center"/>
      <w:rPr>
        <w:b/>
        <w:noProof/>
        <w:szCs w:val="16"/>
      </w:rPr>
    </w:pPr>
    <w:r w:rsidRPr="00A9414D">
      <w:rPr>
        <w:noProof/>
        <w:sz w:val="20"/>
        <w:szCs w:val="20"/>
      </w:rPr>
      <w:t>Polska Platforma Medyczna: portal zarządzania wiedzą i potencjałem badawczym</w:t>
    </w:r>
  </w:p>
  <w:p w14:paraId="55897E7F" w14:textId="77777777" w:rsidR="00A921AB" w:rsidRPr="00A9414D" w:rsidRDefault="00A921AB" w:rsidP="00E57E5A">
    <w:pPr>
      <w:jc w:val="center"/>
      <w:rPr>
        <w:sz w:val="20"/>
        <w:szCs w:val="20"/>
      </w:rPr>
    </w:pPr>
    <w:r w:rsidRPr="00A9414D">
      <w:rPr>
        <w:noProof/>
        <w:sz w:val="20"/>
        <w:szCs w:val="20"/>
      </w:rPr>
      <w:t>POPC.02.03.01-00-0008/17-00</w:t>
    </w:r>
  </w:p>
  <w:p w14:paraId="242EA46F" w14:textId="77777777" w:rsidR="00A921AB" w:rsidRDefault="00A921AB">
    <w:pPr>
      <w:pStyle w:val="Bezodstpw1"/>
      <w:jc w:val="cent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05"/>
        </w:tabs>
        <w:ind w:left="705" w:hanging="705"/>
      </w:pPr>
      <w:rPr>
        <w:rFonts w:ascii="Times New Roman" w:hAnsi="Times New Roman" w:cs="Times New Roman"/>
      </w:rPr>
    </w:lvl>
    <w:lvl w:ilvl="1">
      <w:start w:val="1"/>
      <w:numFmt w:val="upp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357"/>
        </w:tabs>
        <w:ind w:left="357" w:hanging="357"/>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3"/>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357"/>
        </w:tabs>
        <w:ind w:left="357" w:hanging="357"/>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024F2CBD"/>
    <w:multiLevelType w:val="hybridMultilevel"/>
    <w:tmpl w:val="32D8D9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167BE"/>
    <w:multiLevelType w:val="hybridMultilevel"/>
    <w:tmpl w:val="4E685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292883"/>
    <w:multiLevelType w:val="hybridMultilevel"/>
    <w:tmpl w:val="CE0E6928"/>
    <w:lvl w:ilvl="0" w:tplc="F4F624DC">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580916"/>
    <w:multiLevelType w:val="hybridMultilevel"/>
    <w:tmpl w:val="7C1EF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157C4"/>
    <w:multiLevelType w:val="hybridMultilevel"/>
    <w:tmpl w:val="7C368664"/>
    <w:lvl w:ilvl="0" w:tplc="5874B9D4">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17857"/>
    <w:multiLevelType w:val="multilevel"/>
    <w:tmpl w:val="EEDC0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457C15"/>
    <w:multiLevelType w:val="hybridMultilevel"/>
    <w:tmpl w:val="8084A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57186"/>
    <w:multiLevelType w:val="hybridMultilevel"/>
    <w:tmpl w:val="D8444E44"/>
    <w:lvl w:ilvl="0" w:tplc="5874B9D4">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BB1EE3"/>
    <w:multiLevelType w:val="hybridMultilevel"/>
    <w:tmpl w:val="4948A97A"/>
    <w:lvl w:ilvl="0" w:tplc="5874B9D4">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731BAA"/>
    <w:multiLevelType w:val="hybridMultilevel"/>
    <w:tmpl w:val="F34A095C"/>
    <w:lvl w:ilvl="0" w:tplc="F4F624DC">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2F341E"/>
    <w:multiLevelType w:val="hybridMultilevel"/>
    <w:tmpl w:val="B52C0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73BE9"/>
    <w:multiLevelType w:val="hybridMultilevel"/>
    <w:tmpl w:val="41167C86"/>
    <w:lvl w:ilvl="0" w:tplc="5874B9D4">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FF238D"/>
    <w:multiLevelType w:val="hybridMultilevel"/>
    <w:tmpl w:val="33C8FD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1461526"/>
    <w:multiLevelType w:val="hybridMultilevel"/>
    <w:tmpl w:val="77F0CC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A17C83"/>
    <w:multiLevelType w:val="hybridMultilevel"/>
    <w:tmpl w:val="5DD4F9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949C3"/>
    <w:multiLevelType w:val="multilevel"/>
    <w:tmpl w:val="F44231AA"/>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35071D0C"/>
    <w:multiLevelType w:val="hybridMultilevel"/>
    <w:tmpl w:val="2FF4124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87947"/>
    <w:multiLevelType w:val="hybridMultilevel"/>
    <w:tmpl w:val="C9CC0A7C"/>
    <w:lvl w:ilvl="0" w:tplc="B136EC70">
      <w:start w:val="1"/>
      <w:numFmt w:val="lowerLetter"/>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69F3F54"/>
    <w:multiLevelType w:val="hybridMultilevel"/>
    <w:tmpl w:val="6048FFA4"/>
    <w:lvl w:ilvl="0" w:tplc="D1AEB4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144DF3"/>
    <w:multiLevelType w:val="hybridMultilevel"/>
    <w:tmpl w:val="4026635A"/>
    <w:lvl w:ilvl="0" w:tplc="5874B9D4">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673BD3"/>
    <w:multiLevelType w:val="hybridMultilevel"/>
    <w:tmpl w:val="969E8FA0"/>
    <w:lvl w:ilvl="0" w:tplc="5874B9D4">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745CD5"/>
    <w:multiLevelType w:val="hybridMultilevel"/>
    <w:tmpl w:val="48765D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5F75E54"/>
    <w:multiLevelType w:val="hybridMultilevel"/>
    <w:tmpl w:val="E33E5534"/>
    <w:lvl w:ilvl="0" w:tplc="47889112">
      <w:start w:val="1"/>
      <w:numFmt w:val="lowerLetter"/>
      <w:lvlText w:val="%1)"/>
      <w:lvlJc w:val="left"/>
      <w:pPr>
        <w:ind w:left="1080" w:hanging="360"/>
      </w:pPr>
      <w:rPr>
        <w:rFonts w:asciiTheme="minorHAnsi" w:eastAsia="Times New Roman" w:hAnsiTheme="minorHAnsi" w:cstheme="minorHAnsi"/>
        <w:sz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62957DE"/>
    <w:multiLevelType w:val="multilevel"/>
    <w:tmpl w:val="71EE48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64306"/>
    <w:multiLevelType w:val="hybridMultilevel"/>
    <w:tmpl w:val="9D961366"/>
    <w:lvl w:ilvl="0" w:tplc="9858F848">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753831"/>
    <w:multiLevelType w:val="hybridMultilevel"/>
    <w:tmpl w:val="A6523A5E"/>
    <w:lvl w:ilvl="0" w:tplc="8EA265C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73239"/>
    <w:multiLevelType w:val="hybridMultilevel"/>
    <w:tmpl w:val="B8AE8E7A"/>
    <w:lvl w:ilvl="0" w:tplc="9586B0EC">
      <w:start w:val="1"/>
      <w:numFmt w:val="decimal"/>
      <w:pStyle w:val="ListParagraphTabl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D2D29"/>
    <w:multiLevelType w:val="hybridMultilevel"/>
    <w:tmpl w:val="7D8CE5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39305EE"/>
    <w:multiLevelType w:val="hybridMultilevel"/>
    <w:tmpl w:val="8C1CB2F0"/>
    <w:lvl w:ilvl="0" w:tplc="1806F57C">
      <w:start w:val="1"/>
      <w:numFmt w:val="lowerLetter"/>
      <w:lvlText w:val="%1)"/>
      <w:lvlJc w:val="left"/>
      <w:pPr>
        <w:ind w:left="720" w:hanging="360"/>
      </w:pPr>
      <w:rPr>
        <w:rFonts w:asciiTheme="minorHAnsi" w:eastAsia="Times New Roman" w:hAnsiTheme="minorHAnsi" w:cstheme="minorHAnsi"/>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C47532"/>
    <w:multiLevelType w:val="hybridMultilevel"/>
    <w:tmpl w:val="AFAE2F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EA44A2"/>
    <w:multiLevelType w:val="hybridMultilevel"/>
    <w:tmpl w:val="9D961366"/>
    <w:lvl w:ilvl="0" w:tplc="9858F848">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694C61"/>
    <w:multiLevelType w:val="hybridMultilevel"/>
    <w:tmpl w:val="EE249B16"/>
    <w:lvl w:ilvl="0" w:tplc="F4F624DC">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443497"/>
    <w:multiLevelType w:val="hybridMultilevel"/>
    <w:tmpl w:val="9FDE7D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5041BE"/>
    <w:multiLevelType w:val="multilevel"/>
    <w:tmpl w:val="A76ECA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E15575"/>
    <w:multiLevelType w:val="hybridMultilevel"/>
    <w:tmpl w:val="4FB2B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280820"/>
    <w:multiLevelType w:val="hybridMultilevel"/>
    <w:tmpl w:val="647EAEE6"/>
    <w:lvl w:ilvl="0" w:tplc="97D2C14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921BC5"/>
    <w:multiLevelType w:val="hybridMultilevel"/>
    <w:tmpl w:val="F4C4B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93144"/>
    <w:multiLevelType w:val="hybridMultilevel"/>
    <w:tmpl w:val="63F04E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02A584D"/>
    <w:multiLevelType w:val="hybridMultilevel"/>
    <w:tmpl w:val="B1D0E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F84104"/>
    <w:multiLevelType w:val="hybridMultilevel"/>
    <w:tmpl w:val="CC4E4DD4"/>
    <w:lvl w:ilvl="0" w:tplc="5874B9D4">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6"/>
  </w:num>
  <w:num w:numId="4">
    <w:abstractNumId w:val="19"/>
  </w:num>
  <w:num w:numId="5">
    <w:abstractNumId w:val="1"/>
  </w:num>
  <w:num w:numId="6">
    <w:abstractNumId w:val="11"/>
  </w:num>
  <w:num w:numId="7">
    <w:abstractNumId w:val="33"/>
  </w:num>
  <w:num w:numId="8">
    <w:abstractNumId w:val="20"/>
  </w:num>
  <w:num w:numId="9">
    <w:abstractNumId w:val="40"/>
  </w:num>
  <w:num w:numId="10">
    <w:abstractNumId w:val="9"/>
  </w:num>
  <w:num w:numId="11">
    <w:abstractNumId w:val="21"/>
  </w:num>
  <w:num w:numId="12">
    <w:abstractNumId w:val="8"/>
  </w:num>
  <w:num w:numId="13">
    <w:abstractNumId w:val="5"/>
  </w:num>
  <w:num w:numId="14">
    <w:abstractNumId w:val="7"/>
  </w:num>
  <w:num w:numId="15">
    <w:abstractNumId w:val="17"/>
  </w:num>
  <w:num w:numId="16">
    <w:abstractNumId w:val="30"/>
  </w:num>
  <w:num w:numId="17">
    <w:abstractNumId w:val="35"/>
  </w:num>
  <w:num w:numId="18">
    <w:abstractNumId w:val="37"/>
  </w:num>
  <w:num w:numId="19">
    <w:abstractNumId w:val="28"/>
  </w:num>
  <w:num w:numId="20">
    <w:abstractNumId w:val="2"/>
  </w:num>
  <w:num w:numId="21">
    <w:abstractNumId w:val="13"/>
  </w:num>
  <w:num w:numId="22">
    <w:abstractNumId w:val="38"/>
  </w:num>
  <w:num w:numId="23">
    <w:abstractNumId w:val="16"/>
  </w:num>
  <w:num w:numId="24">
    <w:abstractNumId w:val="34"/>
  </w:num>
  <w:num w:numId="25">
    <w:abstractNumId w:val="6"/>
  </w:num>
  <w:num w:numId="26">
    <w:abstractNumId w:val="14"/>
  </w:num>
  <w:num w:numId="27">
    <w:abstractNumId w:val="23"/>
  </w:num>
  <w:num w:numId="28">
    <w:abstractNumId w:val="29"/>
  </w:num>
  <w:num w:numId="29">
    <w:abstractNumId w:val="12"/>
  </w:num>
  <w:num w:numId="30">
    <w:abstractNumId w:val="26"/>
  </w:num>
  <w:num w:numId="31">
    <w:abstractNumId w:val="4"/>
  </w:num>
  <w:num w:numId="32">
    <w:abstractNumId w:val="39"/>
  </w:num>
  <w:num w:numId="33">
    <w:abstractNumId w:val="32"/>
  </w:num>
  <w:num w:numId="34">
    <w:abstractNumId w:val="3"/>
  </w:num>
  <w:num w:numId="35">
    <w:abstractNumId w:val="22"/>
  </w:num>
  <w:num w:numId="36">
    <w:abstractNumId w:val="15"/>
  </w:num>
  <w:num w:numId="37">
    <w:abstractNumId w:val="10"/>
  </w:num>
  <w:num w:numId="38">
    <w:abstractNumId w:val="24"/>
  </w:num>
  <w:num w:numId="39">
    <w:abstractNumId w:val="27"/>
  </w:num>
  <w:num w:numId="40">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1"/>
    <w:rsid w:val="00001716"/>
    <w:rsid w:val="00005B17"/>
    <w:rsid w:val="000120A1"/>
    <w:rsid w:val="000128DF"/>
    <w:rsid w:val="0001523B"/>
    <w:rsid w:val="000178AF"/>
    <w:rsid w:val="00022655"/>
    <w:rsid w:val="000256BE"/>
    <w:rsid w:val="00027C78"/>
    <w:rsid w:val="00037D6B"/>
    <w:rsid w:val="000443FD"/>
    <w:rsid w:val="000504AA"/>
    <w:rsid w:val="00052694"/>
    <w:rsid w:val="0005688E"/>
    <w:rsid w:val="00063FA3"/>
    <w:rsid w:val="00067AAA"/>
    <w:rsid w:val="00074712"/>
    <w:rsid w:val="000747C9"/>
    <w:rsid w:val="00077090"/>
    <w:rsid w:val="000770AB"/>
    <w:rsid w:val="00080C48"/>
    <w:rsid w:val="00082095"/>
    <w:rsid w:val="00082C3E"/>
    <w:rsid w:val="00084F4A"/>
    <w:rsid w:val="00090EA1"/>
    <w:rsid w:val="0009246D"/>
    <w:rsid w:val="000947A1"/>
    <w:rsid w:val="000A3E76"/>
    <w:rsid w:val="000A3E8B"/>
    <w:rsid w:val="000B1576"/>
    <w:rsid w:val="000B5623"/>
    <w:rsid w:val="000B79C3"/>
    <w:rsid w:val="000B7E29"/>
    <w:rsid w:val="000C185D"/>
    <w:rsid w:val="000C1EC0"/>
    <w:rsid w:val="000C328F"/>
    <w:rsid w:val="000C3C9E"/>
    <w:rsid w:val="000C58ED"/>
    <w:rsid w:val="000C5AE3"/>
    <w:rsid w:val="000D5538"/>
    <w:rsid w:val="000E137F"/>
    <w:rsid w:val="000E20C0"/>
    <w:rsid w:val="000E2C74"/>
    <w:rsid w:val="000E5E74"/>
    <w:rsid w:val="000F1EC8"/>
    <w:rsid w:val="000F5804"/>
    <w:rsid w:val="00100247"/>
    <w:rsid w:val="001011C0"/>
    <w:rsid w:val="00105A6C"/>
    <w:rsid w:val="00105C94"/>
    <w:rsid w:val="00107675"/>
    <w:rsid w:val="00110D36"/>
    <w:rsid w:val="00115EEE"/>
    <w:rsid w:val="00120614"/>
    <w:rsid w:val="00121465"/>
    <w:rsid w:val="00122460"/>
    <w:rsid w:val="0012308E"/>
    <w:rsid w:val="001271DF"/>
    <w:rsid w:val="00136E81"/>
    <w:rsid w:val="00144F30"/>
    <w:rsid w:val="00147255"/>
    <w:rsid w:val="001508E9"/>
    <w:rsid w:val="00152C49"/>
    <w:rsid w:val="001547AF"/>
    <w:rsid w:val="001558BB"/>
    <w:rsid w:val="00155A09"/>
    <w:rsid w:val="00157B22"/>
    <w:rsid w:val="00160E46"/>
    <w:rsid w:val="001625CE"/>
    <w:rsid w:val="00163289"/>
    <w:rsid w:val="00170032"/>
    <w:rsid w:val="00170C4C"/>
    <w:rsid w:val="0017215F"/>
    <w:rsid w:val="0017417D"/>
    <w:rsid w:val="001745A2"/>
    <w:rsid w:val="001747B5"/>
    <w:rsid w:val="0017567E"/>
    <w:rsid w:val="00175682"/>
    <w:rsid w:val="00176CFC"/>
    <w:rsid w:val="0019368B"/>
    <w:rsid w:val="00193A7D"/>
    <w:rsid w:val="00195527"/>
    <w:rsid w:val="00195E8C"/>
    <w:rsid w:val="00196572"/>
    <w:rsid w:val="00196E00"/>
    <w:rsid w:val="00197674"/>
    <w:rsid w:val="00197752"/>
    <w:rsid w:val="00197EF3"/>
    <w:rsid w:val="001A02A9"/>
    <w:rsid w:val="001A1D3B"/>
    <w:rsid w:val="001A29F5"/>
    <w:rsid w:val="001B045F"/>
    <w:rsid w:val="001B27E9"/>
    <w:rsid w:val="001B3F6A"/>
    <w:rsid w:val="001B721C"/>
    <w:rsid w:val="001C0E06"/>
    <w:rsid w:val="001C1604"/>
    <w:rsid w:val="001C16B7"/>
    <w:rsid w:val="001C2584"/>
    <w:rsid w:val="001C2648"/>
    <w:rsid w:val="001C6F72"/>
    <w:rsid w:val="001C7E70"/>
    <w:rsid w:val="001C7E85"/>
    <w:rsid w:val="001D04E9"/>
    <w:rsid w:val="001D0836"/>
    <w:rsid w:val="001D2582"/>
    <w:rsid w:val="001D2FC1"/>
    <w:rsid w:val="001D570B"/>
    <w:rsid w:val="001D7764"/>
    <w:rsid w:val="001E01F7"/>
    <w:rsid w:val="001E198F"/>
    <w:rsid w:val="001E24FF"/>
    <w:rsid w:val="001E4A0A"/>
    <w:rsid w:val="001E4DF9"/>
    <w:rsid w:val="001F1841"/>
    <w:rsid w:val="001F208A"/>
    <w:rsid w:val="001F28D3"/>
    <w:rsid w:val="00202FDC"/>
    <w:rsid w:val="00205BBE"/>
    <w:rsid w:val="00207626"/>
    <w:rsid w:val="0021113C"/>
    <w:rsid w:val="002123CC"/>
    <w:rsid w:val="00214915"/>
    <w:rsid w:val="00217361"/>
    <w:rsid w:val="00217A93"/>
    <w:rsid w:val="002257DB"/>
    <w:rsid w:val="00233C31"/>
    <w:rsid w:val="002365BA"/>
    <w:rsid w:val="00236C7B"/>
    <w:rsid w:val="00242DD8"/>
    <w:rsid w:val="00246838"/>
    <w:rsid w:val="0025095F"/>
    <w:rsid w:val="00254605"/>
    <w:rsid w:val="0025466A"/>
    <w:rsid w:val="002560B8"/>
    <w:rsid w:val="00256CEE"/>
    <w:rsid w:val="00257056"/>
    <w:rsid w:val="0026276D"/>
    <w:rsid w:val="002817EE"/>
    <w:rsid w:val="00282FA4"/>
    <w:rsid w:val="00286461"/>
    <w:rsid w:val="0028752B"/>
    <w:rsid w:val="002939B0"/>
    <w:rsid w:val="002972A8"/>
    <w:rsid w:val="002A7B9E"/>
    <w:rsid w:val="002A7D87"/>
    <w:rsid w:val="002B1BB5"/>
    <w:rsid w:val="002B2A59"/>
    <w:rsid w:val="002B4189"/>
    <w:rsid w:val="002B5EFF"/>
    <w:rsid w:val="002B691B"/>
    <w:rsid w:val="002C0DAE"/>
    <w:rsid w:val="002C1CC1"/>
    <w:rsid w:val="002C3243"/>
    <w:rsid w:val="002C3CDB"/>
    <w:rsid w:val="002C567A"/>
    <w:rsid w:val="002C6EC1"/>
    <w:rsid w:val="002D17D7"/>
    <w:rsid w:val="002D41EA"/>
    <w:rsid w:val="002D6D86"/>
    <w:rsid w:val="002E01A6"/>
    <w:rsid w:val="002F1095"/>
    <w:rsid w:val="002F3627"/>
    <w:rsid w:val="002F6433"/>
    <w:rsid w:val="002F6AB0"/>
    <w:rsid w:val="00302C52"/>
    <w:rsid w:val="00305F94"/>
    <w:rsid w:val="00306DDE"/>
    <w:rsid w:val="00311132"/>
    <w:rsid w:val="00312774"/>
    <w:rsid w:val="003135E0"/>
    <w:rsid w:val="00313FEE"/>
    <w:rsid w:val="003144F9"/>
    <w:rsid w:val="00315C34"/>
    <w:rsid w:val="00320A19"/>
    <w:rsid w:val="00321C28"/>
    <w:rsid w:val="00332708"/>
    <w:rsid w:val="00332853"/>
    <w:rsid w:val="0033597A"/>
    <w:rsid w:val="00345F96"/>
    <w:rsid w:val="00346948"/>
    <w:rsid w:val="00346B8C"/>
    <w:rsid w:val="00346F32"/>
    <w:rsid w:val="00347B7A"/>
    <w:rsid w:val="0035039C"/>
    <w:rsid w:val="003533EC"/>
    <w:rsid w:val="00353BAB"/>
    <w:rsid w:val="003553A2"/>
    <w:rsid w:val="00355EA0"/>
    <w:rsid w:val="00356312"/>
    <w:rsid w:val="00363429"/>
    <w:rsid w:val="003659D1"/>
    <w:rsid w:val="00366B46"/>
    <w:rsid w:val="00367F0D"/>
    <w:rsid w:val="0037140C"/>
    <w:rsid w:val="003730D3"/>
    <w:rsid w:val="00377CD3"/>
    <w:rsid w:val="00381086"/>
    <w:rsid w:val="003845CF"/>
    <w:rsid w:val="00384D7C"/>
    <w:rsid w:val="00385BE4"/>
    <w:rsid w:val="00390105"/>
    <w:rsid w:val="00390C21"/>
    <w:rsid w:val="00395F4D"/>
    <w:rsid w:val="0039730C"/>
    <w:rsid w:val="003A0099"/>
    <w:rsid w:val="003A1A8E"/>
    <w:rsid w:val="003A1AB8"/>
    <w:rsid w:val="003A334D"/>
    <w:rsid w:val="003A345D"/>
    <w:rsid w:val="003A71D9"/>
    <w:rsid w:val="003A7AB5"/>
    <w:rsid w:val="003B019B"/>
    <w:rsid w:val="003B083E"/>
    <w:rsid w:val="003B4746"/>
    <w:rsid w:val="003B5DB0"/>
    <w:rsid w:val="003B6818"/>
    <w:rsid w:val="003B7C7A"/>
    <w:rsid w:val="003C02FD"/>
    <w:rsid w:val="003C047D"/>
    <w:rsid w:val="003C0491"/>
    <w:rsid w:val="003C3766"/>
    <w:rsid w:val="003C4E75"/>
    <w:rsid w:val="003C6B67"/>
    <w:rsid w:val="003C6F72"/>
    <w:rsid w:val="003C79AB"/>
    <w:rsid w:val="003D5963"/>
    <w:rsid w:val="003E078C"/>
    <w:rsid w:val="003E2A68"/>
    <w:rsid w:val="003E4A9D"/>
    <w:rsid w:val="003E4BB6"/>
    <w:rsid w:val="003F4265"/>
    <w:rsid w:val="00400AFC"/>
    <w:rsid w:val="00406948"/>
    <w:rsid w:val="00406DE8"/>
    <w:rsid w:val="0040787B"/>
    <w:rsid w:val="0041039C"/>
    <w:rsid w:val="00410574"/>
    <w:rsid w:val="00412A5F"/>
    <w:rsid w:val="004178E3"/>
    <w:rsid w:val="00421331"/>
    <w:rsid w:val="004215D1"/>
    <w:rsid w:val="0042267F"/>
    <w:rsid w:val="00424A54"/>
    <w:rsid w:val="00431E4E"/>
    <w:rsid w:val="00434561"/>
    <w:rsid w:val="00435F2F"/>
    <w:rsid w:val="004408A5"/>
    <w:rsid w:val="004411B8"/>
    <w:rsid w:val="004438F2"/>
    <w:rsid w:val="00446C7C"/>
    <w:rsid w:val="00450EB1"/>
    <w:rsid w:val="0045322C"/>
    <w:rsid w:val="0045416D"/>
    <w:rsid w:val="00454BBC"/>
    <w:rsid w:val="00456783"/>
    <w:rsid w:val="00456E04"/>
    <w:rsid w:val="00457698"/>
    <w:rsid w:val="00460676"/>
    <w:rsid w:val="00460FAD"/>
    <w:rsid w:val="00461967"/>
    <w:rsid w:val="00462C1F"/>
    <w:rsid w:val="00464911"/>
    <w:rsid w:val="00467003"/>
    <w:rsid w:val="00470F01"/>
    <w:rsid w:val="00471188"/>
    <w:rsid w:val="004729A3"/>
    <w:rsid w:val="00473283"/>
    <w:rsid w:val="004766CA"/>
    <w:rsid w:val="004800B2"/>
    <w:rsid w:val="00480CDA"/>
    <w:rsid w:val="00481814"/>
    <w:rsid w:val="0048300F"/>
    <w:rsid w:val="0048302D"/>
    <w:rsid w:val="004841DF"/>
    <w:rsid w:val="00486F3B"/>
    <w:rsid w:val="00490939"/>
    <w:rsid w:val="0049211A"/>
    <w:rsid w:val="00497F82"/>
    <w:rsid w:val="004A19AE"/>
    <w:rsid w:val="004A752D"/>
    <w:rsid w:val="004A7646"/>
    <w:rsid w:val="004B0AFE"/>
    <w:rsid w:val="004B0D59"/>
    <w:rsid w:val="004B234A"/>
    <w:rsid w:val="004B4207"/>
    <w:rsid w:val="004C079B"/>
    <w:rsid w:val="004C18AB"/>
    <w:rsid w:val="004C37BE"/>
    <w:rsid w:val="004C3BFD"/>
    <w:rsid w:val="004C3FC9"/>
    <w:rsid w:val="004C73AF"/>
    <w:rsid w:val="004D10EE"/>
    <w:rsid w:val="004D2E60"/>
    <w:rsid w:val="004D3FCE"/>
    <w:rsid w:val="004D75B8"/>
    <w:rsid w:val="004D7C49"/>
    <w:rsid w:val="004E05C0"/>
    <w:rsid w:val="004E1014"/>
    <w:rsid w:val="004E5529"/>
    <w:rsid w:val="004E65ED"/>
    <w:rsid w:val="004F50C2"/>
    <w:rsid w:val="004F617C"/>
    <w:rsid w:val="00502DD9"/>
    <w:rsid w:val="005058D4"/>
    <w:rsid w:val="005061C4"/>
    <w:rsid w:val="005076DE"/>
    <w:rsid w:val="00513E1B"/>
    <w:rsid w:val="005142F5"/>
    <w:rsid w:val="00516893"/>
    <w:rsid w:val="0052222F"/>
    <w:rsid w:val="005223F1"/>
    <w:rsid w:val="00524D2A"/>
    <w:rsid w:val="005254FE"/>
    <w:rsid w:val="0052700B"/>
    <w:rsid w:val="00530119"/>
    <w:rsid w:val="0053183D"/>
    <w:rsid w:val="00533AA9"/>
    <w:rsid w:val="00534B28"/>
    <w:rsid w:val="0053648C"/>
    <w:rsid w:val="00537661"/>
    <w:rsid w:val="00543047"/>
    <w:rsid w:val="00550435"/>
    <w:rsid w:val="00550813"/>
    <w:rsid w:val="00550AB2"/>
    <w:rsid w:val="00551679"/>
    <w:rsid w:val="0055309F"/>
    <w:rsid w:val="00553AD6"/>
    <w:rsid w:val="0056390A"/>
    <w:rsid w:val="005644DF"/>
    <w:rsid w:val="00566A07"/>
    <w:rsid w:val="0056725F"/>
    <w:rsid w:val="00567F27"/>
    <w:rsid w:val="005703F3"/>
    <w:rsid w:val="005713C2"/>
    <w:rsid w:val="00573AA2"/>
    <w:rsid w:val="00574018"/>
    <w:rsid w:val="00581B6E"/>
    <w:rsid w:val="00581E27"/>
    <w:rsid w:val="00582F1B"/>
    <w:rsid w:val="00584181"/>
    <w:rsid w:val="00586343"/>
    <w:rsid w:val="00590C26"/>
    <w:rsid w:val="00590F74"/>
    <w:rsid w:val="0059762F"/>
    <w:rsid w:val="005A0F2B"/>
    <w:rsid w:val="005A14BD"/>
    <w:rsid w:val="005A3343"/>
    <w:rsid w:val="005A36A1"/>
    <w:rsid w:val="005A3DEB"/>
    <w:rsid w:val="005A765B"/>
    <w:rsid w:val="005B035F"/>
    <w:rsid w:val="005B2044"/>
    <w:rsid w:val="005B68ED"/>
    <w:rsid w:val="005C26A1"/>
    <w:rsid w:val="005C3040"/>
    <w:rsid w:val="005C5542"/>
    <w:rsid w:val="005D36DD"/>
    <w:rsid w:val="005D3BD5"/>
    <w:rsid w:val="005D62C4"/>
    <w:rsid w:val="005E3373"/>
    <w:rsid w:val="005E49D9"/>
    <w:rsid w:val="005F4339"/>
    <w:rsid w:val="005F6E83"/>
    <w:rsid w:val="0060253C"/>
    <w:rsid w:val="00604C51"/>
    <w:rsid w:val="0060592A"/>
    <w:rsid w:val="00606073"/>
    <w:rsid w:val="006064D1"/>
    <w:rsid w:val="00606572"/>
    <w:rsid w:val="00606E5B"/>
    <w:rsid w:val="006111DA"/>
    <w:rsid w:val="00613C5A"/>
    <w:rsid w:val="00615DA5"/>
    <w:rsid w:val="00632041"/>
    <w:rsid w:val="00635FE2"/>
    <w:rsid w:val="00643451"/>
    <w:rsid w:val="00645340"/>
    <w:rsid w:val="0065126F"/>
    <w:rsid w:val="00653DAB"/>
    <w:rsid w:val="0065459E"/>
    <w:rsid w:val="00655932"/>
    <w:rsid w:val="006563A3"/>
    <w:rsid w:val="00657A1A"/>
    <w:rsid w:val="006602E6"/>
    <w:rsid w:val="00664524"/>
    <w:rsid w:val="006646EF"/>
    <w:rsid w:val="00671246"/>
    <w:rsid w:val="0067129A"/>
    <w:rsid w:val="00672B13"/>
    <w:rsid w:val="00673AA5"/>
    <w:rsid w:val="00676252"/>
    <w:rsid w:val="0067626D"/>
    <w:rsid w:val="0068054C"/>
    <w:rsid w:val="0068184F"/>
    <w:rsid w:val="00681E50"/>
    <w:rsid w:val="006825FD"/>
    <w:rsid w:val="0068471B"/>
    <w:rsid w:val="00690F87"/>
    <w:rsid w:val="006A0893"/>
    <w:rsid w:val="006A29A9"/>
    <w:rsid w:val="006B1E61"/>
    <w:rsid w:val="006B43CC"/>
    <w:rsid w:val="006B711A"/>
    <w:rsid w:val="006C1B7A"/>
    <w:rsid w:val="006C3954"/>
    <w:rsid w:val="006C5DD7"/>
    <w:rsid w:val="006C73AE"/>
    <w:rsid w:val="006D038F"/>
    <w:rsid w:val="006D2EC6"/>
    <w:rsid w:val="006D3A2D"/>
    <w:rsid w:val="006D5E01"/>
    <w:rsid w:val="006D6CC9"/>
    <w:rsid w:val="006D7CD9"/>
    <w:rsid w:val="006E128B"/>
    <w:rsid w:val="006E639D"/>
    <w:rsid w:val="006F0D4D"/>
    <w:rsid w:val="006F26AF"/>
    <w:rsid w:val="006F40C0"/>
    <w:rsid w:val="006F50A7"/>
    <w:rsid w:val="006F51FF"/>
    <w:rsid w:val="006F6462"/>
    <w:rsid w:val="006F6B11"/>
    <w:rsid w:val="00702820"/>
    <w:rsid w:val="00703F94"/>
    <w:rsid w:val="00704DDC"/>
    <w:rsid w:val="007056ED"/>
    <w:rsid w:val="00707CC5"/>
    <w:rsid w:val="007177A5"/>
    <w:rsid w:val="00717A6F"/>
    <w:rsid w:val="0072041C"/>
    <w:rsid w:val="00723808"/>
    <w:rsid w:val="00727A66"/>
    <w:rsid w:val="007404C0"/>
    <w:rsid w:val="00741085"/>
    <w:rsid w:val="00742423"/>
    <w:rsid w:val="007438F2"/>
    <w:rsid w:val="00745D13"/>
    <w:rsid w:val="00746261"/>
    <w:rsid w:val="00751CCF"/>
    <w:rsid w:val="0075325B"/>
    <w:rsid w:val="00757951"/>
    <w:rsid w:val="00761444"/>
    <w:rsid w:val="007623F6"/>
    <w:rsid w:val="00762FF1"/>
    <w:rsid w:val="00776CA1"/>
    <w:rsid w:val="007811FF"/>
    <w:rsid w:val="00781FD5"/>
    <w:rsid w:val="00783416"/>
    <w:rsid w:val="00787C44"/>
    <w:rsid w:val="0079033A"/>
    <w:rsid w:val="007946CD"/>
    <w:rsid w:val="007A01C4"/>
    <w:rsid w:val="007A0DF3"/>
    <w:rsid w:val="007A3433"/>
    <w:rsid w:val="007A45B5"/>
    <w:rsid w:val="007A6B45"/>
    <w:rsid w:val="007A71CE"/>
    <w:rsid w:val="007B52E8"/>
    <w:rsid w:val="007B5A4C"/>
    <w:rsid w:val="007C0F18"/>
    <w:rsid w:val="007C1E75"/>
    <w:rsid w:val="007C5411"/>
    <w:rsid w:val="007D1B98"/>
    <w:rsid w:val="007D2028"/>
    <w:rsid w:val="007D55C5"/>
    <w:rsid w:val="007D7923"/>
    <w:rsid w:val="007E02C2"/>
    <w:rsid w:val="007E0E04"/>
    <w:rsid w:val="007E17B5"/>
    <w:rsid w:val="007E3158"/>
    <w:rsid w:val="007E4EAD"/>
    <w:rsid w:val="007F08D8"/>
    <w:rsid w:val="007F0C11"/>
    <w:rsid w:val="007F3CA5"/>
    <w:rsid w:val="007F3EE7"/>
    <w:rsid w:val="007F4CF7"/>
    <w:rsid w:val="007F6D7A"/>
    <w:rsid w:val="00800487"/>
    <w:rsid w:val="008028EA"/>
    <w:rsid w:val="00804137"/>
    <w:rsid w:val="00804386"/>
    <w:rsid w:val="00804544"/>
    <w:rsid w:val="00806850"/>
    <w:rsid w:val="00806B65"/>
    <w:rsid w:val="00810DB8"/>
    <w:rsid w:val="0081206D"/>
    <w:rsid w:val="00812DCC"/>
    <w:rsid w:val="0081361F"/>
    <w:rsid w:val="00813A16"/>
    <w:rsid w:val="00814E19"/>
    <w:rsid w:val="00816D13"/>
    <w:rsid w:val="008174F2"/>
    <w:rsid w:val="00830D30"/>
    <w:rsid w:val="00833B3A"/>
    <w:rsid w:val="00837391"/>
    <w:rsid w:val="00841586"/>
    <w:rsid w:val="00850401"/>
    <w:rsid w:val="00853631"/>
    <w:rsid w:val="008538AE"/>
    <w:rsid w:val="008562CA"/>
    <w:rsid w:val="0085736B"/>
    <w:rsid w:val="0086095B"/>
    <w:rsid w:val="00862C7E"/>
    <w:rsid w:val="0086314C"/>
    <w:rsid w:val="00863ADD"/>
    <w:rsid w:val="00864589"/>
    <w:rsid w:val="0086699E"/>
    <w:rsid w:val="008700F8"/>
    <w:rsid w:val="00871EB9"/>
    <w:rsid w:val="00872E5E"/>
    <w:rsid w:val="00874BC1"/>
    <w:rsid w:val="00877A28"/>
    <w:rsid w:val="00881B36"/>
    <w:rsid w:val="0088338A"/>
    <w:rsid w:val="0088586C"/>
    <w:rsid w:val="00887612"/>
    <w:rsid w:val="00887C1D"/>
    <w:rsid w:val="0089049D"/>
    <w:rsid w:val="008B0F5F"/>
    <w:rsid w:val="008B0FAA"/>
    <w:rsid w:val="008B22A8"/>
    <w:rsid w:val="008B5B43"/>
    <w:rsid w:val="008B6E4F"/>
    <w:rsid w:val="008B7BCD"/>
    <w:rsid w:val="008C0833"/>
    <w:rsid w:val="008C2809"/>
    <w:rsid w:val="008C29C8"/>
    <w:rsid w:val="008C5014"/>
    <w:rsid w:val="008C644A"/>
    <w:rsid w:val="008C6521"/>
    <w:rsid w:val="008D4B3D"/>
    <w:rsid w:val="008D5F26"/>
    <w:rsid w:val="008E3C2B"/>
    <w:rsid w:val="008E5F5F"/>
    <w:rsid w:val="008E61B7"/>
    <w:rsid w:val="008F6CDE"/>
    <w:rsid w:val="00900540"/>
    <w:rsid w:val="009011C0"/>
    <w:rsid w:val="0090351C"/>
    <w:rsid w:val="009050D8"/>
    <w:rsid w:val="00912F1F"/>
    <w:rsid w:val="00913A7B"/>
    <w:rsid w:val="009145F1"/>
    <w:rsid w:val="009162F6"/>
    <w:rsid w:val="00925656"/>
    <w:rsid w:val="00932352"/>
    <w:rsid w:val="009326B2"/>
    <w:rsid w:val="009333A0"/>
    <w:rsid w:val="009345CA"/>
    <w:rsid w:val="009354B5"/>
    <w:rsid w:val="00935DB9"/>
    <w:rsid w:val="0094060F"/>
    <w:rsid w:val="0094145A"/>
    <w:rsid w:val="009429E3"/>
    <w:rsid w:val="00943823"/>
    <w:rsid w:val="00944EB4"/>
    <w:rsid w:val="009456BF"/>
    <w:rsid w:val="00947DA8"/>
    <w:rsid w:val="00950531"/>
    <w:rsid w:val="00951ED9"/>
    <w:rsid w:val="009539B9"/>
    <w:rsid w:val="00957E80"/>
    <w:rsid w:val="00967461"/>
    <w:rsid w:val="009709F3"/>
    <w:rsid w:val="00970E78"/>
    <w:rsid w:val="00970EE6"/>
    <w:rsid w:val="00970F47"/>
    <w:rsid w:val="00974DCA"/>
    <w:rsid w:val="00974E80"/>
    <w:rsid w:val="0097771A"/>
    <w:rsid w:val="009815C4"/>
    <w:rsid w:val="00985E6F"/>
    <w:rsid w:val="00986E5B"/>
    <w:rsid w:val="009872AA"/>
    <w:rsid w:val="00987929"/>
    <w:rsid w:val="00987C92"/>
    <w:rsid w:val="0099756F"/>
    <w:rsid w:val="009A028B"/>
    <w:rsid w:val="009A0F05"/>
    <w:rsid w:val="009A3163"/>
    <w:rsid w:val="009A5F29"/>
    <w:rsid w:val="009B0A40"/>
    <w:rsid w:val="009B0AE8"/>
    <w:rsid w:val="009B1362"/>
    <w:rsid w:val="009B1BE2"/>
    <w:rsid w:val="009B3BE1"/>
    <w:rsid w:val="009B4F4C"/>
    <w:rsid w:val="009C2B0C"/>
    <w:rsid w:val="009C3D27"/>
    <w:rsid w:val="009C5741"/>
    <w:rsid w:val="009C71A2"/>
    <w:rsid w:val="009D060C"/>
    <w:rsid w:val="009D37C9"/>
    <w:rsid w:val="009D474E"/>
    <w:rsid w:val="009E0EBE"/>
    <w:rsid w:val="009E1651"/>
    <w:rsid w:val="009E3063"/>
    <w:rsid w:val="009E4C58"/>
    <w:rsid w:val="009E5FC5"/>
    <w:rsid w:val="009E6B1E"/>
    <w:rsid w:val="009F0A49"/>
    <w:rsid w:val="009F21FE"/>
    <w:rsid w:val="009F6416"/>
    <w:rsid w:val="009F6E22"/>
    <w:rsid w:val="009F706D"/>
    <w:rsid w:val="00A01154"/>
    <w:rsid w:val="00A03682"/>
    <w:rsid w:val="00A03D9F"/>
    <w:rsid w:val="00A05D6B"/>
    <w:rsid w:val="00A06539"/>
    <w:rsid w:val="00A118A3"/>
    <w:rsid w:val="00A1748A"/>
    <w:rsid w:val="00A25EF4"/>
    <w:rsid w:val="00A26CE2"/>
    <w:rsid w:val="00A305E9"/>
    <w:rsid w:val="00A33798"/>
    <w:rsid w:val="00A3583A"/>
    <w:rsid w:val="00A36BF3"/>
    <w:rsid w:val="00A37414"/>
    <w:rsid w:val="00A4138A"/>
    <w:rsid w:val="00A41B8F"/>
    <w:rsid w:val="00A4206D"/>
    <w:rsid w:val="00A600B5"/>
    <w:rsid w:val="00A61D5F"/>
    <w:rsid w:val="00A64219"/>
    <w:rsid w:val="00A65055"/>
    <w:rsid w:val="00A65EE1"/>
    <w:rsid w:val="00A70E7A"/>
    <w:rsid w:val="00A71B27"/>
    <w:rsid w:val="00A72B2B"/>
    <w:rsid w:val="00A73779"/>
    <w:rsid w:val="00A73A14"/>
    <w:rsid w:val="00A73CCB"/>
    <w:rsid w:val="00A76394"/>
    <w:rsid w:val="00A80A61"/>
    <w:rsid w:val="00A80BB5"/>
    <w:rsid w:val="00A80FFF"/>
    <w:rsid w:val="00A83098"/>
    <w:rsid w:val="00A854D5"/>
    <w:rsid w:val="00A921AB"/>
    <w:rsid w:val="00A9297B"/>
    <w:rsid w:val="00A92982"/>
    <w:rsid w:val="00A92A00"/>
    <w:rsid w:val="00A94B47"/>
    <w:rsid w:val="00A96689"/>
    <w:rsid w:val="00A96E69"/>
    <w:rsid w:val="00AA5257"/>
    <w:rsid w:val="00AA6C48"/>
    <w:rsid w:val="00AA759E"/>
    <w:rsid w:val="00AB2C09"/>
    <w:rsid w:val="00AB4FA6"/>
    <w:rsid w:val="00AC1310"/>
    <w:rsid w:val="00AC572C"/>
    <w:rsid w:val="00AC6FFF"/>
    <w:rsid w:val="00AC70F8"/>
    <w:rsid w:val="00AC74F7"/>
    <w:rsid w:val="00AC7871"/>
    <w:rsid w:val="00AD087E"/>
    <w:rsid w:val="00AD4E30"/>
    <w:rsid w:val="00AD78F2"/>
    <w:rsid w:val="00AE38CA"/>
    <w:rsid w:val="00AE7971"/>
    <w:rsid w:val="00AE7EA7"/>
    <w:rsid w:val="00AF33B5"/>
    <w:rsid w:val="00B010CE"/>
    <w:rsid w:val="00B03A59"/>
    <w:rsid w:val="00B043F9"/>
    <w:rsid w:val="00B10692"/>
    <w:rsid w:val="00B132DD"/>
    <w:rsid w:val="00B34FC4"/>
    <w:rsid w:val="00B37758"/>
    <w:rsid w:val="00B42A88"/>
    <w:rsid w:val="00B42BD9"/>
    <w:rsid w:val="00B4303F"/>
    <w:rsid w:val="00B50739"/>
    <w:rsid w:val="00B5233A"/>
    <w:rsid w:val="00B5281A"/>
    <w:rsid w:val="00B53D66"/>
    <w:rsid w:val="00B54CE8"/>
    <w:rsid w:val="00B56282"/>
    <w:rsid w:val="00B61D4B"/>
    <w:rsid w:val="00B67841"/>
    <w:rsid w:val="00B701CF"/>
    <w:rsid w:val="00B70C32"/>
    <w:rsid w:val="00B7392B"/>
    <w:rsid w:val="00B75D1D"/>
    <w:rsid w:val="00B76326"/>
    <w:rsid w:val="00B76E9E"/>
    <w:rsid w:val="00B81F1D"/>
    <w:rsid w:val="00B82D41"/>
    <w:rsid w:val="00B85991"/>
    <w:rsid w:val="00B8709A"/>
    <w:rsid w:val="00B9063C"/>
    <w:rsid w:val="00BA0EEF"/>
    <w:rsid w:val="00BA2118"/>
    <w:rsid w:val="00BA391B"/>
    <w:rsid w:val="00BA41D1"/>
    <w:rsid w:val="00BA4753"/>
    <w:rsid w:val="00BA54F5"/>
    <w:rsid w:val="00BB1CCD"/>
    <w:rsid w:val="00BB2127"/>
    <w:rsid w:val="00BB333C"/>
    <w:rsid w:val="00BB467D"/>
    <w:rsid w:val="00BC1F64"/>
    <w:rsid w:val="00BC3E7C"/>
    <w:rsid w:val="00BD0D42"/>
    <w:rsid w:val="00BD0F67"/>
    <w:rsid w:val="00BD219E"/>
    <w:rsid w:val="00BD6F14"/>
    <w:rsid w:val="00BD700E"/>
    <w:rsid w:val="00BE0C88"/>
    <w:rsid w:val="00BE0FF1"/>
    <w:rsid w:val="00BE13DD"/>
    <w:rsid w:val="00BF01E5"/>
    <w:rsid w:val="00BF0798"/>
    <w:rsid w:val="00BF3535"/>
    <w:rsid w:val="00BF4852"/>
    <w:rsid w:val="00BF5257"/>
    <w:rsid w:val="00BF6533"/>
    <w:rsid w:val="00C01CDB"/>
    <w:rsid w:val="00C025E9"/>
    <w:rsid w:val="00C0325E"/>
    <w:rsid w:val="00C05A05"/>
    <w:rsid w:val="00C06015"/>
    <w:rsid w:val="00C0789C"/>
    <w:rsid w:val="00C12B7C"/>
    <w:rsid w:val="00C1450A"/>
    <w:rsid w:val="00C168F8"/>
    <w:rsid w:val="00C249A4"/>
    <w:rsid w:val="00C266C4"/>
    <w:rsid w:val="00C335DE"/>
    <w:rsid w:val="00C343C0"/>
    <w:rsid w:val="00C3554E"/>
    <w:rsid w:val="00C36003"/>
    <w:rsid w:val="00C3735C"/>
    <w:rsid w:val="00C415AB"/>
    <w:rsid w:val="00C52BAC"/>
    <w:rsid w:val="00C54D9D"/>
    <w:rsid w:val="00C636C6"/>
    <w:rsid w:val="00C723CF"/>
    <w:rsid w:val="00C73866"/>
    <w:rsid w:val="00C73D37"/>
    <w:rsid w:val="00C745E8"/>
    <w:rsid w:val="00C759F8"/>
    <w:rsid w:val="00C769D6"/>
    <w:rsid w:val="00C7711C"/>
    <w:rsid w:val="00C7737D"/>
    <w:rsid w:val="00C82AF4"/>
    <w:rsid w:val="00C852B5"/>
    <w:rsid w:val="00C915AA"/>
    <w:rsid w:val="00C93A28"/>
    <w:rsid w:val="00C96595"/>
    <w:rsid w:val="00CA0784"/>
    <w:rsid w:val="00CA0CB1"/>
    <w:rsid w:val="00CA22FC"/>
    <w:rsid w:val="00CA7DFF"/>
    <w:rsid w:val="00CB086C"/>
    <w:rsid w:val="00CB4AAA"/>
    <w:rsid w:val="00CB7B14"/>
    <w:rsid w:val="00CC015B"/>
    <w:rsid w:val="00CC066F"/>
    <w:rsid w:val="00CC24E6"/>
    <w:rsid w:val="00CC2B6A"/>
    <w:rsid w:val="00CC39A0"/>
    <w:rsid w:val="00CC4B4D"/>
    <w:rsid w:val="00CD099F"/>
    <w:rsid w:val="00CD0D84"/>
    <w:rsid w:val="00CD27D3"/>
    <w:rsid w:val="00CD67E7"/>
    <w:rsid w:val="00CE0DF8"/>
    <w:rsid w:val="00CE1F06"/>
    <w:rsid w:val="00CE49B3"/>
    <w:rsid w:val="00CE70CA"/>
    <w:rsid w:val="00CF2C40"/>
    <w:rsid w:val="00CF2C98"/>
    <w:rsid w:val="00CF3084"/>
    <w:rsid w:val="00CF3A5D"/>
    <w:rsid w:val="00CF4756"/>
    <w:rsid w:val="00CF553D"/>
    <w:rsid w:val="00D04DC2"/>
    <w:rsid w:val="00D07EBB"/>
    <w:rsid w:val="00D11DE0"/>
    <w:rsid w:val="00D12C54"/>
    <w:rsid w:val="00D2366F"/>
    <w:rsid w:val="00D2396A"/>
    <w:rsid w:val="00D25DA2"/>
    <w:rsid w:val="00D262AA"/>
    <w:rsid w:val="00D30142"/>
    <w:rsid w:val="00D30D31"/>
    <w:rsid w:val="00D413DD"/>
    <w:rsid w:val="00D45A07"/>
    <w:rsid w:val="00D460B9"/>
    <w:rsid w:val="00D462D7"/>
    <w:rsid w:val="00D47F32"/>
    <w:rsid w:val="00D50230"/>
    <w:rsid w:val="00D52D05"/>
    <w:rsid w:val="00D551CF"/>
    <w:rsid w:val="00D57247"/>
    <w:rsid w:val="00D57CF7"/>
    <w:rsid w:val="00D63CE4"/>
    <w:rsid w:val="00D672D0"/>
    <w:rsid w:val="00D730CA"/>
    <w:rsid w:val="00D732D6"/>
    <w:rsid w:val="00D76EF0"/>
    <w:rsid w:val="00D80A26"/>
    <w:rsid w:val="00D85E66"/>
    <w:rsid w:val="00D86B8A"/>
    <w:rsid w:val="00D8721F"/>
    <w:rsid w:val="00D959ED"/>
    <w:rsid w:val="00D974EE"/>
    <w:rsid w:val="00DA027D"/>
    <w:rsid w:val="00DA1521"/>
    <w:rsid w:val="00DA1E10"/>
    <w:rsid w:val="00DA38C6"/>
    <w:rsid w:val="00DA407F"/>
    <w:rsid w:val="00DA6002"/>
    <w:rsid w:val="00DA7786"/>
    <w:rsid w:val="00DB02E9"/>
    <w:rsid w:val="00DB0D2C"/>
    <w:rsid w:val="00DC05DC"/>
    <w:rsid w:val="00DC0756"/>
    <w:rsid w:val="00DC48BC"/>
    <w:rsid w:val="00DC5641"/>
    <w:rsid w:val="00DC71A6"/>
    <w:rsid w:val="00DD0BDF"/>
    <w:rsid w:val="00DD485E"/>
    <w:rsid w:val="00DD5603"/>
    <w:rsid w:val="00DD56A2"/>
    <w:rsid w:val="00DD5C61"/>
    <w:rsid w:val="00DD624A"/>
    <w:rsid w:val="00DD7584"/>
    <w:rsid w:val="00DE063B"/>
    <w:rsid w:val="00DE5DCD"/>
    <w:rsid w:val="00DE791D"/>
    <w:rsid w:val="00DE7F02"/>
    <w:rsid w:val="00DF1A55"/>
    <w:rsid w:val="00DF4C57"/>
    <w:rsid w:val="00DF4CD7"/>
    <w:rsid w:val="00DF4F78"/>
    <w:rsid w:val="00DF5C89"/>
    <w:rsid w:val="00DF68D5"/>
    <w:rsid w:val="00DF6FD7"/>
    <w:rsid w:val="00DF7CA9"/>
    <w:rsid w:val="00E019F0"/>
    <w:rsid w:val="00E06551"/>
    <w:rsid w:val="00E1081A"/>
    <w:rsid w:val="00E12E05"/>
    <w:rsid w:val="00E13BD6"/>
    <w:rsid w:val="00E1676C"/>
    <w:rsid w:val="00E216E9"/>
    <w:rsid w:val="00E23E5B"/>
    <w:rsid w:val="00E2407C"/>
    <w:rsid w:val="00E255BC"/>
    <w:rsid w:val="00E25FAA"/>
    <w:rsid w:val="00E2749A"/>
    <w:rsid w:val="00E44B7A"/>
    <w:rsid w:val="00E45543"/>
    <w:rsid w:val="00E45E31"/>
    <w:rsid w:val="00E51E51"/>
    <w:rsid w:val="00E51F0E"/>
    <w:rsid w:val="00E549CE"/>
    <w:rsid w:val="00E56E36"/>
    <w:rsid w:val="00E57E5A"/>
    <w:rsid w:val="00E60273"/>
    <w:rsid w:val="00E640B4"/>
    <w:rsid w:val="00E65C01"/>
    <w:rsid w:val="00E66D95"/>
    <w:rsid w:val="00E71B68"/>
    <w:rsid w:val="00E733F8"/>
    <w:rsid w:val="00E74046"/>
    <w:rsid w:val="00E74261"/>
    <w:rsid w:val="00E7496E"/>
    <w:rsid w:val="00E74C7A"/>
    <w:rsid w:val="00E77770"/>
    <w:rsid w:val="00E80BE1"/>
    <w:rsid w:val="00E838E3"/>
    <w:rsid w:val="00E93621"/>
    <w:rsid w:val="00EA2BE2"/>
    <w:rsid w:val="00EA65D0"/>
    <w:rsid w:val="00EA6CEC"/>
    <w:rsid w:val="00EB04A7"/>
    <w:rsid w:val="00EB055F"/>
    <w:rsid w:val="00EB266E"/>
    <w:rsid w:val="00EC4424"/>
    <w:rsid w:val="00EC6368"/>
    <w:rsid w:val="00ED1221"/>
    <w:rsid w:val="00ED3AD5"/>
    <w:rsid w:val="00ED58C9"/>
    <w:rsid w:val="00EE0E40"/>
    <w:rsid w:val="00EE0F42"/>
    <w:rsid w:val="00EE182E"/>
    <w:rsid w:val="00EE28A7"/>
    <w:rsid w:val="00EE2DB2"/>
    <w:rsid w:val="00EE504D"/>
    <w:rsid w:val="00EF1028"/>
    <w:rsid w:val="00EF12DF"/>
    <w:rsid w:val="00EF544F"/>
    <w:rsid w:val="00F11452"/>
    <w:rsid w:val="00F1387D"/>
    <w:rsid w:val="00F17A1E"/>
    <w:rsid w:val="00F23E63"/>
    <w:rsid w:val="00F32BFC"/>
    <w:rsid w:val="00F3488D"/>
    <w:rsid w:val="00F42612"/>
    <w:rsid w:val="00F428A2"/>
    <w:rsid w:val="00F4554E"/>
    <w:rsid w:val="00F46AC7"/>
    <w:rsid w:val="00F47181"/>
    <w:rsid w:val="00F474D9"/>
    <w:rsid w:val="00F54193"/>
    <w:rsid w:val="00F5749C"/>
    <w:rsid w:val="00F601A8"/>
    <w:rsid w:val="00F62316"/>
    <w:rsid w:val="00F64593"/>
    <w:rsid w:val="00F668D5"/>
    <w:rsid w:val="00F669DD"/>
    <w:rsid w:val="00F738AD"/>
    <w:rsid w:val="00F73999"/>
    <w:rsid w:val="00F742E5"/>
    <w:rsid w:val="00F745CF"/>
    <w:rsid w:val="00F834F4"/>
    <w:rsid w:val="00F8430A"/>
    <w:rsid w:val="00F85C18"/>
    <w:rsid w:val="00F91E96"/>
    <w:rsid w:val="00F91FA6"/>
    <w:rsid w:val="00F9297A"/>
    <w:rsid w:val="00F92BD7"/>
    <w:rsid w:val="00F9425E"/>
    <w:rsid w:val="00F95918"/>
    <w:rsid w:val="00F977BA"/>
    <w:rsid w:val="00FA0960"/>
    <w:rsid w:val="00FA14A5"/>
    <w:rsid w:val="00FA1DBC"/>
    <w:rsid w:val="00FA39E5"/>
    <w:rsid w:val="00FA3B7A"/>
    <w:rsid w:val="00FA7D97"/>
    <w:rsid w:val="00FB1EE3"/>
    <w:rsid w:val="00FB24AB"/>
    <w:rsid w:val="00FB2765"/>
    <w:rsid w:val="00FC22E0"/>
    <w:rsid w:val="00FC333B"/>
    <w:rsid w:val="00FC62A8"/>
    <w:rsid w:val="00FC7B20"/>
    <w:rsid w:val="00FD0E2C"/>
    <w:rsid w:val="00FD13C0"/>
    <w:rsid w:val="00FD4484"/>
    <w:rsid w:val="00FD44E2"/>
    <w:rsid w:val="00FD53F5"/>
    <w:rsid w:val="00FE0119"/>
    <w:rsid w:val="00FE052C"/>
    <w:rsid w:val="00FE064F"/>
    <w:rsid w:val="00FE2140"/>
    <w:rsid w:val="00FE39A5"/>
    <w:rsid w:val="00FE4CC2"/>
    <w:rsid w:val="00FE570C"/>
    <w:rsid w:val="00FF3719"/>
    <w:rsid w:val="00FF52B6"/>
    <w:rsid w:val="00FF53E0"/>
    <w:rsid w:val="00FF7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C1013"/>
  <w15:docId w15:val="{DD83C969-4C4B-4FE5-AA9B-6E9AF6A9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hAnsi="Calibri"/>
      <w:sz w:val="22"/>
      <w:szCs w:val="22"/>
      <w:lang w:eastAsia="en-US"/>
    </w:rPr>
  </w:style>
  <w:style w:type="paragraph" w:styleId="Nagwek1">
    <w:name w:val="heading 1"/>
    <w:basedOn w:val="Normalny"/>
    <w:next w:val="Normalny"/>
    <w:qFormat/>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qFormat/>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pPr>
      <w:keepNext/>
      <w:keepLines/>
      <w:spacing w:before="200" w:after="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Nagłówek strony Znak"/>
    <w:basedOn w:val="Normalny"/>
    <w:semiHidden/>
    <w:pPr>
      <w:tabs>
        <w:tab w:val="center" w:pos="4536"/>
        <w:tab w:val="right" w:pos="9072"/>
      </w:tabs>
      <w:spacing w:after="0" w:line="240" w:lineRule="auto"/>
    </w:pPr>
  </w:style>
  <w:style w:type="character" w:customStyle="1" w:styleId="HeaderChar">
    <w:name w:val="Header Char"/>
    <w:basedOn w:val="Domylnaczcionkaakapitu"/>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FooterChar">
    <w:name w:val="Footer Char"/>
    <w:basedOn w:val="Domylnaczcionkaakapitu"/>
    <w:rPr>
      <w:rFonts w:ascii="Times New Roman" w:hAnsi="Times New Roman" w:cs="Times New Roman"/>
    </w:rPr>
  </w:style>
  <w:style w:type="paragraph" w:customStyle="1" w:styleId="Tekstdymka1">
    <w:name w:val="Tekst dymka1"/>
    <w:basedOn w:val="Normalny"/>
    <w:pPr>
      <w:spacing w:after="0" w:line="240" w:lineRule="auto"/>
    </w:pPr>
    <w:rPr>
      <w:rFonts w:ascii="Tahoma" w:hAnsi="Tahoma" w:cs="Tahoma"/>
      <w:sz w:val="16"/>
      <w:szCs w:val="16"/>
    </w:rPr>
  </w:style>
  <w:style w:type="character" w:customStyle="1" w:styleId="BalloonTextChar">
    <w:name w:val="Balloon Text Char"/>
    <w:basedOn w:val="Domylnaczcionkaakapitu"/>
    <w:rPr>
      <w:rFonts w:ascii="Tahoma" w:hAnsi="Tahoma" w:cs="Tahoma"/>
      <w:sz w:val="16"/>
      <w:szCs w:val="16"/>
    </w:rPr>
  </w:style>
  <w:style w:type="paragraph" w:customStyle="1" w:styleId="Bezodstpw1">
    <w:name w:val="Bez odstępów1"/>
    <w:rPr>
      <w:rFonts w:ascii="Calibri" w:hAnsi="Calibri"/>
      <w:sz w:val="22"/>
      <w:szCs w:val="22"/>
      <w:lang w:eastAsia="en-US"/>
    </w:rPr>
  </w:style>
  <w:style w:type="paragraph" w:customStyle="1" w:styleId="Adres">
    <w:name w:val="Adres"/>
    <w:basedOn w:val="Stopka"/>
    <w:pPr>
      <w:jc w:val="center"/>
    </w:pPr>
    <w:rPr>
      <w:rFonts w:ascii="Myriad Pro" w:hAnsi="Myriad Pro"/>
      <w:color w:val="000000"/>
      <w:sz w:val="16"/>
      <w:szCs w:val="14"/>
      <w:lang w:eastAsia="pl-PL"/>
    </w:rPr>
  </w:style>
  <w:style w:type="character" w:styleId="Pogrubienie">
    <w:name w:val="Strong"/>
    <w:basedOn w:val="Domylnaczcionkaakapitu"/>
    <w:uiPriority w:val="22"/>
    <w:qFormat/>
    <w:rPr>
      <w:rFonts w:ascii="Times New Roman" w:hAnsi="Times New Roman" w:cs="Times New Roman"/>
      <w:b/>
      <w:bCs/>
    </w:rPr>
  </w:style>
  <w:style w:type="character" w:customStyle="1" w:styleId="Heading1Char">
    <w:name w:val="Heading 1 Char"/>
    <w:basedOn w:val="Domylnaczcionkaakapitu"/>
    <w:rPr>
      <w:rFonts w:ascii="Cambria" w:hAnsi="Cambria" w:cs="Times New Roman"/>
      <w:b/>
      <w:bCs/>
      <w:color w:val="365F91"/>
      <w:sz w:val="28"/>
      <w:szCs w:val="28"/>
    </w:rPr>
  </w:style>
  <w:style w:type="character" w:customStyle="1" w:styleId="Heading2Char">
    <w:name w:val="Heading 2 Char"/>
    <w:basedOn w:val="Domylnaczcionkaakapitu"/>
    <w:rPr>
      <w:rFonts w:ascii="Cambria" w:hAnsi="Cambria" w:cs="Times New Roman"/>
      <w:b/>
      <w:bCs/>
      <w:color w:val="4F81BD"/>
      <w:sz w:val="26"/>
      <w:szCs w:val="26"/>
    </w:rPr>
  </w:style>
  <w:style w:type="character" w:customStyle="1" w:styleId="Heading3Char">
    <w:name w:val="Heading 3 Char"/>
    <w:basedOn w:val="Domylnaczcionkaakapitu"/>
    <w:rPr>
      <w:rFonts w:ascii="Cambria" w:hAnsi="Cambria" w:cs="Times New Roman"/>
      <w:b/>
      <w:bCs/>
      <w:color w:val="4F81BD"/>
    </w:rPr>
  </w:style>
  <w:style w:type="paragraph" w:customStyle="1" w:styleId="Akapitzlist1">
    <w:name w:val="Akapit z listą1"/>
    <w:basedOn w:val="Normalny"/>
    <w:pPr>
      <w:ind w:left="720"/>
    </w:pPr>
  </w:style>
  <w:style w:type="paragraph" w:customStyle="1" w:styleId="Nagwekspisutreci1">
    <w:name w:val="Nagłówek spisu treści1"/>
    <w:basedOn w:val="Nagwek1"/>
    <w:next w:val="Normalny"/>
    <w:pPr>
      <w:outlineLvl w:val="9"/>
    </w:pPr>
    <w:rPr>
      <w:lang w:eastAsia="pl-PL"/>
    </w:rPr>
  </w:style>
  <w:style w:type="paragraph" w:styleId="Spistreci1">
    <w:name w:val="toc 1"/>
    <w:basedOn w:val="Normalny"/>
    <w:next w:val="Normalny"/>
    <w:autoRedefine/>
    <w:semiHidden/>
    <w:rPr>
      <w:lang w:eastAsia="pl-PL"/>
    </w:rPr>
  </w:style>
  <w:style w:type="paragraph" w:styleId="Spistreci2">
    <w:name w:val="toc 2"/>
    <w:basedOn w:val="Normalny"/>
    <w:next w:val="Normalny"/>
    <w:autoRedefine/>
    <w:semiHidden/>
    <w:pPr>
      <w:ind w:left="220"/>
    </w:pPr>
    <w:rPr>
      <w:lang w:eastAsia="pl-PL"/>
    </w:rPr>
  </w:style>
  <w:style w:type="paragraph" w:styleId="Spistreci3">
    <w:name w:val="toc 3"/>
    <w:basedOn w:val="Normalny"/>
    <w:next w:val="Normalny"/>
    <w:autoRedefine/>
    <w:semiHidden/>
    <w:pPr>
      <w:ind w:left="440"/>
    </w:pPr>
    <w:rPr>
      <w:lang w:eastAsia="pl-PL"/>
    </w:rPr>
  </w:style>
  <w:style w:type="character" w:styleId="Hipercze">
    <w:name w:val="Hyperlink"/>
    <w:basedOn w:val="Domylnaczcionkaakapitu"/>
    <w:semiHidden/>
    <w:rPr>
      <w:rFonts w:ascii="Times New Roman" w:hAnsi="Times New Roman" w:cs="Times New Roman"/>
      <w:color w:val="0000FF"/>
      <w:u w:val="single"/>
    </w:rPr>
  </w:style>
  <w:style w:type="character" w:customStyle="1" w:styleId="Teksttreci">
    <w:name w:val="Tekst treści_"/>
    <w:rPr>
      <w:rFonts w:ascii="Calibri" w:hAnsi="Calibri"/>
      <w:sz w:val="19"/>
      <w:shd w:val="clear" w:color="auto" w:fill="FFFFFF"/>
    </w:rPr>
  </w:style>
  <w:style w:type="paragraph" w:customStyle="1" w:styleId="Teksttreci0">
    <w:name w:val="Tekst treści"/>
    <w:basedOn w:val="Normalny"/>
    <w:pPr>
      <w:shd w:val="clear" w:color="auto" w:fill="FFFFFF"/>
      <w:spacing w:after="0" w:line="240" w:lineRule="atLeast"/>
      <w:ind w:hanging="360"/>
    </w:pPr>
    <w:rPr>
      <w:sz w:val="19"/>
      <w:szCs w:val="20"/>
      <w:lang w:eastAsia="pl-PL"/>
    </w:rPr>
  </w:style>
  <w:style w:type="character" w:customStyle="1" w:styleId="Teksttreci3">
    <w:name w:val="Tekst treści (3)_"/>
    <w:rPr>
      <w:rFonts w:ascii="Calibri" w:hAnsi="Calibri"/>
      <w:b/>
      <w:sz w:val="19"/>
      <w:shd w:val="clear" w:color="auto" w:fill="FFFFFF"/>
    </w:rPr>
  </w:style>
  <w:style w:type="paragraph" w:customStyle="1" w:styleId="Teksttreci30">
    <w:name w:val="Tekst treści (3)"/>
    <w:basedOn w:val="Normalny"/>
    <w:pPr>
      <w:shd w:val="clear" w:color="auto" w:fill="FFFFFF"/>
      <w:spacing w:after="0" w:line="240" w:lineRule="atLeast"/>
      <w:ind w:hanging="260"/>
    </w:pPr>
    <w:rPr>
      <w:b/>
      <w:sz w:val="19"/>
      <w:szCs w:val="20"/>
      <w:lang w:eastAsia="pl-PL"/>
    </w:rPr>
  </w:style>
  <w:style w:type="character" w:styleId="Odwoaniedokomentarza">
    <w:name w:val="annotation reference"/>
    <w:basedOn w:val="Domylnaczcionkaakapitu"/>
    <w:uiPriority w:val="99"/>
    <w:semiHidden/>
    <w:qFormat/>
    <w:rPr>
      <w:sz w:val="16"/>
    </w:rPr>
  </w:style>
  <w:style w:type="paragraph" w:styleId="Tekstkomentarza">
    <w:name w:val="annotation text"/>
    <w:basedOn w:val="Normalny"/>
    <w:link w:val="TekstkomentarzaZnak"/>
    <w:uiPriority w:val="99"/>
    <w:semiHidden/>
    <w:qFormat/>
    <w:rPr>
      <w:sz w:val="20"/>
      <w:szCs w:val="20"/>
    </w:rPr>
  </w:style>
  <w:style w:type="character" w:customStyle="1" w:styleId="CommentTextChar">
    <w:name w:val="Comment Text Char"/>
    <w:basedOn w:val="Domylnaczcionkaakapitu"/>
    <w:rPr>
      <w:rFonts w:ascii="Calibri" w:hAnsi="Calibri" w:cs="Times New Roman"/>
      <w:sz w:val="20"/>
      <w:szCs w:val="20"/>
    </w:rPr>
  </w:style>
  <w:style w:type="paragraph" w:customStyle="1" w:styleId="Tematkomentarza1">
    <w:name w:val="Temat komentarza1"/>
    <w:basedOn w:val="Tekstkomentarza"/>
    <w:next w:val="Tekstkomentarza"/>
    <w:rPr>
      <w:b/>
      <w:bCs/>
    </w:rPr>
  </w:style>
  <w:style w:type="character" w:customStyle="1" w:styleId="CommentSubjectChar">
    <w:name w:val="Comment Subject Char"/>
    <w:basedOn w:val="CommentTextChar"/>
    <w:rPr>
      <w:rFonts w:ascii="Calibri" w:hAnsi="Calibri" w:cs="Times New Roman"/>
      <w:b/>
      <w:bCs/>
      <w:sz w:val="20"/>
      <w:szCs w:val="20"/>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PreformattedChar">
    <w:name w:val="HTML Preformatted Char"/>
    <w:basedOn w:val="Domylnaczcionkaakapitu"/>
    <w:rPr>
      <w:rFonts w:ascii="Courier New" w:hAnsi="Courier New" w:cs="Courier New"/>
      <w:sz w:val="20"/>
      <w:szCs w:val="20"/>
      <w:lang w:eastAsia="pl-PL"/>
    </w:rPr>
  </w:style>
  <w:style w:type="paragraph" w:styleId="Akapitzlist">
    <w:name w:val="List Paragraph"/>
    <w:aliases w:val="Nag 1"/>
    <w:basedOn w:val="Normalny"/>
    <w:link w:val="AkapitzlistZnak"/>
    <w:uiPriority w:val="34"/>
    <w:qFormat/>
    <w:pPr>
      <w:spacing w:after="0" w:line="240" w:lineRule="auto"/>
      <w:ind w:left="720"/>
      <w:jc w:val="both"/>
    </w:pPr>
    <w:rPr>
      <w:rFonts w:ascii="Times New Roman" w:hAnsi="Times New Roman"/>
      <w:sz w:val="24"/>
      <w:szCs w:val="20"/>
      <w:lang w:eastAsia="pl-PL"/>
    </w:rPr>
  </w:style>
  <w:style w:type="paragraph" w:styleId="Tekstpodstawowy2">
    <w:name w:val="Body Text 2"/>
    <w:basedOn w:val="Normalny"/>
    <w:link w:val="Tekstpodstawowy2Znak"/>
    <w:semiHidden/>
    <w:pPr>
      <w:widowControl w:val="0"/>
      <w:overflowPunct w:val="0"/>
      <w:autoSpaceDE w:val="0"/>
      <w:autoSpaceDN w:val="0"/>
      <w:adjustRightInd w:val="0"/>
      <w:spacing w:after="0" w:line="225" w:lineRule="auto"/>
      <w:ind w:right="-648"/>
      <w:jc w:val="both"/>
    </w:pPr>
  </w:style>
  <w:style w:type="paragraph" w:styleId="Tekstdymka">
    <w:name w:val="Balloon Text"/>
    <w:basedOn w:val="Normalny"/>
    <w:link w:val="TekstdymkaZnak"/>
    <w:uiPriority w:val="99"/>
    <w:semiHidden/>
    <w:unhideWhenUsed/>
    <w:rsid w:val="005639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390A"/>
    <w:rPr>
      <w:rFonts w:ascii="Tahoma" w:hAnsi="Tahoma" w:cs="Tahoma"/>
      <w:sz w:val="16"/>
      <w:szCs w:val="16"/>
      <w:lang w:eastAsia="en-US"/>
    </w:rPr>
  </w:style>
  <w:style w:type="paragraph" w:customStyle="1" w:styleId="Default">
    <w:name w:val="Default"/>
    <w:rsid w:val="00D30D31"/>
    <w:pPr>
      <w:autoSpaceDE w:val="0"/>
      <w:autoSpaceDN w:val="0"/>
      <w:adjustRightInd w:val="0"/>
    </w:pPr>
    <w:rPr>
      <w:rFonts w:ascii="Calibri" w:eastAsiaTheme="minorHAnsi" w:hAnsi="Calibri" w:cs="Calibri"/>
      <w:color w:val="000000"/>
      <w:sz w:val="24"/>
      <w:szCs w:val="24"/>
      <w:lang w:eastAsia="en-US"/>
    </w:rPr>
  </w:style>
  <w:style w:type="paragraph" w:customStyle="1" w:styleId="Domylnie">
    <w:name w:val="Domyślnie"/>
    <w:rsid w:val="00C025E9"/>
    <w:pPr>
      <w:tabs>
        <w:tab w:val="left" w:pos="708"/>
      </w:tabs>
      <w:suppressAutoHyphens/>
      <w:spacing w:after="200" w:line="276" w:lineRule="auto"/>
    </w:pPr>
    <w:rPr>
      <w:rFonts w:ascii="Calibri" w:eastAsia="WenQuanYi Micro Hei" w:hAnsi="Calibri" w:cs="Calibri"/>
      <w:sz w:val="22"/>
      <w:szCs w:val="22"/>
      <w:lang w:eastAsia="en-US"/>
    </w:rPr>
  </w:style>
  <w:style w:type="character" w:customStyle="1" w:styleId="czeinternetowe">
    <w:name w:val="Łącze internetowe"/>
    <w:basedOn w:val="Domylnaczcionkaakapitu"/>
    <w:rsid w:val="00C025E9"/>
    <w:rPr>
      <w:color w:val="0000FF"/>
      <w:u w:val="single"/>
      <w:lang w:val="pl-PL" w:eastAsia="pl-PL" w:bidi="pl-PL"/>
    </w:rPr>
  </w:style>
  <w:style w:type="paragraph" w:styleId="Bezodstpw">
    <w:name w:val="No Spacing"/>
    <w:rsid w:val="00C025E9"/>
    <w:pPr>
      <w:tabs>
        <w:tab w:val="left" w:pos="708"/>
      </w:tabs>
      <w:suppressAutoHyphens/>
      <w:spacing w:line="100" w:lineRule="atLeast"/>
    </w:pPr>
    <w:rPr>
      <w:rFonts w:ascii="Calibri" w:eastAsia="WenQuanYi Micro Hei" w:hAnsi="Calibri" w:cs="Calibri"/>
      <w:sz w:val="22"/>
      <w:szCs w:val="22"/>
      <w:lang w:eastAsia="en-US"/>
    </w:rPr>
  </w:style>
  <w:style w:type="table" w:styleId="Tabela-Siatka">
    <w:name w:val="Table Grid"/>
    <w:basedOn w:val="Standardowy"/>
    <w:uiPriority w:val="39"/>
    <w:rsid w:val="00681E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ing">
    <w:name w:val="Contents Heading"/>
    <w:basedOn w:val="Nagwek"/>
    <w:rsid w:val="00AD087E"/>
    <w:pPr>
      <w:keepNext/>
      <w:suppressLineNumbers/>
      <w:suppressAutoHyphens/>
      <w:autoSpaceDN w:val="0"/>
      <w:spacing w:before="240"/>
      <w:textAlignment w:val="baseline"/>
    </w:pPr>
    <w:rPr>
      <w:rFonts w:ascii="Arial" w:eastAsia="MS Mincho" w:hAnsi="Arial" w:cs="Tahoma"/>
      <w:b/>
      <w:bCs/>
      <w:kern w:val="3"/>
      <w:sz w:val="32"/>
      <w:szCs w:val="32"/>
      <w:lang w:eastAsia="pl-PL"/>
    </w:rPr>
  </w:style>
  <w:style w:type="character" w:customStyle="1" w:styleId="TekstkomentarzaZnak">
    <w:name w:val="Tekst komentarza Znak"/>
    <w:link w:val="Tekstkomentarza"/>
    <w:uiPriority w:val="99"/>
    <w:semiHidden/>
    <w:qFormat/>
    <w:rsid w:val="00FB2765"/>
    <w:rPr>
      <w:rFonts w:ascii="Calibri" w:hAnsi="Calibri"/>
      <w:lang w:eastAsia="en-US"/>
    </w:rPr>
  </w:style>
  <w:style w:type="paragraph" w:styleId="Tematkomentarza">
    <w:name w:val="annotation subject"/>
    <w:basedOn w:val="Tekstkomentarza"/>
    <w:next w:val="Tekstkomentarza"/>
    <w:link w:val="TematkomentarzaZnak"/>
    <w:uiPriority w:val="99"/>
    <w:semiHidden/>
    <w:unhideWhenUsed/>
    <w:rsid w:val="00A03D9F"/>
    <w:pPr>
      <w:spacing w:line="240" w:lineRule="auto"/>
    </w:pPr>
    <w:rPr>
      <w:b/>
      <w:bCs/>
    </w:rPr>
  </w:style>
  <w:style w:type="character" w:customStyle="1" w:styleId="TematkomentarzaZnak">
    <w:name w:val="Temat komentarza Znak"/>
    <w:basedOn w:val="TekstkomentarzaZnak"/>
    <w:link w:val="Tematkomentarza"/>
    <w:uiPriority w:val="99"/>
    <w:semiHidden/>
    <w:rsid w:val="00A03D9F"/>
    <w:rPr>
      <w:rFonts w:ascii="Calibri" w:hAnsi="Calibri"/>
      <w:b/>
      <w:bCs/>
      <w:lang w:eastAsia="en-US"/>
    </w:rPr>
  </w:style>
  <w:style w:type="character" w:customStyle="1" w:styleId="st">
    <w:name w:val="st"/>
    <w:basedOn w:val="Domylnaczcionkaakapitu"/>
    <w:rsid w:val="00D25DA2"/>
  </w:style>
  <w:style w:type="character" w:styleId="Uwydatnienie">
    <w:name w:val="Emphasis"/>
    <w:basedOn w:val="Domylnaczcionkaakapitu"/>
    <w:uiPriority w:val="20"/>
    <w:qFormat/>
    <w:rsid w:val="00D25DA2"/>
    <w:rPr>
      <w:i/>
      <w:iCs/>
    </w:rPr>
  </w:style>
  <w:style w:type="paragraph" w:styleId="NormalnyWeb">
    <w:name w:val="Normal (Web)"/>
    <w:basedOn w:val="Normalny"/>
    <w:uiPriority w:val="99"/>
    <w:unhideWhenUsed/>
    <w:rsid w:val="00DA7786"/>
    <w:pPr>
      <w:spacing w:before="100" w:beforeAutospacing="1" w:after="100" w:afterAutospacing="1" w:line="240" w:lineRule="auto"/>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6E63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639D"/>
    <w:rPr>
      <w:rFonts w:ascii="Calibri" w:hAnsi="Calibri"/>
      <w:lang w:eastAsia="en-US"/>
    </w:rPr>
  </w:style>
  <w:style w:type="character" w:styleId="Odwoanieprzypisukocowego">
    <w:name w:val="endnote reference"/>
    <w:basedOn w:val="Domylnaczcionkaakapitu"/>
    <w:uiPriority w:val="99"/>
    <w:semiHidden/>
    <w:unhideWhenUsed/>
    <w:rsid w:val="006E639D"/>
    <w:rPr>
      <w:vertAlign w:val="superscript"/>
    </w:rPr>
  </w:style>
  <w:style w:type="character" w:customStyle="1" w:styleId="StopkaZnak">
    <w:name w:val="Stopka Znak"/>
    <w:basedOn w:val="Domylnaczcionkaakapitu"/>
    <w:link w:val="Stopka"/>
    <w:uiPriority w:val="99"/>
    <w:rsid w:val="00F1387D"/>
    <w:rPr>
      <w:rFonts w:ascii="Calibri" w:hAnsi="Calibri"/>
      <w:sz w:val="22"/>
      <w:szCs w:val="22"/>
      <w:lang w:eastAsia="en-US"/>
    </w:rPr>
  </w:style>
  <w:style w:type="paragraph" w:customStyle="1" w:styleId="Standard">
    <w:name w:val="Standard"/>
    <w:rsid w:val="00B9063C"/>
    <w:pPr>
      <w:suppressAutoHyphens/>
      <w:autoSpaceDN w:val="0"/>
      <w:spacing w:after="200" w:line="276" w:lineRule="auto"/>
      <w:textAlignment w:val="baseline"/>
    </w:pPr>
    <w:rPr>
      <w:rFonts w:ascii="Calibri" w:eastAsia="Arial Unicode MS" w:hAnsi="Calibri" w:cs="Tahoma"/>
      <w:kern w:val="3"/>
      <w:sz w:val="22"/>
      <w:szCs w:val="22"/>
    </w:rPr>
  </w:style>
  <w:style w:type="paragraph" w:customStyle="1" w:styleId="Textbody">
    <w:name w:val="Text body"/>
    <w:basedOn w:val="Standard"/>
    <w:rsid w:val="00C93A28"/>
    <w:pPr>
      <w:spacing w:after="120"/>
    </w:pPr>
  </w:style>
  <w:style w:type="paragraph" w:styleId="Legenda">
    <w:name w:val="caption"/>
    <w:aliases w:val="Podpis nad obiektem,Legenda Znak,Legenda Znak Znak Znak,Legenda Znak Znak,Legenda Znak Znak Znak Znak,Legenda Znak Znak Znak Znak Znak Znak,Legenda Znak Znak Znak Znak Znak Znak Znak,Legenda Znak Znak Znak Znak Znak Znak Znak Znak Znak Z"/>
    <w:basedOn w:val="Standard"/>
    <w:uiPriority w:val="35"/>
    <w:qFormat/>
    <w:rsid w:val="00C93A28"/>
    <w:pPr>
      <w:suppressLineNumbers/>
      <w:spacing w:before="120" w:after="120"/>
    </w:pPr>
    <w:rPr>
      <w:i/>
      <w:iCs/>
      <w:sz w:val="24"/>
      <w:szCs w:val="24"/>
    </w:rPr>
  </w:style>
  <w:style w:type="table" w:customStyle="1" w:styleId="Tabela-Siatka2">
    <w:name w:val="Tabela - Siatka2"/>
    <w:basedOn w:val="Standardowy"/>
    <w:next w:val="Tabela-Siatka"/>
    <w:uiPriority w:val="39"/>
    <w:rsid w:val="00C93A2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basedOn w:val="Domylnaczcionkaakapitu"/>
    <w:link w:val="Nagwek3"/>
    <w:rsid w:val="00D47F32"/>
    <w:rPr>
      <w:rFonts w:ascii="Cambria" w:hAnsi="Cambria"/>
      <w:b/>
      <w:bCs/>
      <w:color w:val="4F81BD"/>
      <w:sz w:val="22"/>
      <w:szCs w:val="22"/>
      <w:lang w:eastAsia="en-US"/>
    </w:rPr>
  </w:style>
  <w:style w:type="character" w:customStyle="1" w:styleId="Tekstpodstawowy2Znak">
    <w:name w:val="Tekst podstawowy 2 Znak"/>
    <w:basedOn w:val="Domylnaczcionkaakapitu"/>
    <w:link w:val="Tekstpodstawowy2"/>
    <w:semiHidden/>
    <w:rsid w:val="00D47F32"/>
    <w:rPr>
      <w:rFonts w:ascii="Calibri" w:hAnsi="Calibri"/>
      <w:sz w:val="22"/>
      <w:szCs w:val="22"/>
      <w:lang w:eastAsia="en-US"/>
    </w:rPr>
  </w:style>
  <w:style w:type="character" w:customStyle="1" w:styleId="AkapitzlistZnak">
    <w:name w:val="Akapit z listą Znak"/>
    <w:aliases w:val="Nag 1 Znak"/>
    <w:link w:val="Akapitzlist"/>
    <w:uiPriority w:val="34"/>
    <w:rsid w:val="00CF2C98"/>
    <w:rPr>
      <w:sz w:val="24"/>
    </w:rPr>
  </w:style>
  <w:style w:type="paragraph" w:customStyle="1" w:styleId="Pa2">
    <w:name w:val="Pa2"/>
    <w:basedOn w:val="Default"/>
    <w:next w:val="Default"/>
    <w:uiPriority w:val="99"/>
    <w:rsid w:val="00582F1B"/>
    <w:pPr>
      <w:spacing w:line="241" w:lineRule="atLeast"/>
    </w:pPr>
    <w:rPr>
      <w:rFonts w:ascii="PT Sans" w:eastAsia="Times New Roman" w:hAnsi="PT Sans" w:cs="Times New Roman"/>
      <w:color w:val="auto"/>
      <w:lang w:eastAsia="pl-PL"/>
    </w:rPr>
  </w:style>
  <w:style w:type="paragraph" w:customStyle="1" w:styleId="ListParagraphTable">
    <w:name w:val="List Paragraph Table"/>
    <w:basedOn w:val="Akapitzlist"/>
    <w:qFormat/>
    <w:rsid w:val="007404C0"/>
    <w:pPr>
      <w:numPr>
        <w:numId w:val="39"/>
      </w:numPr>
      <w:spacing w:before="40"/>
      <w:contextualSpacing/>
    </w:pPr>
    <w:rPr>
      <w:rFonts w:asciiTheme="majorHAnsi" w:hAnsiTheme="majorHAnsi"/>
      <w:szCs w:val="22"/>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293">
      <w:bodyDiv w:val="1"/>
      <w:marLeft w:val="0"/>
      <w:marRight w:val="0"/>
      <w:marTop w:val="0"/>
      <w:marBottom w:val="0"/>
      <w:divBdr>
        <w:top w:val="none" w:sz="0" w:space="0" w:color="auto"/>
        <w:left w:val="none" w:sz="0" w:space="0" w:color="auto"/>
        <w:bottom w:val="none" w:sz="0" w:space="0" w:color="auto"/>
        <w:right w:val="none" w:sz="0" w:space="0" w:color="auto"/>
      </w:divBdr>
      <w:divsChild>
        <w:div w:id="1162501272">
          <w:marLeft w:val="0"/>
          <w:marRight w:val="0"/>
          <w:marTop w:val="0"/>
          <w:marBottom w:val="0"/>
          <w:divBdr>
            <w:top w:val="none" w:sz="0" w:space="0" w:color="auto"/>
            <w:left w:val="none" w:sz="0" w:space="0" w:color="auto"/>
            <w:bottom w:val="none" w:sz="0" w:space="0" w:color="auto"/>
            <w:right w:val="none" w:sz="0" w:space="0" w:color="auto"/>
          </w:divBdr>
        </w:div>
        <w:div w:id="1190291940">
          <w:marLeft w:val="0"/>
          <w:marRight w:val="0"/>
          <w:marTop w:val="0"/>
          <w:marBottom w:val="0"/>
          <w:divBdr>
            <w:top w:val="none" w:sz="0" w:space="0" w:color="auto"/>
            <w:left w:val="none" w:sz="0" w:space="0" w:color="auto"/>
            <w:bottom w:val="none" w:sz="0" w:space="0" w:color="auto"/>
            <w:right w:val="none" w:sz="0" w:space="0" w:color="auto"/>
          </w:divBdr>
        </w:div>
      </w:divsChild>
    </w:div>
    <w:div w:id="128744339">
      <w:bodyDiv w:val="1"/>
      <w:marLeft w:val="0"/>
      <w:marRight w:val="0"/>
      <w:marTop w:val="0"/>
      <w:marBottom w:val="0"/>
      <w:divBdr>
        <w:top w:val="none" w:sz="0" w:space="0" w:color="auto"/>
        <w:left w:val="none" w:sz="0" w:space="0" w:color="auto"/>
        <w:bottom w:val="none" w:sz="0" w:space="0" w:color="auto"/>
        <w:right w:val="none" w:sz="0" w:space="0" w:color="auto"/>
      </w:divBdr>
      <w:divsChild>
        <w:div w:id="1546479629">
          <w:marLeft w:val="0"/>
          <w:marRight w:val="0"/>
          <w:marTop w:val="0"/>
          <w:marBottom w:val="0"/>
          <w:divBdr>
            <w:top w:val="none" w:sz="0" w:space="0" w:color="auto"/>
            <w:left w:val="none" w:sz="0" w:space="0" w:color="auto"/>
            <w:bottom w:val="none" w:sz="0" w:space="0" w:color="auto"/>
            <w:right w:val="none" w:sz="0" w:space="0" w:color="auto"/>
          </w:divBdr>
        </w:div>
        <w:div w:id="1887713435">
          <w:marLeft w:val="0"/>
          <w:marRight w:val="0"/>
          <w:marTop w:val="0"/>
          <w:marBottom w:val="0"/>
          <w:divBdr>
            <w:top w:val="none" w:sz="0" w:space="0" w:color="auto"/>
            <w:left w:val="none" w:sz="0" w:space="0" w:color="auto"/>
            <w:bottom w:val="none" w:sz="0" w:space="0" w:color="auto"/>
            <w:right w:val="none" w:sz="0" w:space="0" w:color="auto"/>
          </w:divBdr>
        </w:div>
        <w:div w:id="604701722">
          <w:marLeft w:val="0"/>
          <w:marRight w:val="0"/>
          <w:marTop w:val="0"/>
          <w:marBottom w:val="0"/>
          <w:divBdr>
            <w:top w:val="none" w:sz="0" w:space="0" w:color="auto"/>
            <w:left w:val="none" w:sz="0" w:space="0" w:color="auto"/>
            <w:bottom w:val="none" w:sz="0" w:space="0" w:color="auto"/>
            <w:right w:val="none" w:sz="0" w:space="0" w:color="auto"/>
          </w:divBdr>
        </w:div>
        <w:div w:id="1629240053">
          <w:marLeft w:val="0"/>
          <w:marRight w:val="0"/>
          <w:marTop w:val="0"/>
          <w:marBottom w:val="0"/>
          <w:divBdr>
            <w:top w:val="none" w:sz="0" w:space="0" w:color="auto"/>
            <w:left w:val="none" w:sz="0" w:space="0" w:color="auto"/>
            <w:bottom w:val="none" w:sz="0" w:space="0" w:color="auto"/>
            <w:right w:val="none" w:sz="0" w:space="0" w:color="auto"/>
          </w:divBdr>
        </w:div>
        <w:div w:id="1540242520">
          <w:marLeft w:val="0"/>
          <w:marRight w:val="0"/>
          <w:marTop w:val="0"/>
          <w:marBottom w:val="0"/>
          <w:divBdr>
            <w:top w:val="none" w:sz="0" w:space="0" w:color="auto"/>
            <w:left w:val="none" w:sz="0" w:space="0" w:color="auto"/>
            <w:bottom w:val="none" w:sz="0" w:space="0" w:color="auto"/>
            <w:right w:val="none" w:sz="0" w:space="0" w:color="auto"/>
          </w:divBdr>
        </w:div>
      </w:divsChild>
    </w:div>
    <w:div w:id="210576068">
      <w:bodyDiv w:val="1"/>
      <w:marLeft w:val="0"/>
      <w:marRight w:val="0"/>
      <w:marTop w:val="0"/>
      <w:marBottom w:val="0"/>
      <w:divBdr>
        <w:top w:val="none" w:sz="0" w:space="0" w:color="auto"/>
        <w:left w:val="none" w:sz="0" w:space="0" w:color="auto"/>
        <w:bottom w:val="none" w:sz="0" w:space="0" w:color="auto"/>
        <w:right w:val="none" w:sz="0" w:space="0" w:color="auto"/>
      </w:divBdr>
    </w:div>
    <w:div w:id="518471121">
      <w:bodyDiv w:val="1"/>
      <w:marLeft w:val="0"/>
      <w:marRight w:val="0"/>
      <w:marTop w:val="0"/>
      <w:marBottom w:val="0"/>
      <w:divBdr>
        <w:top w:val="none" w:sz="0" w:space="0" w:color="auto"/>
        <w:left w:val="none" w:sz="0" w:space="0" w:color="auto"/>
        <w:bottom w:val="none" w:sz="0" w:space="0" w:color="auto"/>
        <w:right w:val="none" w:sz="0" w:space="0" w:color="auto"/>
      </w:divBdr>
    </w:div>
    <w:div w:id="767308053">
      <w:bodyDiv w:val="1"/>
      <w:marLeft w:val="0"/>
      <w:marRight w:val="0"/>
      <w:marTop w:val="0"/>
      <w:marBottom w:val="0"/>
      <w:divBdr>
        <w:top w:val="none" w:sz="0" w:space="0" w:color="auto"/>
        <w:left w:val="none" w:sz="0" w:space="0" w:color="auto"/>
        <w:bottom w:val="none" w:sz="0" w:space="0" w:color="auto"/>
        <w:right w:val="none" w:sz="0" w:space="0" w:color="auto"/>
      </w:divBdr>
      <w:divsChild>
        <w:div w:id="460535533">
          <w:marLeft w:val="0"/>
          <w:marRight w:val="0"/>
          <w:marTop w:val="0"/>
          <w:marBottom w:val="0"/>
          <w:divBdr>
            <w:top w:val="none" w:sz="0" w:space="0" w:color="auto"/>
            <w:left w:val="none" w:sz="0" w:space="0" w:color="auto"/>
            <w:bottom w:val="none" w:sz="0" w:space="0" w:color="auto"/>
            <w:right w:val="none" w:sz="0" w:space="0" w:color="auto"/>
          </w:divBdr>
        </w:div>
        <w:div w:id="715810225">
          <w:marLeft w:val="0"/>
          <w:marRight w:val="0"/>
          <w:marTop w:val="0"/>
          <w:marBottom w:val="0"/>
          <w:divBdr>
            <w:top w:val="none" w:sz="0" w:space="0" w:color="auto"/>
            <w:left w:val="none" w:sz="0" w:space="0" w:color="auto"/>
            <w:bottom w:val="none" w:sz="0" w:space="0" w:color="auto"/>
            <w:right w:val="none" w:sz="0" w:space="0" w:color="auto"/>
          </w:divBdr>
        </w:div>
        <w:div w:id="1447962327">
          <w:marLeft w:val="0"/>
          <w:marRight w:val="0"/>
          <w:marTop w:val="0"/>
          <w:marBottom w:val="0"/>
          <w:divBdr>
            <w:top w:val="none" w:sz="0" w:space="0" w:color="auto"/>
            <w:left w:val="none" w:sz="0" w:space="0" w:color="auto"/>
            <w:bottom w:val="none" w:sz="0" w:space="0" w:color="auto"/>
            <w:right w:val="none" w:sz="0" w:space="0" w:color="auto"/>
          </w:divBdr>
        </w:div>
        <w:div w:id="608047200">
          <w:marLeft w:val="0"/>
          <w:marRight w:val="0"/>
          <w:marTop w:val="0"/>
          <w:marBottom w:val="0"/>
          <w:divBdr>
            <w:top w:val="none" w:sz="0" w:space="0" w:color="auto"/>
            <w:left w:val="none" w:sz="0" w:space="0" w:color="auto"/>
            <w:bottom w:val="none" w:sz="0" w:space="0" w:color="auto"/>
            <w:right w:val="none" w:sz="0" w:space="0" w:color="auto"/>
          </w:divBdr>
        </w:div>
        <w:div w:id="857354280">
          <w:marLeft w:val="0"/>
          <w:marRight w:val="0"/>
          <w:marTop w:val="0"/>
          <w:marBottom w:val="0"/>
          <w:divBdr>
            <w:top w:val="none" w:sz="0" w:space="0" w:color="auto"/>
            <w:left w:val="none" w:sz="0" w:space="0" w:color="auto"/>
            <w:bottom w:val="none" w:sz="0" w:space="0" w:color="auto"/>
            <w:right w:val="none" w:sz="0" w:space="0" w:color="auto"/>
          </w:divBdr>
        </w:div>
        <w:div w:id="285165767">
          <w:marLeft w:val="0"/>
          <w:marRight w:val="0"/>
          <w:marTop w:val="0"/>
          <w:marBottom w:val="0"/>
          <w:divBdr>
            <w:top w:val="none" w:sz="0" w:space="0" w:color="auto"/>
            <w:left w:val="none" w:sz="0" w:space="0" w:color="auto"/>
            <w:bottom w:val="none" w:sz="0" w:space="0" w:color="auto"/>
            <w:right w:val="none" w:sz="0" w:space="0" w:color="auto"/>
          </w:divBdr>
        </w:div>
        <w:div w:id="142548876">
          <w:marLeft w:val="0"/>
          <w:marRight w:val="0"/>
          <w:marTop w:val="0"/>
          <w:marBottom w:val="0"/>
          <w:divBdr>
            <w:top w:val="none" w:sz="0" w:space="0" w:color="auto"/>
            <w:left w:val="none" w:sz="0" w:space="0" w:color="auto"/>
            <w:bottom w:val="none" w:sz="0" w:space="0" w:color="auto"/>
            <w:right w:val="none" w:sz="0" w:space="0" w:color="auto"/>
          </w:divBdr>
        </w:div>
        <w:div w:id="1488740420">
          <w:marLeft w:val="0"/>
          <w:marRight w:val="0"/>
          <w:marTop w:val="0"/>
          <w:marBottom w:val="0"/>
          <w:divBdr>
            <w:top w:val="none" w:sz="0" w:space="0" w:color="auto"/>
            <w:left w:val="none" w:sz="0" w:space="0" w:color="auto"/>
            <w:bottom w:val="none" w:sz="0" w:space="0" w:color="auto"/>
            <w:right w:val="none" w:sz="0" w:space="0" w:color="auto"/>
          </w:divBdr>
        </w:div>
      </w:divsChild>
    </w:div>
    <w:div w:id="786975030">
      <w:bodyDiv w:val="1"/>
      <w:marLeft w:val="0"/>
      <w:marRight w:val="0"/>
      <w:marTop w:val="0"/>
      <w:marBottom w:val="0"/>
      <w:divBdr>
        <w:top w:val="none" w:sz="0" w:space="0" w:color="auto"/>
        <w:left w:val="none" w:sz="0" w:space="0" w:color="auto"/>
        <w:bottom w:val="none" w:sz="0" w:space="0" w:color="auto"/>
        <w:right w:val="none" w:sz="0" w:space="0" w:color="auto"/>
      </w:divBdr>
    </w:div>
    <w:div w:id="1402214125">
      <w:bodyDiv w:val="1"/>
      <w:marLeft w:val="0"/>
      <w:marRight w:val="0"/>
      <w:marTop w:val="0"/>
      <w:marBottom w:val="0"/>
      <w:divBdr>
        <w:top w:val="none" w:sz="0" w:space="0" w:color="auto"/>
        <w:left w:val="none" w:sz="0" w:space="0" w:color="auto"/>
        <w:bottom w:val="none" w:sz="0" w:space="0" w:color="auto"/>
        <w:right w:val="none" w:sz="0" w:space="0" w:color="auto"/>
      </w:divBdr>
    </w:div>
    <w:div w:id="1425951495">
      <w:bodyDiv w:val="1"/>
      <w:marLeft w:val="0"/>
      <w:marRight w:val="0"/>
      <w:marTop w:val="0"/>
      <w:marBottom w:val="0"/>
      <w:divBdr>
        <w:top w:val="none" w:sz="0" w:space="0" w:color="auto"/>
        <w:left w:val="none" w:sz="0" w:space="0" w:color="auto"/>
        <w:bottom w:val="none" w:sz="0" w:space="0" w:color="auto"/>
        <w:right w:val="none" w:sz="0" w:space="0" w:color="auto"/>
      </w:divBdr>
    </w:div>
    <w:div w:id="1508013011">
      <w:bodyDiv w:val="1"/>
      <w:marLeft w:val="0"/>
      <w:marRight w:val="0"/>
      <w:marTop w:val="0"/>
      <w:marBottom w:val="0"/>
      <w:divBdr>
        <w:top w:val="none" w:sz="0" w:space="0" w:color="auto"/>
        <w:left w:val="none" w:sz="0" w:space="0" w:color="auto"/>
        <w:bottom w:val="none" w:sz="0" w:space="0" w:color="auto"/>
        <w:right w:val="none" w:sz="0" w:space="0" w:color="auto"/>
      </w:divBdr>
    </w:div>
    <w:div w:id="1515994134">
      <w:bodyDiv w:val="1"/>
      <w:marLeft w:val="0"/>
      <w:marRight w:val="0"/>
      <w:marTop w:val="0"/>
      <w:marBottom w:val="0"/>
      <w:divBdr>
        <w:top w:val="none" w:sz="0" w:space="0" w:color="auto"/>
        <w:left w:val="none" w:sz="0" w:space="0" w:color="auto"/>
        <w:bottom w:val="none" w:sz="0" w:space="0" w:color="auto"/>
        <w:right w:val="none" w:sz="0" w:space="0" w:color="auto"/>
      </w:divBdr>
      <w:divsChild>
        <w:div w:id="36975822">
          <w:marLeft w:val="0"/>
          <w:marRight w:val="0"/>
          <w:marTop w:val="0"/>
          <w:marBottom w:val="0"/>
          <w:divBdr>
            <w:top w:val="none" w:sz="0" w:space="0" w:color="auto"/>
            <w:left w:val="none" w:sz="0" w:space="0" w:color="auto"/>
            <w:bottom w:val="none" w:sz="0" w:space="0" w:color="auto"/>
            <w:right w:val="none" w:sz="0" w:space="0" w:color="auto"/>
          </w:divBdr>
          <w:divsChild>
            <w:div w:id="6786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1039">
      <w:bodyDiv w:val="1"/>
      <w:marLeft w:val="0"/>
      <w:marRight w:val="0"/>
      <w:marTop w:val="0"/>
      <w:marBottom w:val="0"/>
      <w:divBdr>
        <w:top w:val="none" w:sz="0" w:space="0" w:color="auto"/>
        <w:left w:val="none" w:sz="0" w:space="0" w:color="auto"/>
        <w:bottom w:val="none" w:sz="0" w:space="0" w:color="auto"/>
        <w:right w:val="none" w:sz="0" w:space="0" w:color="auto"/>
      </w:divBdr>
    </w:div>
    <w:div w:id="1544634796">
      <w:bodyDiv w:val="1"/>
      <w:marLeft w:val="0"/>
      <w:marRight w:val="0"/>
      <w:marTop w:val="0"/>
      <w:marBottom w:val="0"/>
      <w:divBdr>
        <w:top w:val="none" w:sz="0" w:space="0" w:color="auto"/>
        <w:left w:val="none" w:sz="0" w:space="0" w:color="auto"/>
        <w:bottom w:val="none" w:sz="0" w:space="0" w:color="auto"/>
        <w:right w:val="none" w:sz="0" w:space="0" w:color="auto"/>
      </w:divBdr>
      <w:divsChild>
        <w:div w:id="796798938">
          <w:marLeft w:val="0"/>
          <w:marRight w:val="0"/>
          <w:marTop w:val="0"/>
          <w:marBottom w:val="0"/>
          <w:divBdr>
            <w:top w:val="none" w:sz="0" w:space="0" w:color="auto"/>
            <w:left w:val="none" w:sz="0" w:space="0" w:color="auto"/>
            <w:bottom w:val="none" w:sz="0" w:space="0" w:color="auto"/>
            <w:right w:val="none" w:sz="0" w:space="0" w:color="auto"/>
          </w:divBdr>
        </w:div>
        <w:div w:id="1559316118">
          <w:marLeft w:val="0"/>
          <w:marRight w:val="0"/>
          <w:marTop w:val="0"/>
          <w:marBottom w:val="0"/>
          <w:divBdr>
            <w:top w:val="none" w:sz="0" w:space="0" w:color="auto"/>
            <w:left w:val="none" w:sz="0" w:space="0" w:color="auto"/>
            <w:bottom w:val="none" w:sz="0" w:space="0" w:color="auto"/>
            <w:right w:val="none" w:sz="0" w:space="0" w:color="auto"/>
          </w:divBdr>
        </w:div>
        <w:div w:id="247542577">
          <w:marLeft w:val="0"/>
          <w:marRight w:val="0"/>
          <w:marTop w:val="0"/>
          <w:marBottom w:val="0"/>
          <w:divBdr>
            <w:top w:val="none" w:sz="0" w:space="0" w:color="auto"/>
            <w:left w:val="none" w:sz="0" w:space="0" w:color="auto"/>
            <w:bottom w:val="none" w:sz="0" w:space="0" w:color="auto"/>
            <w:right w:val="none" w:sz="0" w:space="0" w:color="auto"/>
          </w:divBdr>
        </w:div>
        <w:div w:id="1893229380">
          <w:marLeft w:val="0"/>
          <w:marRight w:val="0"/>
          <w:marTop w:val="0"/>
          <w:marBottom w:val="0"/>
          <w:divBdr>
            <w:top w:val="none" w:sz="0" w:space="0" w:color="auto"/>
            <w:left w:val="none" w:sz="0" w:space="0" w:color="auto"/>
            <w:bottom w:val="none" w:sz="0" w:space="0" w:color="auto"/>
            <w:right w:val="none" w:sz="0" w:space="0" w:color="auto"/>
          </w:divBdr>
        </w:div>
      </w:divsChild>
    </w:div>
    <w:div w:id="1582367249">
      <w:bodyDiv w:val="1"/>
      <w:marLeft w:val="0"/>
      <w:marRight w:val="0"/>
      <w:marTop w:val="0"/>
      <w:marBottom w:val="0"/>
      <w:divBdr>
        <w:top w:val="none" w:sz="0" w:space="0" w:color="auto"/>
        <w:left w:val="none" w:sz="0" w:space="0" w:color="auto"/>
        <w:bottom w:val="none" w:sz="0" w:space="0" w:color="auto"/>
        <w:right w:val="none" w:sz="0" w:space="0" w:color="auto"/>
      </w:divBdr>
    </w:div>
    <w:div w:id="19695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m.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5411-A2F8-40B8-B690-B35959AF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9784</Words>
  <Characters>58707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Załącznik nr 1 - Opis przedmiotu zamówienia</vt:lpstr>
    </vt:vector>
  </TitlesOfParts>
  <Company>Akademia Medyczna</Company>
  <LinksUpToDate>false</LinksUpToDate>
  <CharactersWithSpaces>68355</CharactersWithSpaces>
  <SharedDoc>false</SharedDoc>
  <HLinks>
    <vt:vector size="108" baseType="variant">
      <vt:variant>
        <vt:i4>1376309</vt:i4>
      </vt:variant>
      <vt:variant>
        <vt:i4>104</vt:i4>
      </vt:variant>
      <vt:variant>
        <vt:i4>0</vt:i4>
      </vt:variant>
      <vt:variant>
        <vt:i4>5</vt:i4>
      </vt:variant>
      <vt:variant>
        <vt:lpwstr/>
      </vt:variant>
      <vt:variant>
        <vt:lpwstr>_Toc367082964</vt:lpwstr>
      </vt:variant>
      <vt:variant>
        <vt:i4>1376309</vt:i4>
      </vt:variant>
      <vt:variant>
        <vt:i4>98</vt:i4>
      </vt:variant>
      <vt:variant>
        <vt:i4>0</vt:i4>
      </vt:variant>
      <vt:variant>
        <vt:i4>5</vt:i4>
      </vt:variant>
      <vt:variant>
        <vt:lpwstr/>
      </vt:variant>
      <vt:variant>
        <vt:lpwstr>_Toc367082963</vt:lpwstr>
      </vt:variant>
      <vt:variant>
        <vt:i4>1376309</vt:i4>
      </vt:variant>
      <vt:variant>
        <vt:i4>92</vt:i4>
      </vt:variant>
      <vt:variant>
        <vt:i4>0</vt:i4>
      </vt:variant>
      <vt:variant>
        <vt:i4>5</vt:i4>
      </vt:variant>
      <vt:variant>
        <vt:lpwstr/>
      </vt:variant>
      <vt:variant>
        <vt:lpwstr>_Toc367082962</vt:lpwstr>
      </vt:variant>
      <vt:variant>
        <vt:i4>1376309</vt:i4>
      </vt:variant>
      <vt:variant>
        <vt:i4>86</vt:i4>
      </vt:variant>
      <vt:variant>
        <vt:i4>0</vt:i4>
      </vt:variant>
      <vt:variant>
        <vt:i4>5</vt:i4>
      </vt:variant>
      <vt:variant>
        <vt:lpwstr/>
      </vt:variant>
      <vt:variant>
        <vt:lpwstr>_Toc367082961</vt:lpwstr>
      </vt:variant>
      <vt:variant>
        <vt:i4>1376309</vt:i4>
      </vt:variant>
      <vt:variant>
        <vt:i4>80</vt:i4>
      </vt:variant>
      <vt:variant>
        <vt:i4>0</vt:i4>
      </vt:variant>
      <vt:variant>
        <vt:i4>5</vt:i4>
      </vt:variant>
      <vt:variant>
        <vt:lpwstr/>
      </vt:variant>
      <vt:variant>
        <vt:lpwstr>_Toc367082960</vt:lpwstr>
      </vt:variant>
      <vt:variant>
        <vt:i4>1441845</vt:i4>
      </vt:variant>
      <vt:variant>
        <vt:i4>74</vt:i4>
      </vt:variant>
      <vt:variant>
        <vt:i4>0</vt:i4>
      </vt:variant>
      <vt:variant>
        <vt:i4>5</vt:i4>
      </vt:variant>
      <vt:variant>
        <vt:lpwstr/>
      </vt:variant>
      <vt:variant>
        <vt:lpwstr>_Toc367082959</vt:lpwstr>
      </vt:variant>
      <vt:variant>
        <vt:i4>1441845</vt:i4>
      </vt:variant>
      <vt:variant>
        <vt:i4>68</vt:i4>
      </vt:variant>
      <vt:variant>
        <vt:i4>0</vt:i4>
      </vt:variant>
      <vt:variant>
        <vt:i4>5</vt:i4>
      </vt:variant>
      <vt:variant>
        <vt:lpwstr/>
      </vt:variant>
      <vt:variant>
        <vt:lpwstr>_Toc367082958</vt:lpwstr>
      </vt:variant>
      <vt:variant>
        <vt:i4>1441845</vt:i4>
      </vt:variant>
      <vt:variant>
        <vt:i4>62</vt:i4>
      </vt:variant>
      <vt:variant>
        <vt:i4>0</vt:i4>
      </vt:variant>
      <vt:variant>
        <vt:i4>5</vt:i4>
      </vt:variant>
      <vt:variant>
        <vt:lpwstr/>
      </vt:variant>
      <vt:variant>
        <vt:lpwstr>_Toc367082957</vt:lpwstr>
      </vt:variant>
      <vt:variant>
        <vt:i4>1441845</vt:i4>
      </vt:variant>
      <vt:variant>
        <vt:i4>56</vt:i4>
      </vt:variant>
      <vt:variant>
        <vt:i4>0</vt:i4>
      </vt:variant>
      <vt:variant>
        <vt:i4>5</vt:i4>
      </vt:variant>
      <vt:variant>
        <vt:lpwstr/>
      </vt:variant>
      <vt:variant>
        <vt:lpwstr>_Toc367082956</vt:lpwstr>
      </vt:variant>
      <vt:variant>
        <vt:i4>1441845</vt:i4>
      </vt:variant>
      <vt:variant>
        <vt:i4>50</vt:i4>
      </vt:variant>
      <vt:variant>
        <vt:i4>0</vt:i4>
      </vt:variant>
      <vt:variant>
        <vt:i4>5</vt:i4>
      </vt:variant>
      <vt:variant>
        <vt:lpwstr/>
      </vt:variant>
      <vt:variant>
        <vt:lpwstr>_Toc367082956</vt:lpwstr>
      </vt:variant>
      <vt:variant>
        <vt:i4>1441845</vt:i4>
      </vt:variant>
      <vt:variant>
        <vt:i4>44</vt:i4>
      </vt:variant>
      <vt:variant>
        <vt:i4>0</vt:i4>
      </vt:variant>
      <vt:variant>
        <vt:i4>5</vt:i4>
      </vt:variant>
      <vt:variant>
        <vt:lpwstr/>
      </vt:variant>
      <vt:variant>
        <vt:lpwstr>_Toc367082955</vt:lpwstr>
      </vt:variant>
      <vt:variant>
        <vt:i4>1441845</vt:i4>
      </vt:variant>
      <vt:variant>
        <vt:i4>38</vt:i4>
      </vt:variant>
      <vt:variant>
        <vt:i4>0</vt:i4>
      </vt:variant>
      <vt:variant>
        <vt:i4>5</vt:i4>
      </vt:variant>
      <vt:variant>
        <vt:lpwstr/>
      </vt:variant>
      <vt:variant>
        <vt:lpwstr>_Toc367082954</vt:lpwstr>
      </vt:variant>
      <vt:variant>
        <vt:i4>1441845</vt:i4>
      </vt:variant>
      <vt:variant>
        <vt:i4>32</vt:i4>
      </vt:variant>
      <vt:variant>
        <vt:i4>0</vt:i4>
      </vt:variant>
      <vt:variant>
        <vt:i4>5</vt:i4>
      </vt:variant>
      <vt:variant>
        <vt:lpwstr/>
      </vt:variant>
      <vt:variant>
        <vt:lpwstr>_Toc367082953</vt:lpwstr>
      </vt:variant>
      <vt:variant>
        <vt:i4>1507381</vt:i4>
      </vt:variant>
      <vt:variant>
        <vt:i4>26</vt:i4>
      </vt:variant>
      <vt:variant>
        <vt:i4>0</vt:i4>
      </vt:variant>
      <vt:variant>
        <vt:i4>5</vt:i4>
      </vt:variant>
      <vt:variant>
        <vt:lpwstr/>
      </vt:variant>
      <vt:variant>
        <vt:lpwstr>_Toc367082949</vt:lpwstr>
      </vt:variant>
      <vt:variant>
        <vt:i4>1507381</vt:i4>
      </vt:variant>
      <vt:variant>
        <vt:i4>20</vt:i4>
      </vt:variant>
      <vt:variant>
        <vt:i4>0</vt:i4>
      </vt:variant>
      <vt:variant>
        <vt:i4>5</vt:i4>
      </vt:variant>
      <vt:variant>
        <vt:lpwstr/>
      </vt:variant>
      <vt:variant>
        <vt:lpwstr>_Toc367082948</vt:lpwstr>
      </vt:variant>
      <vt:variant>
        <vt:i4>1507381</vt:i4>
      </vt:variant>
      <vt:variant>
        <vt:i4>14</vt:i4>
      </vt:variant>
      <vt:variant>
        <vt:i4>0</vt:i4>
      </vt:variant>
      <vt:variant>
        <vt:i4>5</vt:i4>
      </vt:variant>
      <vt:variant>
        <vt:lpwstr/>
      </vt:variant>
      <vt:variant>
        <vt:lpwstr>_Toc367082947</vt:lpwstr>
      </vt:variant>
      <vt:variant>
        <vt:i4>1507381</vt:i4>
      </vt:variant>
      <vt:variant>
        <vt:i4>8</vt:i4>
      </vt:variant>
      <vt:variant>
        <vt:i4>0</vt:i4>
      </vt:variant>
      <vt:variant>
        <vt:i4>5</vt:i4>
      </vt:variant>
      <vt:variant>
        <vt:lpwstr/>
      </vt:variant>
      <vt:variant>
        <vt:lpwstr>_Toc367082946</vt:lpwstr>
      </vt:variant>
      <vt:variant>
        <vt:i4>1507381</vt:i4>
      </vt:variant>
      <vt:variant>
        <vt:i4>2</vt:i4>
      </vt:variant>
      <vt:variant>
        <vt:i4>0</vt:i4>
      </vt:variant>
      <vt:variant>
        <vt:i4>5</vt:i4>
      </vt:variant>
      <vt:variant>
        <vt:lpwstr/>
      </vt:variant>
      <vt:variant>
        <vt:lpwstr>_Toc367082945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Opis przedmiotu zamówienia</dc:title>
  <dc:creator>CITT_10</dc:creator>
  <cp:lastModifiedBy>Monika</cp:lastModifiedBy>
  <cp:revision>3</cp:revision>
  <cp:lastPrinted>2018-03-29T08:29:00Z</cp:lastPrinted>
  <dcterms:created xsi:type="dcterms:W3CDTF">2019-04-10T10:30:00Z</dcterms:created>
  <dcterms:modified xsi:type="dcterms:W3CDTF">2019-04-10T10:31:00Z</dcterms:modified>
</cp:coreProperties>
</file>