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70" w:type="dxa"/>
        <w:tblLayout w:type="fixed"/>
        <w:tblCellMar>
          <w:left w:w="70" w:type="dxa"/>
          <w:right w:w="70" w:type="dxa"/>
        </w:tblCellMar>
        <w:tblLook w:val="0000" w:firstRow="0" w:lastRow="0" w:firstColumn="0" w:lastColumn="0" w:noHBand="0" w:noVBand="0"/>
      </w:tblPr>
      <w:tblGrid>
        <w:gridCol w:w="9720"/>
      </w:tblGrid>
      <w:tr w:rsidR="008342ED" w:rsidRPr="00EC7EE5" w:rsidTr="007A3F6C">
        <w:trPr>
          <w:cantSplit/>
          <w:trHeight w:val="442"/>
        </w:trPr>
        <w:tc>
          <w:tcPr>
            <w:tcW w:w="9720" w:type="dxa"/>
            <w:vMerge w:val="restart"/>
            <w:vAlign w:val="center"/>
          </w:tcPr>
          <w:p w:rsidR="008342ED" w:rsidRPr="00EC7EE5" w:rsidRDefault="008342ED" w:rsidP="00C821B3">
            <w:pPr>
              <w:ind w:right="470"/>
              <w:jc w:val="center"/>
              <w:rPr>
                <w:rFonts w:ascii="Tahoma" w:eastAsia="MS Mincho" w:hAnsi="Tahoma" w:cs="Tahoma"/>
                <w:b/>
                <w:szCs w:val="20"/>
                <w:lang w:eastAsia="en-US"/>
              </w:rPr>
            </w:pPr>
            <w:r w:rsidRPr="00EC7EE5">
              <w:rPr>
                <w:rFonts w:ascii="Tahoma" w:hAnsi="Tahoma" w:cs="Tahoma"/>
                <w:noProof/>
                <w:sz w:val="20"/>
                <w:szCs w:val="20"/>
              </w:rPr>
              <w:drawing>
                <wp:inline distT="0" distB="0" distL="0" distR="0" wp14:anchorId="4B93B419" wp14:editId="7C7108FB">
                  <wp:extent cx="4019550" cy="1552575"/>
                  <wp:effectExtent l="0" t="0" r="0" b="9525"/>
                  <wp:docPr id="5"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ier_umed_sz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8342ED" w:rsidRPr="00EC7EE5" w:rsidRDefault="00764500" w:rsidP="00C821B3">
            <w:pPr>
              <w:ind w:right="470"/>
              <w:jc w:val="center"/>
              <w:rPr>
                <w:rFonts w:ascii="Tahoma" w:eastAsia="MS Mincho" w:hAnsi="Tahoma" w:cs="Tahoma"/>
                <w:bCs/>
                <w:sz w:val="20"/>
                <w:szCs w:val="20"/>
                <w:lang w:eastAsia="en-US"/>
              </w:rPr>
            </w:pPr>
            <w:r w:rsidRPr="00EC7EE5">
              <w:rPr>
                <w:rFonts w:ascii="Tahoma" w:eastAsia="MS Mincho" w:hAnsi="Tahoma" w:cs="Tahoma"/>
                <w:bCs/>
                <w:sz w:val="20"/>
                <w:szCs w:val="20"/>
                <w:lang w:eastAsia="en-US"/>
              </w:rPr>
              <w:t>50-367 Wrocław, Wybrzeże L</w:t>
            </w:r>
            <w:r w:rsidR="008342ED" w:rsidRPr="00EC7EE5">
              <w:rPr>
                <w:rFonts w:ascii="Tahoma" w:eastAsia="MS Mincho" w:hAnsi="Tahoma" w:cs="Tahoma"/>
                <w:bCs/>
                <w:sz w:val="20"/>
                <w:szCs w:val="20"/>
                <w:lang w:eastAsia="en-US"/>
              </w:rPr>
              <w:t>. Pasteura 1</w:t>
            </w:r>
          </w:p>
          <w:p w:rsidR="008342ED" w:rsidRPr="00EC7EE5" w:rsidRDefault="009C2658" w:rsidP="00C821B3">
            <w:pPr>
              <w:ind w:right="470"/>
              <w:jc w:val="center"/>
              <w:rPr>
                <w:rFonts w:ascii="Tahoma" w:eastAsia="MS Mincho" w:hAnsi="Tahoma" w:cs="Tahoma"/>
                <w:b/>
                <w:sz w:val="20"/>
                <w:szCs w:val="20"/>
                <w:lang w:eastAsia="en-US"/>
              </w:rPr>
            </w:pPr>
            <w:r w:rsidRPr="00EC7EE5">
              <w:rPr>
                <w:rFonts w:ascii="Tahoma" w:eastAsia="MS Mincho" w:hAnsi="Tahoma" w:cs="Tahoma"/>
                <w:b/>
                <w:sz w:val="20"/>
                <w:szCs w:val="20"/>
                <w:lang w:eastAsia="en-US"/>
              </w:rPr>
              <w:t>Zespół ds. Zamówień Publicznych</w:t>
            </w:r>
            <w:r w:rsidR="008342ED" w:rsidRPr="00EC7EE5">
              <w:rPr>
                <w:rFonts w:ascii="Tahoma" w:eastAsia="MS Mincho" w:hAnsi="Tahoma" w:cs="Tahoma"/>
                <w:b/>
                <w:sz w:val="20"/>
                <w:szCs w:val="20"/>
                <w:lang w:eastAsia="en-US"/>
              </w:rPr>
              <w:t xml:space="preserve"> UMW</w:t>
            </w:r>
          </w:p>
          <w:p w:rsidR="008342ED" w:rsidRPr="00EC7EE5" w:rsidRDefault="009C2658" w:rsidP="00C821B3">
            <w:pPr>
              <w:ind w:right="470"/>
              <w:jc w:val="center"/>
              <w:rPr>
                <w:rFonts w:ascii="Tahoma" w:eastAsia="MS Mincho" w:hAnsi="Tahoma" w:cs="Tahoma"/>
                <w:bCs/>
                <w:sz w:val="20"/>
                <w:szCs w:val="20"/>
                <w:lang w:eastAsia="en-US"/>
              </w:rPr>
            </w:pPr>
            <w:r w:rsidRPr="00EC7EE5">
              <w:rPr>
                <w:rFonts w:ascii="Tahoma" w:eastAsia="MS Mincho" w:hAnsi="Tahoma" w:cs="Tahoma"/>
                <w:bCs/>
                <w:sz w:val="20"/>
                <w:szCs w:val="20"/>
                <w:lang w:eastAsia="en-US"/>
              </w:rPr>
              <w:t>u</w:t>
            </w:r>
            <w:r w:rsidR="008342ED" w:rsidRPr="00EC7EE5">
              <w:rPr>
                <w:rFonts w:ascii="Tahoma" w:eastAsia="MS Mincho" w:hAnsi="Tahoma" w:cs="Tahoma"/>
                <w:bCs/>
                <w:sz w:val="20"/>
                <w:szCs w:val="20"/>
                <w:lang w:eastAsia="en-US"/>
              </w:rPr>
              <w:t>l. M</w:t>
            </w:r>
            <w:r w:rsidR="00C53B75" w:rsidRPr="00EC7EE5">
              <w:rPr>
                <w:rFonts w:ascii="Tahoma" w:eastAsia="MS Mincho" w:hAnsi="Tahoma" w:cs="Tahoma"/>
                <w:bCs/>
                <w:sz w:val="20"/>
                <w:szCs w:val="20"/>
                <w:lang w:eastAsia="en-US"/>
              </w:rPr>
              <w:t>arcinkowskiego 2-6</w:t>
            </w:r>
            <w:r w:rsidR="008342ED" w:rsidRPr="00EC7EE5">
              <w:rPr>
                <w:rFonts w:ascii="Tahoma" w:eastAsia="MS Mincho" w:hAnsi="Tahoma" w:cs="Tahoma"/>
                <w:bCs/>
                <w:sz w:val="20"/>
                <w:szCs w:val="20"/>
                <w:lang w:eastAsia="en-US"/>
              </w:rPr>
              <w:t>, 50-3</w:t>
            </w:r>
            <w:r w:rsidR="00C53B75" w:rsidRPr="00EC7EE5">
              <w:rPr>
                <w:rFonts w:ascii="Tahoma" w:eastAsia="MS Mincho" w:hAnsi="Tahoma" w:cs="Tahoma"/>
                <w:bCs/>
                <w:sz w:val="20"/>
                <w:szCs w:val="20"/>
                <w:lang w:eastAsia="en-US"/>
              </w:rPr>
              <w:t>68</w:t>
            </w:r>
            <w:r w:rsidR="008342ED" w:rsidRPr="00EC7EE5">
              <w:rPr>
                <w:rFonts w:ascii="Tahoma" w:eastAsia="MS Mincho" w:hAnsi="Tahoma" w:cs="Tahoma"/>
                <w:bCs/>
                <w:sz w:val="20"/>
                <w:szCs w:val="20"/>
                <w:lang w:eastAsia="en-US"/>
              </w:rPr>
              <w:t xml:space="preserve"> Wrocław</w:t>
            </w:r>
          </w:p>
          <w:p w:rsidR="008342ED" w:rsidRPr="00EC7EE5" w:rsidRDefault="008342ED" w:rsidP="00C821B3">
            <w:pPr>
              <w:ind w:right="470"/>
              <w:jc w:val="center"/>
              <w:rPr>
                <w:rFonts w:ascii="Tahoma" w:hAnsi="Tahoma" w:cs="Tahoma"/>
                <w:b/>
                <w:sz w:val="20"/>
                <w:szCs w:val="20"/>
                <w:lang w:val="en-US" w:eastAsia="en-US"/>
              </w:rPr>
            </w:pPr>
            <w:r w:rsidRPr="00EC7EE5">
              <w:rPr>
                <w:rFonts w:ascii="Tahoma" w:eastAsia="MS Mincho" w:hAnsi="Tahoma" w:cs="Tahoma"/>
                <w:sz w:val="20"/>
                <w:szCs w:val="20"/>
                <w:lang w:val="en-US" w:eastAsia="en-US"/>
              </w:rPr>
              <w:t>fax 71 / 784-00-45</w:t>
            </w:r>
          </w:p>
          <w:p w:rsidR="008342ED" w:rsidRPr="00EC7EE5" w:rsidRDefault="009C2658" w:rsidP="00C821B3">
            <w:pPr>
              <w:ind w:right="470"/>
              <w:jc w:val="center"/>
              <w:rPr>
                <w:rFonts w:ascii="Tahoma" w:hAnsi="Tahoma" w:cs="Tahoma"/>
                <w:szCs w:val="20"/>
                <w:lang w:val="de-DE" w:eastAsia="en-US"/>
              </w:rPr>
            </w:pPr>
            <w:r w:rsidRPr="00EC7EE5">
              <w:rPr>
                <w:rFonts w:ascii="Tahoma" w:hAnsi="Tahoma" w:cs="Tahoma"/>
                <w:sz w:val="20"/>
                <w:szCs w:val="20"/>
                <w:lang w:val="de-DE" w:eastAsia="en-US"/>
              </w:rPr>
              <w:t>e-mail: milosz.bokrzycki</w:t>
            </w:r>
            <w:r w:rsidR="008342ED" w:rsidRPr="00EC7EE5">
              <w:rPr>
                <w:rFonts w:ascii="Tahoma" w:hAnsi="Tahoma" w:cs="Tahoma"/>
                <w:sz w:val="20"/>
                <w:szCs w:val="20"/>
                <w:lang w:val="de-DE" w:eastAsia="en-US"/>
              </w:rPr>
              <w:t>@umed.wroc.pl</w:t>
            </w:r>
            <w:r w:rsidR="008342ED" w:rsidRPr="00EC7EE5">
              <w:rPr>
                <w:rFonts w:ascii="Tahoma" w:hAnsi="Tahoma" w:cs="Tahoma"/>
                <w:szCs w:val="20"/>
                <w:lang w:val="de-DE" w:eastAsia="en-US"/>
              </w:rPr>
              <w:t xml:space="preserve"> </w:t>
            </w:r>
          </w:p>
        </w:tc>
      </w:tr>
      <w:tr w:rsidR="008342ED" w:rsidRPr="00EC7EE5" w:rsidTr="007A3F6C">
        <w:trPr>
          <w:cantSplit/>
          <w:trHeight w:val="1815"/>
        </w:trPr>
        <w:tc>
          <w:tcPr>
            <w:tcW w:w="9720" w:type="dxa"/>
            <w:vMerge/>
            <w:tcBorders>
              <w:bottom w:val="nil"/>
            </w:tcBorders>
          </w:tcPr>
          <w:p w:rsidR="008342ED" w:rsidRPr="00EC7EE5" w:rsidRDefault="008342ED" w:rsidP="00C821B3">
            <w:pPr>
              <w:ind w:right="470"/>
              <w:rPr>
                <w:rFonts w:ascii="Tahoma" w:hAnsi="Tahoma" w:cs="Tahoma"/>
                <w:sz w:val="22"/>
                <w:lang w:val="de-DE"/>
              </w:rPr>
            </w:pPr>
          </w:p>
        </w:tc>
      </w:tr>
    </w:tbl>
    <w:p w:rsidR="00003831" w:rsidRPr="00995FF6" w:rsidRDefault="00003831" w:rsidP="00C821B3">
      <w:pPr>
        <w:spacing w:line="360" w:lineRule="auto"/>
        <w:ind w:right="470"/>
        <w:jc w:val="center"/>
        <w:rPr>
          <w:rFonts w:ascii="Tahoma" w:hAnsi="Tahoma" w:cs="Tahoma"/>
          <w:b/>
          <w:sz w:val="18"/>
          <w:szCs w:val="18"/>
          <w:lang w:val="de-DE"/>
        </w:rPr>
      </w:pPr>
    </w:p>
    <w:p w:rsidR="00003831" w:rsidRPr="00EC7EE5" w:rsidRDefault="00003831" w:rsidP="00C821B3">
      <w:pPr>
        <w:spacing w:line="360" w:lineRule="auto"/>
        <w:ind w:right="470"/>
        <w:jc w:val="center"/>
        <w:rPr>
          <w:rFonts w:ascii="Tahoma" w:hAnsi="Tahoma" w:cs="Tahoma"/>
          <w:b/>
          <w:sz w:val="18"/>
          <w:szCs w:val="18"/>
        </w:rPr>
      </w:pPr>
      <w:r w:rsidRPr="00EC7EE5">
        <w:rPr>
          <w:rFonts w:ascii="Tahoma" w:hAnsi="Tahoma" w:cs="Tahoma"/>
          <w:b/>
          <w:sz w:val="18"/>
          <w:szCs w:val="18"/>
        </w:rPr>
        <w:t xml:space="preserve">SPECYFIKACJA ISTOTNYCH WARUNKÓW ZAMÓWIENIA </w:t>
      </w:r>
    </w:p>
    <w:p w:rsidR="00003831" w:rsidRPr="00EC7EE5" w:rsidRDefault="00003831" w:rsidP="00C821B3">
      <w:pPr>
        <w:spacing w:line="360" w:lineRule="auto"/>
        <w:ind w:right="470"/>
        <w:jc w:val="center"/>
        <w:rPr>
          <w:rFonts w:ascii="Tahoma" w:hAnsi="Tahoma" w:cs="Tahoma"/>
          <w:b/>
          <w:sz w:val="18"/>
          <w:szCs w:val="18"/>
        </w:rPr>
      </w:pPr>
      <w:r w:rsidRPr="00EC7EE5">
        <w:rPr>
          <w:rFonts w:ascii="Tahoma" w:hAnsi="Tahoma" w:cs="Tahoma"/>
          <w:b/>
          <w:sz w:val="18"/>
          <w:szCs w:val="18"/>
        </w:rPr>
        <w:t>(SIWZ)</w:t>
      </w:r>
    </w:p>
    <w:tbl>
      <w:tblPr>
        <w:tblW w:w="0" w:type="auto"/>
        <w:jc w:val="center"/>
        <w:tblLayout w:type="fixed"/>
        <w:tblCellMar>
          <w:left w:w="70" w:type="dxa"/>
          <w:right w:w="70" w:type="dxa"/>
        </w:tblCellMar>
        <w:tblLook w:val="0000" w:firstRow="0" w:lastRow="0" w:firstColumn="0" w:lastColumn="0" w:noHBand="0" w:noVBand="0"/>
      </w:tblPr>
      <w:tblGrid>
        <w:gridCol w:w="9"/>
        <w:gridCol w:w="9239"/>
      </w:tblGrid>
      <w:tr w:rsidR="006772F9" w:rsidRPr="00EC7EE5" w:rsidTr="00BE6AE8">
        <w:trPr>
          <w:trHeight w:val="793"/>
          <w:jc w:val="center"/>
        </w:trPr>
        <w:tc>
          <w:tcPr>
            <w:tcW w:w="9248" w:type="dxa"/>
            <w:gridSpan w:val="2"/>
            <w:vAlign w:val="center"/>
          </w:tcPr>
          <w:p w:rsidR="00003831" w:rsidRPr="00EC7EE5" w:rsidRDefault="00003831" w:rsidP="00C821B3">
            <w:pPr>
              <w:spacing w:line="360" w:lineRule="auto"/>
              <w:ind w:right="470"/>
              <w:jc w:val="center"/>
              <w:rPr>
                <w:rFonts w:ascii="Tahoma" w:hAnsi="Tahoma" w:cs="Tahoma"/>
                <w:sz w:val="18"/>
                <w:szCs w:val="18"/>
              </w:rPr>
            </w:pPr>
            <w:r w:rsidRPr="00EC7EE5">
              <w:rPr>
                <w:rFonts w:ascii="Tahoma" w:hAnsi="Tahoma" w:cs="Tahoma"/>
                <w:sz w:val="18"/>
                <w:szCs w:val="18"/>
              </w:rPr>
              <w:t>DLA</w:t>
            </w:r>
            <w:r w:rsidR="00FA55E1" w:rsidRPr="00EC7EE5">
              <w:rPr>
                <w:rFonts w:ascii="Tahoma" w:hAnsi="Tahoma" w:cs="Tahoma"/>
                <w:sz w:val="18"/>
                <w:szCs w:val="18"/>
              </w:rPr>
              <w:t xml:space="preserve"> </w:t>
            </w:r>
            <w:r w:rsidRPr="00EC7EE5">
              <w:rPr>
                <w:rFonts w:ascii="Tahoma" w:hAnsi="Tahoma" w:cs="Tahoma"/>
                <w:sz w:val="18"/>
                <w:szCs w:val="18"/>
              </w:rPr>
              <w:t>PRZETARGU NIEOGRA</w:t>
            </w:r>
            <w:r w:rsidR="001619C7" w:rsidRPr="00EC7EE5">
              <w:rPr>
                <w:rFonts w:ascii="Tahoma" w:hAnsi="Tahoma" w:cs="Tahoma"/>
                <w:sz w:val="18"/>
                <w:szCs w:val="18"/>
              </w:rPr>
              <w:t>NICZONEGO nr UMW</w:t>
            </w:r>
            <w:r w:rsidR="008F43B0" w:rsidRPr="00EC7EE5">
              <w:rPr>
                <w:rFonts w:ascii="Tahoma" w:hAnsi="Tahoma" w:cs="Tahoma"/>
                <w:sz w:val="18"/>
                <w:szCs w:val="18"/>
              </w:rPr>
              <w:t xml:space="preserve"> </w:t>
            </w:r>
            <w:r w:rsidR="001619C7" w:rsidRPr="00EC7EE5">
              <w:rPr>
                <w:rFonts w:ascii="Tahoma" w:hAnsi="Tahoma" w:cs="Tahoma"/>
                <w:sz w:val="18"/>
                <w:szCs w:val="18"/>
              </w:rPr>
              <w:t>/</w:t>
            </w:r>
            <w:r w:rsidR="008F43B0" w:rsidRPr="00EC7EE5">
              <w:rPr>
                <w:rFonts w:ascii="Tahoma" w:hAnsi="Tahoma" w:cs="Tahoma"/>
                <w:sz w:val="18"/>
                <w:szCs w:val="18"/>
              </w:rPr>
              <w:t xml:space="preserve"> IZ </w:t>
            </w:r>
            <w:r w:rsidR="009C2658" w:rsidRPr="00EC7EE5">
              <w:rPr>
                <w:rFonts w:ascii="Tahoma" w:hAnsi="Tahoma" w:cs="Tahoma"/>
                <w:sz w:val="18"/>
                <w:szCs w:val="18"/>
              </w:rPr>
              <w:t>/</w:t>
            </w:r>
            <w:r w:rsidR="008F43B0" w:rsidRPr="00EC7EE5">
              <w:rPr>
                <w:rFonts w:ascii="Tahoma" w:hAnsi="Tahoma" w:cs="Tahoma"/>
                <w:sz w:val="18"/>
                <w:szCs w:val="18"/>
              </w:rPr>
              <w:t xml:space="preserve"> </w:t>
            </w:r>
            <w:r w:rsidR="009C2658" w:rsidRPr="00EC7EE5">
              <w:rPr>
                <w:rFonts w:ascii="Tahoma" w:hAnsi="Tahoma" w:cs="Tahoma"/>
                <w:sz w:val="18"/>
                <w:szCs w:val="18"/>
              </w:rPr>
              <w:t>PN</w:t>
            </w:r>
            <w:r w:rsidR="008F43B0" w:rsidRPr="00EC7EE5">
              <w:rPr>
                <w:rFonts w:ascii="Tahoma" w:hAnsi="Tahoma" w:cs="Tahoma"/>
                <w:sz w:val="18"/>
                <w:szCs w:val="18"/>
              </w:rPr>
              <w:t xml:space="preserve"> – </w:t>
            </w:r>
            <w:r w:rsidR="001619C7" w:rsidRPr="00EC7EE5">
              <w:rPr>
                <w:rFonts w:ascii="Tahoma" w:hAnsi="Tahoma" w:cs="Tahoma"/>
                <w:sz w:val="18"/>
                <w:szCs w:val="18"/>
              </w:rPr>
              <w:t>29</w:t>
            </w:r>
            <w:r w:rsidR="008F43B0" w:rsidRPr="00EC7EE5">
              <w:rPr>
                <w:rFonts w:ascii="Tahoma" w:hAnsi="Tahoma" w:cs="Tahoma"/>
                <w:sz w:val="18"/>
                <w:szCs w:val="18"/>
              </w:rPr>
              <w:t xml:space="preserve"> </w:t>
            </w:r>
            <w:r w:rsidR="009C2658" w:rsidRPr="00EC7EE5">
              <w:rPr>
                <w:rFonts w:ascii="Tahoma" w:hAnsi="Tahoma" w:cs="Tahoma"/>
                <w:sz w:val="18"/>
                <w:szCs w:val="18"/>
              </w:rPr>
              <w:t>/</w:t>
            </w:r>
            <w:r w:rsidR="008F43B0" w:rsidRPr="00EC7EE5">
              <w:rPr>
                <w:rFonts w:ascii="Tahoma" w:hAnsi="Tahoma" w:cs="Tahoma"/>
                <w:sz w:val="18"/>
                <w:szCs w:val="18"/>
              </w:rPr>
              <w:t xml:space="preserve"> </w:t>
            </w:r>
            <w:r w:rsidR="009C2658" w:rsidRPr="00EC7EE5">
              <w:rPr>
                <w:rFonts w:ascii="Tahoma" w:hAnsi="Tahoma" w:cs="Tahoma"/>
                <w:sz w:val="18"/>
                <w:szCs w:val="18"/>
              </w:rPr>
              <w:t>1</w:t>
            </w:r>
            <w:r w:rsidR="00BE6AE8" w:rsidRPr="00EC7EE5">
              <w:rPr>
                <w:rFonts w:ascii="Tahoma" w:hAnsi="Tahoma" w:cs="Tahoma"/>
                <w:sz w:val="18"/>
                <w:szCs w:val="18"/>
              </w:rPr>
              <w:t>9</w:t>
            </w:r>
          </w:p>
        </w:tc>
      </w:tr>
      <w:tr w:rsidR="006772F9" w:rsidRPr="00EC7EE5" w:rsidTr="00BE6AE8">
        <w:trPr>
          <w:jc w:val="center"/>
        </w:trPr>
        <w:tc>
          <w:tcPr>
            <w:tcW w:w="9248" w:type="dxa"/>
            <w:gridSpan w:val="2"/>
            <w:vAlign w:val="center"/>
          </w:tcPr>
          <w:p w:rsidR="009B6AD8" w:rsidRPr="00EC7EE5" w:rsidRDefault="00D1478A" w:rsidP="00C821B3">
            <w:pPr>
              <w:spacing w:line="276" w:lineRule="auto"/>
              <w:ind w:right="470"/>
              <w:jc w:val="center"/>
              <w:rPr>
                <w:rFonts w:ascii="Tahoma" w:hAnsi="Tahoma" w:cs="Tahoma"/>
                <w:sz w:val="18"/>
                <w:szCs w:val="18"/>
              </w:rPr>
            </w:pPr>
            <w:r w:rsidRPr="00995FF6">
              <w:rPr>
                <w:rFonts w:ascii="Tahoma" w:hAnsi="Tahoma" w:cs="Tahoma"/>
                <w:sz w:val="18"/>
                <w:szCs w:val="18"/>
              </w:rPr>
              <w:t>P</w:t>
            </w:r>
            <w:r w:rsidR="00003831" w:rsidRPr="00995FF6">
              <w:rPr>
                <w:rFonts w:ascii="Tahoma" w:hAnsi="Tahoma" w:cs="Tahoma"/>
                <w:sz w:val="18"/>
                <w:szCs w:val="18"/>
              </w:rPr>
              <w:t xml:space="preserve">rowadzonego zgodnie z przepisami Ustawy z dnia 29 stycznia 2004 roku </w:t>
            </w:r>
            <w:r w:rsidR="00BE6AE8" w:rsidRPr="00EC7EE5">
              <w:rPr>
                <w:rFonts w:ascii="Tahoma" w:hAnsi="Tahoma" w:cs="Tahoma"/>
                <w:sz w:val="18"/>
                <w:szCs w:val="18"/>
              </w:rPr>
              <w:t>–</w:t>
            </w:r>
            <w:r w:rsidR="00003831" w:rsidRPr="00EC7EE5">
              <w:rPr>
                <w:rFonts w:ascii="Tahoma" w:hAnsi="Tahoma" w:cs="Tahoma"/>
                <w:sz w:val="18"/>
                <w:szCs w:val="18"/>
              </w:rPr>
              <w:t xml:space="preserve"> Prawo zamówień publicznych </w:t>
            </w:r>
            <w:r w:rsidR="00062321" w:rsidRPr="00EC7EE5">
              <w:rPr>
                <w:rFonts w:ascii="Tahoma" w:hAnsi="Tahoma" w:cs="Tahoma"/>
                <w:sz w:val="18"/>
                <w:szCs w:val="18"/>
              </w:rPr>
              <w:t>(</w:t>
            </w:r>
            <w:r w:rsidR="008342ED" w:rsidRPr="00EC7EE5">
              <w:rPr>
                <w:rFonts w:ascii="Tahoma" w:hAnsi="Tahoma" w:cs="Tahoma"/>
                <w:sz w:val="18"/>
                <w:szCs w:val="18"/>
              </w:rPr>
              <w:t xml:space="preserve">tekst jedn. - </w:t>
            </w:r>
            <w:r w:rsidR="0045592B" w:rsidRPr="000D1744">
              <w:rPr>
                <w:rFonts w:ascii="Tahoma" w:hAnsi="Tahoma" w:cs="Tahoma"/>
                <w:sz w:val="19"/>
                <w:szCs w:val="19"/>
              </w:rPr>
              <w:t xml:space="preserve">Dz. U. z 2018 r. poz. 1986, </w:t>
            </w:r>
            <w:r w:rsidR="008342ED" w:rsidRPr="00995FF6">
              <w:rPr>
                <w:rFonts w:ascii="Tahoma" w:hAnsi="Tahoma" w:cs="Tahoma"/>
                <w:sz w:val="18"/>
                <w:szCs w:val="18"/>
              </w:rPr>
              <w:t>z późn. zm.</w:t>
            </w:r>
            <w:r w:rsidR="00003831" w:rsidRPr="00EC7EE5">
              <w:rPr>
                <w:rFonts w:ascii="Tahoma" w:hAnsi="Tahoma" w:cs="Tahoma"/>
                <w:sz w:val="18"/>
                <w:szCs w:val="18"/>
              </w:rPr>
              <w:t>),</w:t>
            </w:r>
            <w:r w:rsidR="006772F9" w:rsidRPr="00EC7EE5">
              <w:rPr>
                <w:rFonts w:ascii="Tahoma" w:hAnsi="Tahoma" w:cs="Tahoma"/>
                <w:sz w:val="18"/>
                <w:szCs w:val="18"/>
              </w:rPr>
              <w:t xml:space="preserve"> zwanej dalej „Pzp”</w:t>
            </w:r>
          </w:p>
        </w:tc>
      </w:tr>
      <w:tr w:rsidR="007A3F6C" w:rsidRPr="00EC7EE5" w:rsidTr="00BE6AE8">
        <w:trPr>
          <w:gridBefore w:val="1"/>
          <w:wBefore w:w="9" w:type="dxa"/>
          <w:jc w:val="center"/>
        </w:trPr>
        <w:tc>
          <w:tcPr>
            <w:tcW w:w="9239" w:type="dxa"/>
            <w:vAlign w:val="center"/>
          </w:tcPr>
          <w:p w:rsidR="00BE6AE8" w:rsidRPr="00995FF6" w:rsidRDefault="00BE6AE8" w:rsidP="00C821B3">
            <w:pPr>
              <w:spacing w:line="276" w:lineRule="auto"/>
              <w:ind w:right="470"/>
              <w:jc w:val="center"/>
              <w:rPr>
                <w:rFonts w:ascii="Tahoma" w:hAnsi="Tahoma" w:cs="Tahoma"/>
                <w:sz w:val="16"/>
                <w:szCs w:val="16"/>
              </w:rPr>
            </w:pPr>
          </w:p>
          <w:p w:rsidR="007A3F6C" w:rsidRPr="00EC7EE5" w:rsidRDefault="007A3F6C" w:rsidP="00C821B3">
            <w:pPr>
              <w:spacing w:line="276" w:lineRule="auto"/>
              <w:ind w:right="470"/>
              <w:jc w:val="center"/>
              <w:rPr>
                <w:rFonts w:ascii="Tahoma" w:hAnsi="Tahoma" w:cs="Tahoma"/>
                <w:sz w:val="18"/>
                <w:szCs w:val="18"/>
              </w:rPr>
            </w:pPr>
            <w:r w:rsidRPr="00EC7EE5">
              <w:rPr>
                <w:rFonts w:ascii="Tahoma" w:hAnsi="Tahoma" w:cs="Tahoma"/>
                <w:sz w:val="18"/>
                <w:szCs w:val="18"/>
              </w:rPr>
              <w:t>Na ZAMÓWIENIE PN.:</w:t>
            </w:r>
          </w:p>
          <w:p w:rsidR="009B6AD8" w:rsidRPr="00EC7EE5" w:rsidRDefault="007A3F6C" w:rsidP="00F95368">
            <w:pPr>
              <w:snapToGrid w:val="0"/>
              <w:spacing w:line="276" w:lineRule="auto"/>
              <w:ind w:right="470"/>
              <w:jc w:val="center"/>
              <w:rPr>
                <w:rFonts w:ascii="Tahoma" w:hAnsi="Tahoma" w:cs="Tahoma"/>
                <w:b/>
                <w:bCs/>
                <w:sz w:val="20"/>
                <w:szCs w:val="20"/>
              </w:rPr>
            </w:pPr>
            <w:r w:rsidRPr="00EC7EE5">
              <w:rPr>
                <w:rFonts w:ascii="Tahoma" w:hAnsi="Tahoma" w:cs="Tahoma"/>
                <w:b/>
                <w:sz w:val="20"/>
                <w:szCs w:val="20"/>
              </w:rPr>
              <w:t>GRUPOWE UBEZPIECZENIE NA ŻYCIE PRACOWNIKÓW UNIWERSYTETU MEDYCZNEGO</w:t>
            </w:r>
            <w:r w:rsidR="00F95368">
              <w:rPr>
                <w:rFonts w:ascii="Tahoma" w:hAnsi="Tahoma" w:cs="Tahoma"/>
                <w:b/>
                <w:sz w:val="20"/>
                <w:szCs w:val="20"/>
              </w:rPr>
              <w:t xml:space="preserve"> </w:t>
            </w:r>
            <w:r w:rsidRPr="00EC7EE5">
              <w:rPr>
                <w:rFonts w:ascii="Tahoma" w:hAnsi="Tahoma" w:cs="Tahoma"/>
                <w:b/>
                <w:sz w:val="20"/>
                <w:szCs w:val="20"/>
              </w:rPr>
              <w:t>WE WROCŁAWIU.</w:t>
            </w:r>
          </w:p>
          <w:p w:rsidR="00D1478A" w:rsidRPr="00EC7EE5" w:rsidRDefault="00D1478A" w:rsidP="00C821B3">
            <w:pPr>
              <w:spacing w:line="276" w:lineRule="auto"/>
              <w:ind w:right="470"/>
              <w:jc w:val="both"/>
              <w:rPr>
                <w:rFonts w:ascii="Tahoma" w:hAnsi="Tahoma" w:cs="Tahoma"/>
                <w:b/>
                <w:bCs/>
                <w:sz w:val="16"/>
                <w:szCs w:val="16"/>
              </w:rPr>
            </w:pPr>
          </w:p>
          <w:p w:rsidR="00D1478A" w:rsidRPr="00EC7EE5" w:rsidRDefault="007A3F6C" w:rsidP="00C821B3">
            <w:pPr>
              <w:spacing w:line="276" w:lineRule="auto"/>
              <w:ind w:left="1298" w:right="470" w:hanging="1298"/>
              <w:rPr>
                <w:rFonts w:ascii="Tahoma" w:hAnsi="Tahoma" w:cs="Tahoma"/>
                <w:b/>
                <w:sz w:val="18"/>
                <w:szCs w:val="18"/>
              </w:rPr>
            </w:pPr>
            <w:r w:rsidRPr="00EC7EE5">
              <w:rPr>
                <w:rFonts w:ascii="Tahoma" w:hAnsi="Tahoma" w:cs="Tahoma"/>
                <w:b/>
                <w:sz w:val="18"/>
                <w:szCs w:val="18"/>
              </w:rPr>
              <w:t xml:space="preserve">CPV: </w:t>
            </w:r>
          </w:p>
          <w:p w:rsidR="00D1478A" w:rsidRPr="00EC7EE5" w:rsidRDefault="007A3F6C" w:rsidP="00C821B3">
            <w:pPr>
              <w:spacing w:line="276" w:lineRule="auto"/>
              <w:ind w:left="1298" w:right="470" w:hanging="1298"/>
              <w:rPr>
                <w:rFonts w:ascii="Tahoma" w:hAnsi="Tahoma" w:cs="Tahoma"/>
                <w:b/>
                <w:sz w:val="18"/>
                <w:szCs w:val="18"/>
              </w:rPr>
            </w:pPr>
            <w:r w:rsidRPr="00EC7EE5">
              <w:rPr>
                <w:rFonts w:ascii="Tahoma" w:hAnsi="Tahoma" w:cs="Tahoma"/>
                <w:b/>
                <w:sz w:val="18"/>
                <w:szCs w:val="18"/>
              </w:rPr>
              <w:t xml:space="preserve">66511000-5 Usługi ubezpieczeń na życie, </w:t>
            </w:r>
          </w:p>
          <w:p w:rsidR="00D1478A" w:rsidRPr="00EC7EE5" w:rsidRDefault="007A3F6C" w:rsidP="00C821B3">
            <w:pPr>
              <w:spacing w:line="276" w:lineRule="auto"/>
              <w:ind w:left="1298" w:right="470" w:hanging="1298"/>
              <w:rPr>
                <w:rFonts w:ascii="Tahoma" w:hAnsi="Tahoma" w:cs="Tahoma"/>
                <w:b/>
                <w:sz w:val="18"/>
                <w:szCs w:val="18"/>
              </w:rPr>
            </w:pPr>
            <w:r w:rsidRPr="00EC7EE5">
              <w:rPr>
                <w:rFonts w:ascii="Tahoma" w:hAnsi="Tahoma" w:cs="Tahoma"/>
                <w:b/>
                <w:sz w:val="18"/>
                <w:szCs w:val="18"/>
              </w:rPr>
              <w:t>66512100-3 Usługi ubezpieczenia od następstw nieszczęśliwych wypadków,</w:t>
            </w:r>
          </w:p>
          <w:p w:rsidR="00D1478A" w:rsidRPr="00EC7EE5" w:rsidRDefault="007A3F6C" w:rsidP="00C821B3">
            <w:pPr>
              <w:spacing w:line="276" w:lineRule="auto"/>
              <w:ind w:left="1298" w:right="470" w:hanging="1298"/>
              <w:rPr>
                <w:rFonts w:ascii="Tahoma" w:hAnsi="Tahoma" w:cs="Tahoma"/>
                <w:b/>
                <w:sz w:val="18"/>
                <w:szCs w:val="18"/>
              </w:rPr>
            </w:pPr>
            <w:r w:rsidRPr="00EC7EE5">
              <w:rPr>
                <w:rFonts w:ascii="Tahoma" w:hAnsi="Tahoma" w:cs="Tahoma"/>
                <w:b/>
                <w:sz w:val="18"/>
                <w:szCs w:val="18"/>
              </w:rPr>
              <w:t xml:space="preserve">66512210-7 Usługi dobrowolnego ubezpieczenia zdrowotnego, </w:t>
            </w:r>
          </w:p>
          <w:p w:rsidR="007A3F6C" w:rsidRPr="00EC7EE5" w:rsidRDefault="007A3F6C" w:rsidP="00C821B3">
            <w:pPr>
              <w:spacing w:line="276" w:lineRule="auto"/>
              <w:ind w:left="1298" w:right="470" w:hanging="1298"/>
              <w:rPr>
                <w:rFonts w:ascii="Tahoma" w:hAnsi="Tahoma" w:cs="Tahoma"/>
                <w:b/>
                <w:sz w:val="18"/>
                <w:szCs w:val="18"/>
              </w:rPr>
            </w:pPr>
            <w:r w:rsidRPr="00EC7EE5">
              <w:rPr>
                <w:rFonts w:ascii="Tahoma" w:hAnsi="Tahoma" w:cs="Tahoma"/>
                <w:b/>
                <w:sz w:val="18"/>
                <w:szCs w:val="18"/>
              </w:rPr>
              <w:t>66512220-0 Usługi ubezpieczenia medycznego.</w:t>
            </w:r>
          </w:p>
        </w:tc>
      </w:tr>
    </w:tbl>
    <w:p w:rsidR="00293844" w:rsidRPr="00995FF6" w:rsidRDefault="00293844" w:rsidP="00C821B3">
      <w:pPr>
        <w:spacing w:line="276" w:lineRule="auto"/>
        <w:ind w:right="470"/>
        <w:rPr>
          <w:rFonts w:ascii="Tahoma" w:hAnsi="Tahoma" w:cs="Tahoma"/>
          <w:sz w:val="18"/>
          <w:szCs w:val="18"/>
        </w:rPr>
      </w:pPr>
    </w:p>
    <w:p w:rsidR="001619C7" w:rsidRPr="00EC7EE5" w:rsidRDefault="001619C7" w:rsidP="00C821B3">
      <w:pPr>
        <w:spacing w:line="240" w:lineRule="exact"/>
        <w:ind w:right="470"/>
        <w:rPr>
          <w:rFonts w:ascii="Tahoma" w:hAnsi="Tahoma" w:cs="Tahoma"/>
          <w:b/>
          <w:bCs/>
          <w:sz w:val="18"/>
          <w:szCs w:val="18"/>
          <w:u w:val="single"/>
        </w:rPr>
      </w:pPr>
      <w:r w:rsidRPr="00EC7EE5">
        <w:rPr>
          <w:rFonts w:ascii="Tahoma" w:hAnsi="Tahoma" w:cs="Tahoma"/>
          <w:b/>
          <w:bCs/>
          <w:sz w:val="18"/>
          <w:szCs w:val="18"/>
          <w:u w:val="single"/>
        </w:rPr>
        <w:t>TERMIN SKŁADANIA I OTWARCIA OFERT</w:t>
      </w:r>
    </w:p>
    <w:p w:rsidR="001619C7" w:rsidRPr="00EC7EE5" w:rsidRDefault="001619C7" w:rsidP="00C821B3">
      <w:pPr>
        <w:spacing w:line="240" w:lineRule="exact"/>
        <w:ind w:right="470"/>
        <w:rPr>
          <w:rFonts w:ascii="Tahoma" w:hAnsi="Tahoma" w:cs="Tahoma"/>
          <w:b/>
          <w:bCs/>
          <w:sz w:val="18"/>
          <w:szCs w:val="18"/>
        </w:rPr>
      </w:pPr>
      <w:r w:rsidRPr="00EC7EE5">
        <w:rPr>
          <w:rFonts w:ascii="Tahoma" w:hAnsi="Tahoma" w:cs="Tahoma"/>
          <w:b/>
          <w:bCs/>
          <w:sz w:val="18"/>
          <w:szCs w:val="18"/>
        </w:rPr>
        <w:t xml:space="preserve">Termin składania ofert – do dnia </w:t>
      </w:r>
      <w:r w:rsidRPr="00EC7EE5">
        <w:rPr>
          <w:rFonts w:ascii="Tahoma" w:hAnsi="Tahoma" w:cs="Tahoma"/>
          <w:b/>
          <w:sz w:val="18"/>
          <w:szCs w:val="18"/>
        </w:rPr>
        <w:t>29.04.</w:t>
      </w:r>
      <w:r w:rsidRPr="00EC7EE5">
        <w:rPr>
          <w:rFonts w:ascii="Tahoma" w:hAnsi="Tahoma" w:cs="Tahoma"/>
          <w:b/>
          <w:bCs/>
          <w:sz w:val="18"/>
          <w:szCs w:val="18"/>
        </w:rPr>
        <w:t xml:space="preserve">2019 r. do godz. </w:t>
      </w:r>
      <w:r w:rsidRPr="00EC7EE5">
        <w:rPr>
          <w:rFonts w:ascii="Tahoma" w:hAnsi="Tahoma" w:cs="Tahoma"/>
          <w:b/>
          <w:sz w:val="18"/>
          <w:szCs w:val="18"/>
        </w:rPr>
        <w:t>10:00</w:t>
      </w:r>
    </w:p>
    <w:p w:rsidR="001619C7" w:rsidRPr="00EC7EE5" w:rsidRDefault="001619C7" w:rsidP="00C821B3">
      <w:pPr>
        <w:spacing w:line="240" w:lineRule="exact"/>
        <w:ind w:right="470"/>
        <w:rPr>
          <w:rFonts w:ascii="Tahoma" w:hAnsi="Tahoma" w:cs="Tahoma"/>
          <w:b/>
          <w:bCs/>
          <w:sz w:val="18"/>
          <w:szCs w:val="18"/>
        </w:rPr>
      </w:pPr>
      <w:r w:rsidRPr="00EC7EE5">
        <w:rPr>
          <w:rFonts w:ascii="Tahoma" w:hAnsi="Tahoma" w:cs="Tahoma"/>
          <w:b/>
          <w:bCs/>
          <w:sz w:val="18"/>
          <w:szCs w:val="18"/>
        </w:rPr>
        <w:t xml:space="preserve">Termin otwarcia ofert – dnia </w:t>
      </w:r>
      <w:r w:rsidRPr="00EC7EE5">
        <w:rPr>
          <w:rFonts w:ascii="Tahoma" w:hAnsi="Tahoma" w:cs="Tahoma"/>
          <w:b/>
          <w:sz w:val="18"/>
          <w:szCs w:val="18"/>
        </w:rPr>
        <w:t>29.04.</w:t>
      </w:r>
      <w:r w:rsidRPr="00EC7EE5">
        <w:rPr>
          <w:rFonts w:ascii="Tahoma" w:hAnsi="Tahoma" w:cs="Tahoma"/>
          <w:b/>
          <w:bCs/>
          <w:sz w:val="18"/>
          <w:szCs w:val="18"/>
        </w:rPr>
        <w:t xml:space="preserve">2019 r. o godz. </w:t>
      </w:r>
      <w:r w:rsidRPr="00EC7EE5">
        <w:rPr>
          <w:rFonts w:ascii="Tahoma" w:hAnsi="Tahoma" w:cs="Tahoma"/>
          <w:b/>
          <w:sz w:val="18"/>
          <w:szCs w:val="18"/>
        </w:rPr>
        <w:t>11:00</w:t>
      </w:r>
    </w:p>
    <w:p w:rsidR="003C1142" w:rsidRPr="00EC7EE5" w:rsidRDefault="003C1142" w:rsidP="00C821B3">
      <w:pPr>
        <w:spacing w:line="276" w:lineRule="auto"/>
        <w:ind w:right="470"/>
        <w:rPr>
          <w:rFonts w:ascii="Tahoma" w:hAnsi="Tahoma" w:cs="Tahoma"/>
          <w:color w:val="FF0000"/>
          <w:sz w:val="18"/>
          <w:szCs w:val="18"/>
        </w:rPr>
      </w:pPr>
    </w:p>
    <w:p w:rsidR="003C1142" w:rsidRPr="00EC7EE5" w:rsidRDefault="003C1142" w:rsidP="00C821B3">
      <w:pPr>
        <w:spacing w:line="276" w:lineRule="auto"/>
        <w:ind w:right="470"/>
        <w:rPr>
          <w:rFonts w:ascii="Tahoma" w:hAnsi="Tahoma" w:cs="Tahoma"/>
          <w:color w:val="FF0000"/>
          <w:sz w:val="18"/>
          <w:szCs w:val="18"/>
        </w:rPr>
      </w:pPr>
    </w:p>
    <w:p w:rsidR="00642621" w:rsidRPr="000D1744" w:rsidRDefault="00642621" w:rsidP="00642621">
      <w:pPr>
        <w:ind w:left="4536" w:right="470"/>
        <w:jc w:val="both"/>
        <w:rPr>
          <w:rFonts w:ascii="Tahoma" w:hAnsi="Tahoma" w:cs="Tahoma"/>
          <w:color w:val="000000" w:themeColor="text1"/>
          <w:sz w:val="18"/>
          <w:szCs w:val="18"/>
        </w:rPr>
      </w:pPr>
      <w:r w:rsidRPr="000D1744">
        <w:rPr>
          <w:rFonts w:ascii="Tahoma" w:hAnsi="Tahoma" w:cs="Tahoma"/>
          <w:color w:val="000000" w:themeColor="text1"/>
          <w:sz w:val="18"/>
          <w:szCs w:val="18"/>
        </w:rPr>
        <w:t>Z upoważnienia Rektora UMW</w:t>
      </w:r>
    </w:p>
    <w:p w:rsidR="00642621" w:rsidRPr="000D1744" w:rsidRDefault="00642621" w:rsidP="00642621">
      <w:pPr>
        <w:ind w:left="4536" w:right="470"/>
        <w:jc w:val="both"/>
        <w:rPr>
          <w:rFonts w:ascii="Tahoma" w:hAnsi="Tahoma" w:cs="Tahoma"/>
          <w:color w:val="000000" w:themeColor="text1"/>
          <w:sz w:val="18"/>
          <w:szCs w:val="18"/>
        </w:rPr>
      </w:pPr>
      <w:r w:rsidRPr="000D1744">
        <w:rPr>
          <w:rFonts w:ascii="Tahoma" w:hAnsi="Tahoma" w:cs="Tahoma"/>
          <w:color w:val="000000" w:themeColor="text1"/>
          <w:sz w:val="18"/>
          <w:szCs w:val="18"/>
        </w:rPr>
        <w:t>Zastępca Kanclerza ds. Zarządzania Infrastrukturą</w:t>
      </w:r>
    </w:p>
    <w:p w:rsidR="00642621" w:rsidRPr="000D1744" w:rsidRDefault="00642621" w:rsidP="00642621">
      <w:pPr>
        <w:ind w:left="4536" w:right="470"/>
        <w:jc w:val="both"/>
        <w:rPr>
          <w:rFonts w:ascii="Tahoma" w:hAnsi="Tahoma" w:cs="Tahoma"/>
          <w:color w:val="000000" w:themeColor="text1"/>
          <w:sz w:val="18"/>
          <w:szCs w:val="18"/>
        </w:rPr>
      </w:pPr>
    </w:p>
    <w:p w:rsidR="00642621" w:rsidRPr="000D1744" w:rsidRDefault="00642621" w:rsidP="00642621">
      <w:pPr>
        <w:ind w:left="4536" w:right="470"/>
        <w:jc w:val="both"/>
        <w:rPr>
          <w:rFonts w:ascii="Tahoma" w:hAnsi="Tahoma" w:cs="Tahoma"/>
          <w:color w:val="000000" w:themeColor="text1"/>
          <w:sz w:val="18"/>
          <w:szCs w:val="18"/>
        </w:rPr>
      </w:pPr>
    </w:p>
    <w:p w:rsidR="00642621" w:rsidRPr="000D1744" w:rsidRDefault="00642621" w:rsidP="00642621">
      <w:pPr>
        <w:ind w:left="4536" w:right="470"/>
        <w:jc w:val="both"/>
        <w:rPr>
          <w:rFonts w:ascii="Tahoma" w:hAnsi="Tahoma" w:cs="Tahoma"/>
          <w:color w:val="000000" w:themeColor="text1"/>
          <w:sz w:val="18"/>
          <w:szCs w:val="18"/>
        </w:rPr>
      </w:pPr>
    </w:p>
    <w:p w:rsidR="00642621" w:rsidRPr="000D1744" w:rsidRDefault="00642621" w:rsidP="00642621">
      <w:pPr>
        <w:ind w:left="4536" w:right="470"/>
        <w:jc w:val="both"/>
        <w:rPr>
          <w:rFonts w:ascii="Tahoma" w:hAnsi="Tahoma" w:cs="Tahoma"/>
          <w:sz w:val="18"/>
          <w:szCs w:val="18"/>
        </w:rPr>
      </w:pPr>
      <w:r w:rsidRPr="000D1744">
        <w:rPr>
          <w:rFonts w:ascii="Tahoma" w:hAnsi="Tahoma" w:cs="Tahoma"/>
          <w:sz w:val="18"/>
          <w:szCs w:val="18"/>
        </w:rPr>
        <w:t>Mgr Jacek Czajka</w:t>
      </w:r>
    </w:p>
    <w:p w:rsidR="006C50DF" w:rsidRPr="00995FF6" w:rsidRDefault="006C50DF" w:rsidP="00C821B3">
      <w:pPr>
        <w:spacing w:line="276" w:lineRule="auto"/>
        <w:ind w:left="5595" w:right="470" w:firstLine="709"/>
        <w:rPr>
          <w:rFonts w:ascii="Tahoma" w:hAnsi="Tahoma" w:cs="Tahoma"/>
          <w:color w:val="000000"/>
          <w:sz w:val="18"/>
          <w:szCs w:val="18"/>
        </w:rPr>
      </w:pPr>
      <w:r w:rsidRPr="00995FF6">
        <w:rPr>
          <w:rFonts w:ascii="Tahoma" w:hAnsi="Tahoma" w:cs="Tahoma"/>
          <w:color w:val="000000"/>
          <w:sz w:val="18"/>
          <w:szCs w:val="18"/>
        </w:rPr>
        <w:t xml:space="preserve"> </w:t>
      </w:r>
    </w:p>
    <w:p w:rsidR="00CE572B" w:rsidRPr="00EC7EE5" w:rsidRDefault="00CE572B" w:rsidP="00C821B3">
      <w:pPr>
        <w:tabs>
          <w:tab w:val="center" w:pos="4536"/>
          <w:tab w:val="left" w:pos="6379"/>
          <w:tab w:val="left" w:pos="6521"/>
          <w:tab w:val="right" w:pos="9356"/>
        </w:tabs>
        <w:spacing w:line="276" w:lineRule="auto"/>
        <w:ind w:left="2552" w:right="470"/>
        <w:rPr>
          <w:rFonts w:ascii="Tahoma" w:hAnsi="Tahoma" w:cs="Tahoma"/>
          <w:noProof/>
          <w:sz w:val="18"/>
          <w:szCs w:val="18"/>
        </w:rPr>
      </w:pPr>
    </w:p>
    <w:p w:rsidR="00CE572B" w:rsidRPr="00EC7EE5" w:rsidRDefault="00CE572B" w:rsidP="00C821B3">
      <w:pPr>
        <w:spacing w:line="276" w:lineRule="auto"/>
        <w:ind w:right="470"/>
        <w:rPr>
          <w:rFonts w:ascii="Tahoma" w:hAnsi="Tahoma" w:cs="Tahoma"/>
          <w:noProof/>
          <w:sz w:val="18"/>
          <w:szCs w:val="18"/>
        </w:rPr>
      </w:pPr>
      <w:r w:rsidRPr="00EC7EE5">
        <w:rPr>
          <w:rFonts w:ascii="Tahoma" w:hAnsi="Tahoma" w:cs="Tahoma"/>
          <w:noProof/>
          <w:sz w:val="18"/>
          <w:szCs w:val="18"/>
        </w:rPr>
        <w:br w:type="page"/>
      </w:r>
    </w:p>
    <w:p w:rsidR="000E2280" w:rsidRPr="00EC7EE5" w:rsidRDefault="00C655D0" w:rsidP="00C821B3">
      <w:pPr>
        <w:pageBreakBefore/>
        <w:shd w:val="clear" w:color="auto" w:fill="D9D9D9"/>
        <w:suppressAutoHyphens/>
        <w:spacing w:line="276" w:lineRule="auto"/>
        <w:ind w:right="470"/>
        <w:jc w:val="both"/>
        <w:rPr>
          <w:rFonts w:ascii="Tahoma" w:hAnsi="Tahoma" w:cs="Tahoma"/>
          <w:b/>
          <w:kern w:val="1"/>
          <w:sz w:val="20"/>
          <w:szCs w:val="20"/>
          <w:lang w:eastAsia="ar-SA"/>
        </w:rPr>
      </w:pPr>
      <w:bookmarkStart w:id="0" w:name="__RefHeading___Toc483089265"/>
      <w:r w:rsidRPr="00EC7EE5">
        <w:rPr>
          <w:rFonts w:ascii="Tahoma" w:hAnsi="Tahoma" w:cs="Tahoma"/>
          <w:b/>
          <w:kern w:val="1"/>
          <w:sz w:val="20"/>
          <w:szCs w:val="20"/>
          <w:lang w:eastAsia="ar-SA"/>
        </w:rPr>
        <w:lastRenderedPageBreak/>
        <w:t>ROZDZIAŁ I. INFORMACJE OGÓLNE</w:t>
      </w:r>
      <w:bookmarkEnd w:id="0"/>
      <w:r w:rsidRPr="00EC7EE5">
        <w:rPr>
          <w:rFonts w:ascii="Tahoma" w:hAnsi="Tahoma" w:cs="Tahoma"/>
          <w:b/>
          <w:kern w:val="1"/>
          <w:sz w:val="20"/>
          <w:szCs w:val="20"/>
          <w:lang w:eastAsia="ar-SA"/>
        </w:rPr>
        <w:t xml:space="preserve"> </w:t>
      </w:r>
    </w:p>
    <w:p w:rsidR="000E2280" w:rsidRPr="00EC7EE5" w:rsidRDefault="000E2280" w:rsidP="00B1098E">
      <w:pPr>
        <w:numPr>
          <w:ilvl w:val="0"/>
          <w:numId w:val="13"/>
        </w:numPr>
        <w:tabs>
          <w:tab w:val="left" w:pos="426"/>
        </w:tabs>
        <w:suppressAutoHyphens/>
        <w:spacing w:before="200" w:line="276" w:lineRule="auto"/>
        <w:ind w:left="426" w:right="470" w:hanging="426"/>
        <w:jc w:val="both"/>
        <w:rPr>
          <w:rFonts w:ascii="Tahoma" w:hAnsi="Tahoma" w:cs="Tahoma"/>
          <w:kern w:val="1"/>
          <w:sz w:val="20"/>
          <w:szCs w:val="20"/>
          <w:lang w:eastAsia="ar-SA"/>
        </w:rPr>
      </w:pPr>
      <w:r w:rsidRPr="00EC7EE5">
        <w:rPr>
          <w:rFonts w:ascii="Tahoma" w:hAnsi="Tahoma" w:cs="Tahoma"/>
          <w:kern w:val="1"/>
          <w:sz w:val="20"/>
          <w:szCs w:val="20"/>
          <w:lang w:eastAsia="ar-SA"/>
        </w:rPr>
        <w:t>Zamawiający</w:t>
      </w:r>
    </w:p>
    <w:p w:rsidR="00003831" w:rsidRPr="00EC7EE5" w:rsidRDefault="00003831" w:rsidP="00C821B3">
      <w:pPr>
        <w:spacing w:line="276" w:lineRule="auto"/>
        <w:ind w:left="426" w:right="470"/>
        <w:jc w:val="both"/>
        <w:rPr>
          <w:rFonts w:ascii="Tahoma" w:hAnsi="Tahoma" w:cs="Tahoma"/>
          <w:sz w:val="20"/>
          <w:szCs w:val="20"/>
        </w:rPr>
      </w:pPr>
      <w:r w:rsidRPr="00EC7EE5">
        <w:rPr>
          <w:rFonts w:ascii="Tahoma" w:hAnsi="Tahoma" w:cs="Tahoma"/>
          <w:sz w:val="20"/>
          <w:szCs w:val="20"/>
        </w:rPr>
        <w:t xml:space="preserve">Uniwersytet Medyczny im. Piastów Śląskich we Wrocławiu </w:t>
      </w:r>
    </w:p>
    <w:p w:rsidR="00003831" w:rsidRPr="00EC7EE5" w:rsidRDefault="00764500" w:rsidP="00C821B3">
      <w:pPr>
        <w:spacing w:line="276" w:lineRule="auto"/>
        <w:ind w:left="426" w:right="470"/>
        <w:jc w:val="both"/>
        <w:rPr>
          <w:rFonts w:ascii="Tahoma" w:hAnsi="Tahoma" w:cs="Tahoma"/>
          <w:sz w:val="20"/>
          <w:szCs w:val="20"/>
        </w:rPr>
      </w:pPr>
      <w:r w:rsidRPr="00EC7EE5">
        <w:rPr>
          <w:rFonts w:ascii="Tahoma" w:hAnsi="Tahoma" w:cs="Tahoma"/>
          <w:sz w:val="20"/>
          <w:szCs w:val="20"/>
        </w:rPr>
        <w:t>Wybrzeże L</w:t>
      </w:r>
      <w:r w:rsidR="00003831" w:rsidRPr="00EC7EE5">
        <w:rPr>
          <w:rFonts w:ascii="Tahoma" w:hAnsi="Tahoma" w:cs="Tahoma"/>
          <w:sz w:val="20"/>
          <w:szCs w:val="20"/>
        </w:rPr>
        <w:t>. Pasteura 1</w:t>
      </w:r>
      <w:r w:rsidR="00C655D0" w:rsidRPr="00EC7EE5">
        <w:rPr>
          <w:rFonts w:ascii="Tahoma" w:hAnsi="Tahoma" w:cs="Tahoma"/>
          <w:sz w:val="20"/>
          <w:szCs w:val="20"/>
        </w:rPr>
        <w:t xml:space="preserve">, </w:t>
      </w:r>
      <w:r w:rsidR="00003831" w:rsidRPr="00EC7EE5">
        <w:rPr>
          <w:rFonts w:ascii="Tahoma" w:hAnsi="Tahoma" w:cs="Tahoma"/>
          <w:sz w:val="20"/>
          <w:szCs w:val="20"/>
        </w:rPr>
        <w:t>50-367 Wrocław</w:t>
      </w:r>
    </w:p>
    <w:p w:rsidR="00146A97" w:rsidRPr="00EC7EE5" w:rsidRDefault="00764500" w:rsidP="00C821B3">
      <w:pPr>
        <w:tabs>
          <w:tab w:val="left" w:pos="960"/>
        </w:tabs>
        <w:spacing w:line="276" w:lineRule="auto"/>
        <w:ind w:left="426" w:right="470"/>
        <w:rPr>
          <w:rFonts w:ascii="Tahoma" w:hAnsi="Tahoma" w:cs="Tahoma"/>
          <w:sz w:val="20"/>
          <w:szCs w:val="20"/>
        </w:rPr>
      </w:pPr>
      <w:r w:rsidRPr="00EC7EE5">
        <w:rPr>
          <w:rFonts w:ascii="Tahoma" w:hAnsi="Tahoma" w:cs="Tahoma"/>
          <w:sz w:val="20"/>
          <w:szCs w:val="20"/>
        </w:rPr>
        <w:t>www.umed.wroc.pl</w:t>
      </w:r>
      <w:r w:rsidR="00003831" w:rsidRPr="00EC7EE5">
        <w:rPr>
          <w:rFonts w:ascii="Tahoma" w:hAnsi="Tahoma" w:cs="Tahoma"/>
          <w:sz w:val="20"/>
          <w:szCs w:val="20"/>
        </w:rPr>
        <w:t xml:space="preserve"> </w:t>
      </w:r>
    </w:p>
    <w:p w:rsidR="00003831" w:rsidRPr="00EC7EE5" w:rsidRDefault="000E2280" w:rsidP="00B1098E">
      <w:pPr>
        <w:numPr>
          <w:ilvl w:val="0"/>
          <w:numId w:val="13"/>
        </w:numPr>
        <w:tabs>
          <w:tab w:val="left" w:pos="426"/>
        </w:tabs>
        <w:suppressAutoHyphens/>
        <w:spacing w:before="200" w:line="276" w:lineRule="auto"/>
        <w:ind w:left="426" w:right="470" w:hanging="426"/>
        <w:jc w:val="both"/>
        <w:rPr>
          <w:rFonts w:ascii="Tahoma" w:hAnsi="Tahoma" w:cs="Tahoma"/>
          <w:kern w:val="1"/>
          <w:sz w:val="20"/>
          <w:szCs w:val="20"/>
          <w:lang w:eastAsia="ar-SA"/>
        </w:rPr>
      </w:pPr>
      <w:bookmarkStart w:id="1" w:name="_Toc333869083"/>
      <w:r w:rsidRPr="00EC7EE5">
        <w:rPr>
          <w:rFonts w:ascii="Tahoma" w:hAnsi="Tahoma" w:cs="Tahoma"/>
          <w:kern w:val="1"/>
          <w:sz w:val="20"/>
          <w:szCs w:val="20"/>
          <w:lang w:eastAsia="ar-SA"/>
        </w:rPr>
        <w:t>Postępowanie</w:t>
      </w:r>
      <w:bookmarkEnd w:id="1"/>
    </w:p>
    <w:p w:rsidR="009B6AD8" w:rsidRPr="00EC7EE5" w:rsidRDefault="00003831" w:rsidP="00C821B3">
      <w:pPr>
        <w:spacing w:line="276" w:lineRule="auto"/>
        <w:ind w:left="426" w:right="470"/>
        <w:rPr>
          <w:rFonts w:ascii="Tahoma" w:hAnsi="Tahoma" w:cs="Tahoma"/>
          <w:kern w:val="1"/>
          <w:sz w:val="20"/>
          <w:szCs w:val="20"/>
          <w:lang w:eastAsia="ar-SA"/>
        </w:rPr>
      </w:pPr>
      <w:r w:rsidRPr="00EC7EE5">
        <w:rPr>
          <w:rFonts w:ascii="Tahoma" w:hAnsi="Tahoma" w:cs="Tahoma"/>
          <w:kern w:val="1"/>
          <w:sz w:val="20"/>
          <w:szCs w:val="20"/>
          <w:lang w:eastAsia="ar-SA"/>
        </w:rPr>
        <w:t>Postępowanie prowadzone jest zgodnie z przepisami Ustawy z dnia 29 stycznia 2004 rok</w:t>
      </w:r>
      <w:r w:rsidR="00737139" w:rsidRPr="00EC7EE5">
        <w:rPr>
          <w:rFonts w:ascii="Tahoma" w:hAnsi="Tahoma" w:cs="Tahoma"/>
          <w:kern w:val="1"/>
          <w:sz w:val="20"/>
          <w:szCs w:val="20"/>
          <w:lang w:eastAsia="ar-SA"/>
        </w:rPr>
        <w:t>u - Prawo z</w:t>
      </w:r>
      <w:r w:rsidR="001B1C7C" w:rsidRPr="00EC7EE5">
        <w:rPr>
          <w:rFonts w:ascii="Tahoma" w:hAnsi="Tahoma" w:cs="Tahoma"/>
          <w:kern w:val="1"/>
          <w:sz w:val="20"/>
          <w:szCs w:val="20"/>
          <w:lang w:eastAsia="ar-SA"/>
        </w:rPr>
        <w:t>a</w:t>
      </w:r>
      <w:r w:rsidR="00737139" w:rsidRPr="00EC7EE5">
        <w:rPr>
          <w:rFonts w:ascii="Tahoma" w:hAnsi="Tahoma" w:cs="Tahoma"/>
          <w:kern w:val="1"/>
          <w:sz w:val="20"/>
          <w:szCs w:val="20"/>
          <w:lang w:eastAsia="ar-SA"/>
        </w:rPr>
        <w:t>mówień publicznych (</w:t>
      </w:r>
      <w:r w:rsidR="00FA55E1" w:rsidRPr="00EC7EE5">
        <w:rPr>
          <w:rFonts w:ascii="Tahoma" w:hAnsi="Tahoma" w:cs="Tahoma"/>
          <w:kern w:val="1"/>
          <w:sz w:val="20"/>
          <w:szCs w:val="20"/>
          <w:lang w:eastAsia="ar-SA"/>
        </w:rPr>
        <w:t xml:space="preserve">tekst jedn. - </w:t>
      </w:r>
      <w:r w:rsidR="0007526F" w:rsidRPr="00EC7EE5">
        <w:rPr>
          <w:rFonts w:ascii="Tahoma" w:hAnsi="Tahoma" w:cs="Tahoma"/>
          <w:sz w:val="19"/>
          <w:szCs w:val="19"/>
        </w:rPr>
        <w:t xml:space="preserve">Dz. U. z 2018 r. poz. 1986, </w:t>
      </w:r>
      <w:r w:rsidR="0050065A" w:rsidRPr="00EC7EE5">
        <w:rPr>
          <w:rFonts w:ascii="Tahoma" w:hAnsi="Tahoma" w:cs="Tahoma"/>
          <w:kern w:val="1"/>
          <w:sz w:val="20"/>
          <w:szCs w:val="20"/>
          <w:lang w:eastAsia="ar-SA"/>
        </w:rPr>
        <w:t>z późn. zm</w:t>
      </w:r>
      <w:r w:rsidR="00FA55E1" w:rsidRPr="00EC7EE5">
        <w:rPr>
          <w:rFonts w:ascii="Tahoma" w:hAnsi="Tahoma" w:cs="Tahoma"/>
          <w:kern w:val="1"/>
          <w:sz w:val="20"/>
          <w:szCs w:val="20"/>
          <w:lang w:eastAsia="ar-SA"/>
        </w:rPr>
        <w:t>.)</w:t>
      </w:r>
      <w:r w:rsidRPr="00EC7EE5">
        <w:rPr>
          <w:rFonts w:ascii="Tahoma" w:hAnsi="Tahoma" w:cs="Tahoma"/>
          <w:kern w:val="1"/>
          <w:sz w:val="20"/>
          <w:szCs w:val="20"/>
          <w:lang w:eastAsia="ar-SA"/>
        </w:rPr>
        <w:t>, zw</w:t>
      </w:r>
      <w:r w:rsidR="0050065A" w:rsidRPr="00EC7EE5">
        <w:rPr>
          <w:rFonts w:ascii="Tahoma" w:hAnsi="Tahoma" w:cs="Tahoma"/>
          <w:kern w:val="1"/>
          <w:sz w:val="20"/>
          <w:szCs w:val="20"/>
          <w:lang w:eastAsia="ar-SA"/>
        </w:rPr>
        <w:t>a</w:t>
      </w:r>
      <w:r w:rsidRPr="00EC7EE5">
        <w:rPr>
          <w:rFonts w:ascii="Tahoma" w:hAnsi="Tahoma" w:cs="Tahoma"/>
          <w:kern w:val="1"/>
          <w:sz w:val="20"/>
          <w:szCs w:val="20"/>
          <w:lang w:eastAsia="ar-SA"/>
        </w:rPr>
        <w:t xml:space="preserve">nej dalej „Pzp”. </w:t>
      </w:r>
    </w:p>
    <w:p w:rsidR="00003831" w:rsidRPr="00EC7EE5" w:rsidRDefault="0050065A" w:rsidP="00B1098E">
      <w:pPr>
        <w:pStyle w:val="Akapitzlist"/>
        <w:numPr>
          <w:ilvl w:val="1"/>
          <w:numId w:val="27"/>
        </w:numPr>
        <w:tabs>
          <w:tab w:val="left" w:pos="1134"/>
        </w:tabs>
        <w:suppressAutoHyphen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Postępowanie prowadzone jest w trybie przetargu nieograniczonego (podst. prawna: art.</w:t>
      </w:r>
      <w:r w:rsidR="00C64F8C" w:rsidRPr="00EC7EE5">
        <w:rPr>
          <w:rFonts w:ascii="Tahoma" w:hAnsi="Tahoma" w:cs="Tahoma"/>
          <w:kern w:val="1"/>
          <w:sz w:val="20"/>
          <w:szCs w:val="20"/>
          <w:lang w:eastAsia="ar-SA"/>
        </w:rPr>
        <w:t> </w:t>
      </w:r>
      <w:r w:rsidRPr="00EC7EE5">
        <w:rPr>
          <w:rFonts w:ascii="Tahoma" w:hAnsi="Tahoma" w:cs="Tahoma"/>
          <w:kern w:val="1"/>
          <w:sz w:val="20"/>
          <w:szCs w:val="20"/>
          <w:lang w:eastAsia="ar-SA"/>
        </w:rPr>
        <w:t>10 st. 1 oraz art. 39-46 Pzp).</w:t>
      </w:r>
    </w:p>
    <w:p w:rsidR="00456601" w:rsidRPr="00EC7EE5" w:rsidRDefault="0050065A" w:rsidP="00B1098E">
      <w:pPr>
        <w:pStyle w:val="Akapitzlist"/>
        <w:numPr>
          <w:ilvl w:val="1"/>
          <w:numId w:val="27"/>
        </w:numPr>
        <w:tabs>
          <w:tab w:val="left" w:pos="1134"/>
        </w:tabs>
        <w:suppressAutoHyphen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Postępowanie prowadzone jest w </w:t>
      </w:r>
      <w:r w:rsidR="00764500" w:rsidRPr="00EC7EE5">
        <w:rPr>
          <w:rFonts w:ascii="Tahoma" w:hAnsi="Tahoma" w:cs="Tahoma"/>
          <w:kern w:val="1"/>
          <w:sz w:val="20"/>
          <w:szCs w:val="20"/>
          <w:lang w:eastAsia="ar-SA"/>
        </w:rPr>
        <w:t xml:space="preserve">trybie przewidzianym art. 24aa </w:t>
      </w:r>
      <w:r w:rsidRPr="00EC7EE5">
        <w:rPr>
          <w:rFonts w:ascii="Tahoma" w:hAnsi="Tahoma" w:cs="Tahoma"/>
          <w:kern w:val="1"/>
          <w:sz w:val="20"/>
          <w:szCs w:val="20"/>
          <w:lang w:eastAsia="ar-SA"/>
        </w:rPr>
        <w:t>Pzp, tj. z zastosowaniem tzw.</w:t>
      </w:r>
      <w:r w:rsidR="00764500" w:rsidRPr="00EC7EE5">
        <w:rPr>
          <w:rFonts w:ascii="Tahoma" w:hAnsi="Tahoma" w:cs="Tahoma"/>
          <w:kern w:val="1"/>
          <w:sz w:val="20"/>
          <w:szCs w:val="20"/>
          <w:lang w:eastAsia="ar-SA"/>
        </w:rPr>
        <w:t> </w:t>
      </w:r>
      <w:r w:rsidRPr="00EC7EE5">
        <w:rPr>
          <w:rFonts w:ascii="Tahoma" w:hAnsi="Tahoma" w:cs="Tahoma"/>
          <w:kern w:val="1"/>
          <w:sz w:val="20"/>
          <w:szCs w:val="20"/>
          <w:lang w:eastAsia="ar-SA"/>
        </w:rPr>
        <w:t>„procedury odwróconej”</w:t>
      </w:r>
      <w:r w:rsidR="00764500" w:rsidRPr="00EC7EE5">
        <w:rPr>
          <w:rFonts w:ascii="Tahoma" w:hAnsi="Tahoma" w:cs="Tahoma"/>
          <w:kern w:val="1"/>
          <w:sz w:val="20"/>
          <w:szCs w:val="20"/>
          <w:lang w:eastAsia="ar-SA"/>
        </w:rPr>
        <w:t>.</w:t>
      </w:r>
    </w:p>
    <w:p w:rsidR="00003831" w:rsidRPr="00995FF6" w:rsidRDefault="0050065A" w:rsidP="00B1098E">
      <w:pPr>
        <w:numPr>
          <w:ilvl w:val="1"/>
          <w:numId w:val="27"/>
        </w:numPr>
        <w:tabs>
          <w:tab w:val="left" w:pos="1134"/>
        </w:tabs>
        <w:suppressAutoHyphen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Do czynności podejmowanych przez Zamawiającego i Wykonawców stosować się będzie przepisy ustawy z dnia 23 kwietnia 1964 r. – </w:t>
      </w:r>
      <w:r w:rsidR="00936C43" w:rsidRPr="00EC7EE5">
        <w:rPr>
          <w:rFonts w:ascii="Tahoma" w:hAnsi="Tahoma" w:cs="Tahoma"/>
          <w:kern w:val="1"/>
          <w:sz w:val="20"/>
          <w:szCs w:val="20"/>
          <w:lang w:eastAsia="ar-SA"/>
        </w:rPr>
        <w:t xml:space="preserve">Kodeks cywilny </w:t>
      </w:r>
      <w:r w:rsidR="0007526F" w:rsidRPr="00EC7EE5">
        <w:rPr>
          <w:rFonts w:ascii="Tahoma" w:hAnsi="Tahoma" w:cs="Tahoma"/>
          <w:sz w:val="20"/>
          <w:szCs w:val="20"/>
        </w:rPr>
        <w:t xml:space="preserve"> </w:t>
      </w:r>
      <w:r w:rsidR="0039790C" w:rsidRPr="00EC7EE5">
        <w:rPr>
          <w:rFonts w:ascii="Tahoma" w:hAnsi="Tahoma" w:cs="Tahoma"/>
          <w:sz w:val="20"/>
          <w:szCs w:val="20"/>
        </w:rPr>
        <w:t>(</w:t>
      </w:r>
      <w:r w:rsidR="00764500" w:rsidRPr="00EC7EE5">
        <w:rPr>
          <w:rFonts w:ascii="Tahoma" w:hAnsi="Tahoma" w:cs="Tahoma"/>
          <w:sz w:val="20"/>
          <w:szCs w:val="20"/>
        </w:rPr>
        <w:t xml:space="preserve">tekst jedn. - </w:t>
      </w:r>
      <w:r w:rsidR="00146A97" w:rsidRPr="000D1744">
        <w:rPr>
          <w:rFonts w:ascii="Tahoma" w:hAnsi="Tahoma" w:cs="Tahoma"/>
          <w:sz w:val="19"/>
          <w:szCs w:val="19"/>
        </w:rPr>
        <w:t>Dz. U. z 2018 r.</w:t>
      </w:r>
      <w:r w:rsidR="00764500" w:rsidRPr="000D1744">
        <w:rPr>
          <w:rFonts w:ascii="Tahoma" w:hAnsi="Tahoma" w:cs="Tahoma"/>
          <w:sz w:val="19"/>
          <w:szCs w:val="19"/>
        </w:rPr>
        <w:t>,</w:t>
      </w:r>
      <w:r w:rsidR="00146A97" w:rsidRPr="000D1744">
        <w:rPr>
          <w:rFonts w:ascii="Tahoma" w:hAnsi="Tahoma" w:cs="Tahoma"/>
          <w:sz w:val="19"/>
          <w:szCs w:val="19"/>
        </w:rPr>
        <w:t xml:space="preserve"> poz. 1025, </w:t>
      </w:r>
      <w:r w:rsidR="00764500" w:rsidRPr="000D1744">
        <w:rPr>
          <w:rFonts w:ascii="Tahoma" w:hAnsi="Tahoma" w:cs="Tahoma"/>
          <w:sz w:val="19"/>
          <w:szCs w:val="19"/>
        </w:rPr>
        <w:t>z</w:t>
      </w:r>
      <w:r w:rsidR="0039790C" w:rsidRPr="000D1744">
        <w:rPr>
          <w:rFonts w:ascii="Tahoma" w:hAnsi="Tahoma" w:cs="Tahoma"/>
          <w:sz w:val="19"/>
          <w:szCs w:val="19"/>
        </w:rPr>
        <w:t xml:space="preserve"> późn. zm.)</w:t>
      </w:r>
      <w:r w:rsidR="00003831" w:rsidRPr="00995FF6">
        <w:rPr>
          <w:rFonts w:ascii="Tahoma" w:hAnsi="Tahoma" w:cs="Tahoma"/>
          <w:kern w:val="1"/>
          <w:sz w:val="20"/>
          <w:szCs w:val="20"/>
          <w:lang w:eastAsia="ar-SA"/>
        </w:rPr>
        <w:t>, jeżeli przepisy Pzp nie stanowią inaczej.</w:t>
      </w:r>
    </w:p>
    <w:p w:rsidR="00E5451D" w:rsidRPr="00EC7EE5" w:rsidRDefault="0050065A" w:rsidP="00B1098E">
      <w:pPr>
        <w:numPr>
          <w:ilvl w:val="1"/>
          <w:numId w:val="27"/>
        </w:numPr>
        <w:tabs>
          <w:tab w:val="left" w:pos="1134"/>
        </w:tabs>
        <w:suppressAutoHyphens/>
        <w:spacing w:line="276" w:lineRule="auto"/>
        <w:ind w:left="1134" w:right="470" w:hanging="708"/>
        <w:jc w:val="both"/>
        <w:rPr>
          <w:rFonts w:ascii="Tahoma" w:hAnsi="Tahoma" w:cs="Tahoma"/>
          <w:kern w:val="1"/>
          <w:sz w:val="20"/>
          <w:szCs w:val="20"/>
          <w:lang w:eastAsia="ar-SA"/>
        </w:rPr>
      </w:pPr>
      <w:r w:rsidRPr="00EC7EE5">
        <w:rPr>
          <w:rFonts w:ascii="Tahoma" w:hAnsi="Tahoma" w:cs="Tahoma"/>
          <w:sz w:val="20"/>
          <w:szCs w:val="20"/>
        </w:rPr>
        <w:t>Postępowanie prowadzone jest w trzech częściach. Celem niniejszego zamówienia jest zawarcie trzech, niezależnych od siebie umów ubezpieczenia w oparciu o analogiczne zasady.</w:t>
      </w:r>
    </w:p>
    <w:p w:rsidR="00003831" w:rsidRPr="00EC7EE5" w:rsidRDefault="0050065A" w:rsidP="00B1098E">
      <w:pPr>
        <w:numPr>
          <w:ilvl w:val="0"/>
          <w:numId w:val="27"/>
        </w:numPr>
        <w:tabs>
          <w:tab w:val="left" w:pos="426"/>
        </w:tabs>
        <w:suppressAutoHyphens/>
        <w:spacing w:before="200" w:line="276" w:lineRule="auto"/>
        <w:ind w:left="426" w:right="470" w:hanging="426"/>
        <w:jc w:val="both"/>
        <w:rPr>
          <w:rFonts w:ascii="Tahoma" w:hAnsi="Tahoma" w:cs="Tahoma"/>
          <w:kern w:val="1"/>
          <w:sz w:val="20"/>
          <w:szCs w:val="20"/>
          <w:lang w:eastAsia="ar-SA"/>
        </w:rPr>
      </w:pPr>
      <w:bookmarkStart w:id="2" w:name="_Toc166245616"/>
      <w:bookmarkStart w:id="3" w:name="_Toc333869084"/>
      <w:r w:rsidRPr="00EC7EE5">
        <w:rPr>
          <w:rFonts w:ascii="Tahoma" w:hAnsi="Tahoma" w:cs="Tahoma"/>
          <w:kern w:val="1"/>
          <w:sz w:val="20"/>
          <w:szCs w:val="20"/>
          <w:lang w:eastAsia="ar-SA"/>
        </w:rPr>
        <w:t>Przedmiot zamówienia</w:t>
      </w:r>
      <w:bookmarkEnd w:id="2"/>
      <w:bookmarkEnd w:id="3"/>
    </w:p>
    <w:p w:rsidR="00FE1CB5" w:rsidRPr="00EC7EE5" w:rsidRDefault="00FE1CB5" w:rsidP="00B1098E">
      <w:pPr>
        <w:numPr>
          <w:ilvl w:val="1"/>
          <w:numId w:val="27"/>
        </w:numPr>
        <w:tabs>
          <w:tab w:val="left" w:pos="1134"/>
        </w:tabs>
        <w:suppressAutoHyphen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Przedmiotem zamówienia </w:t>
      </w:r>
      <w:r w:rsidR="00A765FD" w:rsidRPr="00EC7EE5">
        <w:rPr>
          <w:rFonts w:ascii="Tahoma" w:hAnsi="Tahoma" w:cs="Tahoma"/>
          <w:kern w:val="1"/>
          <w:sz w:val="20"/>
          <w:szCs w:val="20"/>
          <w:lang w:eastAsia="ar-SA"/>
        </w:rPr>
        <w:t xml:space="preserve">jest </w:t>
      </w:r>
      <w:r w:rsidRPr="00EC7EE5">
        <w:rPr>
          <w:rFonts w:ascii="Tahoma" w:hAnsi="Tahoma" w:cs="Tahoma"/>
          <w:kern w:val="1"/>
          <w:sz w:val="20"/>
          <w:szCs w:val="20"/>
          <w:lang w:eastAsia="ar-SA"/>
        </w:rPr>
        <w:t xml:space="preserve">grupowe ubezpieczenie </w:t>
      </w:r>
      <w:r w:rsidR="00764500" w:rsidRPr="00EC7EE5">
        <w:rPr>
          <w:rFonts w:ascii="Tahoma" w:hAnsi="Tahoma" w:cs="Tahoma"/>
          <w:kern w:val="1"/>
          <w:sz w:val="20"/>
          <w:szCs w:val="20"/>
          <w:lang w:eastAsia="ar-SA"/>
        </w:rPr>
        <w:t xml:space="preserve">na życie </w:t>
      </w:r>
      <w:r w:rsidRPr="00EC7EE5">
        <w:rPr>
          <w:rFonts w:ascii="Tahoma" w:hAnsi="Tahoma" w:cs="Tahoma"/>
          <w:kern w:val="1"/>
          <w:sz w:val="20"/>
          <w:szCs w:val="20"/>
          <w:lang w:eastAsia="ar-SA"/>
        </w:rPr>
        <w:t>pracowników Uniwersytetu Medycznego we Wrocławiu</w:t>
      </w:r>
      <w:r w:rsidR="004F6FC1" w:rsidRPr="00EC7EE5">
        <w:rPr>
          <w:rFonts w:ascii="Tahoma" w:hAnsi="Tahoma" w:cs="Tahoma"/>
          <w:kern w:val="1"/>
          <w:sz w:val="20"/>
          <w:szCs w:val="20"/>
          <w:lang w:eastAsia="ar-SA"/>
        </w:rPr>
        <w:t>.</w:t>
      </w:r>
    </w:p>
    <w:p w:rsidR="00FE1CB5" w:rsidRPr="00EC7EE5" w:rsidRDefault="00FE1CB5" w:rsidP="00B1098E">
      <w:pPr>
        <w:numPr>
          <w:ilvl w:val="1"/>
          <w:numId w:val="27"/>
        </w:numPr>
        <w:tabs>
          <w:tab w:val="left" w:pos="1134"/>
        </w:tabs>
        <w:suppressAutoHyphen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Umow</w:t>
      </w:r>
      <w:r w:rsidR="00BB4539" w:rsidRPr="00EC7EE5">
        <w:rPr>
          <w:rFonts w:ascii="Tahoma" w:hAnsi="Tahoma" w:cs="Tahoma"/>
          <w:kern w:val="1"/>
          <w:sz w:val="20"/>
          <w:szCs w:val="20"/>
          <w:lang w:eastAsia="ar-SA"/>
        </w:rPr>
        <w:t>a</w:t>
      </w:r>
      <w:r w:rsidRPr="00EC7EE5">
        <w:rPr>
          <w:rFonts w:ascii="Tahoma" w:hAnsi="Tahoma" w:cs="Tahoma"/>
          <w:kern w:val="1"/>
          <w:sz w:val="20"/>
          <w:szCs w:val="20"/>
          <w:lang w:eastAsia="ar-SA"/>
        </w:rPr>
        <w:t xml:space="preserve"> </w:t>
      </w:r>
      <w:r w:rsidR="0039790C" w:rsidRPr="00EC7EE5">
        <w:rPr>
          <w:rFonts w:ascii="Tahoma" w:hAnsi="Tahoma" w:cs="Tahoma"/>
          <w:kern w:val="1"/>
          <w:sz w:val="20"/>
          <w:szCs w:val="20"/>
          <w:lang w:eastAsia="ar-SA"/>
        </w:rPr>
        <w:t>obejmuje</w:t>
      </w:r>
      <w:r w:rsidRPr="00EC7EE5">
        <w:rPr>
          <w:rFonts w:ascii="Tahoma" w:hAnsi="Tahoma" w:cs="Tahoma"/>
          <w:kern w:val="1"/>
          <w:sz w:val="20"/>
          <w:szCs w:val="20"/>
          <w:lang w:eastAsia="ar-SA"/>
        </w:rPr>
        <w:t xml:space="preserve"> ubezpieczenie na wypadek śmierci ubezpieczonego, następstw nieszczęśliwych wypadków, poważnych zachorowań, leczenia szpitalnego i rekonwalescencji poszpitalnej oraz innych świadczeń towarzyszących opisanych </w:t>
      </w:r>
      <w:r w:rsidR="00C53B75" w:rsidRPr="00EC7EE5">
        <w:rPr>
          <w:rFonts w:ascii="Tahoma" w:hAnsi="Tahoma" w:cs="Tahoma"/>
          <w:kern w:val="1"/>
          <w:sz w:val="20"/>
          <w:szCs w:val="20"/>
          <w:lang w:eastAsia="ar-SA"/>
        </w:rPr>
        <w:t xml:space="preserve">szczegółowo </w:t>
      </w:r>
      <w:r w:rsidRPr="00EC7EE5">
        <w:rPr>
          <w:rFonts w:ascii="Tahoma" w:hAnsi="Tahoma" w:cs="Tahoma"/>
          <w:kern w:val="1"/>
          <w:sz w:val="20"/>
          <w:szCs w:val="20"/>
          <w:lang w:eastAsia="ar-SA"/>
        </w:rPr>
        <w:t>w załączniku nr</w:t>
      </w:r>
      <w:r w:rsidR="007306C4" w:rsidRPr="00EC7EE5">
        <w:rPr>
          <w:rFonts w:ascii="Tahoma" w:hAnsi="Tahoma" w:cs="Tahoma"/>
          <w:kern w:val="1"/>
          <w:sz w:val="20"/>
          <w:szCs w:val="20"/>
          <w:lang w:eastAsia="ar-SA"/>
        </w:rPr>
        <w:t> </w:t>
      </w:r>
      <w:r w:rsidRPr="00EC7EE5">
        <w:rPr>
          <w:rFonts w:ascii="Tahoma" w:hAnsi="Tahoma" w:cs="Tahoma"/>
          <w:kern w:val="1"/>
          <w:sz w:val="20"/>
          <w:szCs w:val="20"/>
          <w:lang w:eastAsia="ar-SA"/>
        </w:rPr>
        <w:t>1</w:t>
      </w:r>
      <w:r w:rsidR="007306C4" w:rsidRPr="00EC7EE5">
        <w:rPr>
          <w:rFonts w:ascii="Tahoma" w:hAnsi="Tahoma" w:cs="Tahoma"/>
          <w:kern w:val="1"/>
          <w:sz w:val="20"/>
          <w:szCs w:val="20"/>
          <w:lang w:eastAsia="ar-SA"/>
        </w:rPr>
        <w:t> </w:t>
      </w:r>
      <w:r w:rsidRPr="00EC7EE5">
        <w:rPr>
          <w:rFonts w:ascii="Tahoma" w:hAnsi="Tahoma" w:cs="Tahoma"/>
          <w:kern w:val="1"/>
          <w:sz w:val="20"/>
          <w:szCs w:val="20"/>
          <w:lang w:eastAsia="ar-SA"/>
        </w:rPr>
        <w:t>do SIWZ.</w:t>
      </w:r>
    </w:p>
    <w:p w:rsidR="00FE1CB5" w:rsidRPr="00EC7EE5" w:rsidRDefault="00FE1CB5" w:rsidP="00B1098E">
      <w:pPr>
        <w:numPr>
          <w:ilvl w:val="1"/>
          <w:numId w:val="27"/>
        </w:numPr>
        <w:tabs>
          <w:tab w:val="left" w:pos="1134"/>
        </w:tabs>
        <w:suppressAutoHyphen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Umowa obejmuje możliwość ubezpieczenia członków rodzin ubezpieczonych pracowników</w:t>
      </w:r>
    </w:p>
    <w:p w:rsidR="00FE1CB5" w:rsidRPr="00EC7EE5" w:rsidRDefault="00764500" w:rsidP="00B1098E">
      <w:pPr>
        <w:numPr>
          <w:ilvl w:val="0"/>
          <w:numId w:val="27"/>
        </w:numPr>
        <w:tabs>
          <w:tab w:val="left" w:pos="426"/>
        </w:tabs>
        <w:suppressAutoHyphens/>
        <w:spacing w:before="200" w:line="276" w:lineRule="auto"/>
        <w:ind w:left="426" w:right="470" w:hanging="426"/>
        <w:jc w:val="both"/>
        <w:rPr>
          <w:rFonts w:ascii="Tahoma" w:hAnsi="Tahoma" w:cs="Tahoma"/>
          <w:kern w:val="1"/>
          <w:sz w:val="20"/>
          <w:szCs w:val="20"/>
          <w:lang w:eastAsia="ar-SA"/>
        </w:rPr>
      </w:pPr>
      <w:r w:rsidRPr="00EC7EE5">
        <w:rPr>
          <w:rFonts w:ascii="Tahoma" w:hAnsi="Tahoma" w:cs="Tahoma"/>
          <w:kern w:val="1"/>
          <w:sz w:val="20"/>
          <w:szCs w:val="20"/>
          <w:lang w:eastAsia="ar-SA"/>
        </w:rPr>
        <w:t>Wspólny Słownik Z</w:t>
      </w:r>
      <w:r w:rsidR="00FE1CB5" w:rsidRPr="00EC7EE5">
        <w:rPr>
          <w:rFonts w:ascii="Tahoma" w:hAnsi="Tahoma" w:cs="Tahoma"/>
          <w:kern w:val="1"/>
          <w:sz w:val="20"/>
          <w:szCs w:val="20"/>
          <w:lang w:eastAsia="ar-SA"/>
        </w:rPr>
        <w:t>amówień (CPV):</w:t>
      </w:r>
    </w:p>
    <w:p w:rsidR="00FE1CB5" w:rsidRPr="00EC7EE5" w:rsidRDefault="00764500" w:rsidP="00C821B3">
      <w:pPr>
        <w:spacing w:line="276" w:lineRule="auto"/>
        <w:ind w:left="426" w:right="470"/>
        <w:jc w:val="both"/>
        <w:rPr>
          <w:rFonts w:ascii="Tahoma" w:hAnsi="Tahoma" w:cs="Tahoma"/>
          <w:sz w:val="20"/>
          <w:szCs w:val="20"/>
        </w:rPr>
      </w:pPr>
      <w:r w:rsidRPr="00EC7EE5">
        <w:rPr>
          <w:rFonts w:ascii="Tahoma" w:hAnsi="Tahoma" w:cs="Tahoma"/>
          <w:sz w:val="20"/>
          <w:szCs w:val="20"/>
        </w:rPr>
        <w:t>66511000-5 U</w:t>
      </w:r>
      <w:r w:rsidR="00FE1CB5" w:rsidRPr="00EC7EE5">
        <w:rPr>
          <w:rFonts w:ascii="Tahoma" w:hAnsi="Tahoma" w:cs="Tahoma"/>
          <w:sz w:val="20"/>
          <w:szCs w:val="20"/>
        </w:rPr>
        <w:t>sługi ubezpieczeń na życie,</w:t>
      </w:r>
    </w:p>
    <w:p w:rsidR="00FE1CB5" w:rsidRPr="00EC7EE5" w:rsidRDefault="00764500" w:rsidP="00C821B3">
      <w:pPr>
        <w:spacing w:line="276" w:lineRule="auto"/>
        <w:ind w:left="426" w:right="470"/>
        <w:jc w:val="both"/>
        <w:rPr>
          <w:rFonts w:ascii="Tahoma" w:hAnsi="Tahoma" w:cs="Tahoma"/>
          <w:sz w:val="20"/>
          <w:szCs w:val="20"/>
        </w:rPr>
      </w:pPr>
      <w:r w:rsidRPr="00EC7EE5">
        <w:rPr>
          <w:rFonts w:ascii="Tahoma" w:hAnsi="Tahoma" w:cs="Tahoma"/>
          <w:sz w:val="20"/>
          <w:szCs w:val="20"/>
        </w:rPr>
        <w:t>66512100-3 U</w:t>
      </w:r>
      <w:r w:rsidR="00FE1CB5" w:rsidRPr="00EC7EE5">
        <w:rPr>
          <w:rFonts w:ascii="Tahoma" w:hAnsi="Tahoma" w:cs="Tahoma"/>
          <w:sz w:val="20"/>
          <w:szCs w:val="20"/>
        </w:rPr>
        <w:t>sługi ubezpieczenia od następstw nieszczęśliwych wypadków,</w:t>
      </w:r>
    </w:p>
    <w:p w:rsidR="00FE1CB5" w:rsidRPr="00EC7EE5" w:rsidRDefault="00764500" w:rsidP="00C821B3">
      <w:pPr>
        <w:spacing w:line="276" w:lineRule="auto"/>
        <w:ind w:left="426" w:right="470"/>
        <w:jc w:val="both"/>
        <w:rPr>
          <w:rFonts w:ascii="Tahoma" w:hAnsi="Tahoma" w:cs="Tahoma"/>
          <w:sz w:val="20"/>
          <w:szCs w:val="20"/>
        </w:rPr>
      </w:pPr>
      <w:r w:rsidRPr="00EC7EE5">
        <w:rPr>
          <w:rFonts w:ascii="Tahoma" w:hAnsi="Tahoma" w:cs="Tahoma"/>
          <w:sz w:val="20"/>
          <w:szCs w:val="20"/>
        </w:rPr>
        <w:t>66512210-7 U</w:t>
      </w:r>
      <w:r w:rsidR="00FE1CB5" w:rsidRPr="00EC7EE5">
        <w:rPr>
          <w:rFonts w:ascii="Tahoma" w:hAnsi="Tahoma" w:cs="Tahoma"/>
          <w:sz w:val="20"/>
          <w:szCs w:val="20"/>
        </w:rPr>
        <w:t xml:space="preserve">sługi dobrowolnego ubezpieczenia zdrowotnego, </w:t>
      </w:r>
    </w:p>
    <w:p w:rsidR="00FE1CB5" w:rsidRPr="00EC7EE5" w:rsidRDefault="00FE1CB5" w:rsidP="00C821B3">
      <w:pPr>
        <w:spacing w:line="276" w:lineRule="auto"/>
        <w:ind w:left="426" w:right="470"/>
        <w:jc w:val="both"/>
        <w:rPr>
          <w:rFonts w:ascii="Tahoma" w:hAnsi="Tahoma" w:cs="Tahoma"/>
          <w:sz w:val="20"/>
          <w:szCs w:val="20"/>
        </w:rPr>
      </w:pPr>
      <w:r w:rsidRPr="00EC7EE5">
        <w:rPr>
          <w:rFonts w:ascii="Tahoma" w:hAnsi="Tahoma" w:cs="Tahoma"/>
          <w:sz w:val="20"/>
          <w:szCs w:val="20"/>
        </w:rPr>
        <w:t>66512220-0 usługi ubezpieczenia medycznego.</w:t>
      </w:r>
    </w:p>
    <w:p w:rsidR="00814F62" w:rsidRPr="00EC7EE5" w:rsidRDefault="00814F62" w:rsidP="00B1098E">
      <w:pPr>
        <w:numPr>
          <w:ilvl w:val="0"/>
          <w:numId w:val="27"/>
        </w:numPr>
        <w:tabs>
          <w:tab w:val="left" w:pos="426"/>
        </w:tabs>
        <w:suppressAutoHyphens/>
        <w:spacing w:before="200" w:line="276" w:lineRule="auto"/>
        <w:ind w:left="426" w:right="470" w:hanging="426"/>
        <w:jc w:val="both"/>
        <w:rPr>
          <w:rFonts w:ascii="Tahoma" w:hAnsi="Tahoma" w:cs="Tahoma"/>
          <w:kern w:val="1"/>
          <w:sz w:val="20"/>
          <w:szCs w:val="20"/>
          <w:lang w:eastAsia="ar-SA"/>
        </w:rPr>
      </w:pPr>
      <w:r w:rsidRPr="00EC7EE5">
        <w:rPr>
          <w:rFonts w:ascii="Tahoma" w:hAnsi="Tahoma" w:cs="Tahoma"/>
          <w:kern w:val="1"/>
          <w:sz w:val="20"/>
          <w:szCs w:val="20"/>
          <w:lang w:eastAsia="ar-SA"/>
        </w:rPr>
        <w:t>Termin wykonania zamówienia</w:t>
      </w:r>
    </w:p>
    <w:p w:rsidR="009B6AD8" w:rsidRPr="00EC7EE5" w:rsidRDefault="00F1294F" w:rsidP="00C821B3">
      <w:pPr>
        <w:spacing w:after="120" w:line="276" w:lineRule="auto"/>
        <w:ind w:left="425" w:right="470"/>
        <w:jc w:val="both"/>
        <w:rPr>
          <w:rFonts w:ascii="Tahoma" w:hAnsi="Tahoma" w:cs="Tahoma"/>
          <w:sz w:val="20"/>
          <w:szCs w:val="20"/>
        </w:rPr>
      </w:pPr>
      <w:r w:rsidRPr="00EC7EE5">
        <w:rPr>
          <w:rFonts w:ascii="Tahoma" w:hAnsi="Tahoma" w:cs="Tahoma"/>
          <w:sz w:val="20"/>
          <w:szCs w:val="20"/>
        </w:rPr>
        <w:t>Zasady</w:t>
      </w:r>
      <w:r w:rsidR="00032A39" w:rsidRPr="00EC7EE5">
        <w:rPr>
          <w:rFonts w:ascii="Tahoma" w:hAnsi="Tahoma" w:cs="Tahoma"/>
          <w:sz w:val="20"/>
          <w:szCs w:val="20"/>
        </w:rPr>
        <w:t xml:space="preserve"> zawierania umowy </w:t>
      </w:r>
      <w:r w:rsidRPr="00EC7EE5">
        <w:rPr>
          <w:rFonts w:ascii="Tahoma" w:hAnsi="Tahoma" w:cs="Tahoma"/>
          <w:sz w:val="20"/>
          <w:szCs w:val="20"/>
        </w:rPr>
        <w:t>dotyczą</w:t>
      </w:r>
      <w:r w:rsidR="00032A39" w:rsidRPr="00EC7EE5">
        <w:rPr>
          <w:rFonts w:ascii="Tahoma" w:hAnsi="Tahoma" w:cs="Tahoma"/>
          <w:sz w:val="20"/>
          <w:szCs w:val="20"/>
        </w:rPr>
        <w:t xml:space="preserve"> wszystkich części umowy analogicznie. </w:t>
      </w:r>
      <w:r w:rsidR="00814F62" w:rsidRPr="00EC7EE5">
        <w:rPr>
          <w:rFonts w:ascii="Tahoma" w:hAnsi="Tahoma" w:cs="Tahoma"/>
          <w:sz w:val="20"/>
          <w:szCs w:val="20"/>
        </w:rPr>
        <w:t xml:space="preserve">Umowa zostanie zawarta na okres </w:t>
      </w:r>
      <w:r w:rsidR="0007526F" w:rsidRPr="00EC7EE5">
        <w:rPr>
          <w:rFonts w:ascii="Tahoma" w:hAnsi="Tahoma" w:cs="Tahoma"/>
          <w:sz w:val="20"/>
          <w:szCs w:val="20"/>
        </w:rPr>
        <w:t>4 lat (48 miesięcy)</w:t>
      </w:r>
      <w:r w:rsidR="00BE6AE8" w:rsidRPr="00EC7EE5">
        <w:rPr>
          <w:rFonts w:ascii="Tahoma" w:hAnsi="Tahoma" w:cs="Tahoma"/>
          <w:sz w:val="20"/>
          <w:szCs w:val="20"/>
        </w:rPr>
        <w:t xml:space="preserve">, </w:t>
      </w:r>
      <w:r w:rsidR="003777C1" w:rsidRPr="00EC7EE5">
        <w:rPr>
          <w:rFonts w:ascii="Tahoma" w:hAnsi="Tahoma" w:cs="Tahoma"/>
          <w:sz w:val="20"/>
          <w:szCs w:val="20"/>
        </w:rPr>
        <w:t>z zastrzeżeniem</w:t>
      </w:r>
      <w:r w:rsidR="00814F62" w:rsidRPr="00EC7EE5">
        <w:rPr>
          <w:rFonts w:ascii="Tahoma" w:hAnsi="Tahoma" w:cs="Tahoma"/>
          <w:sz w:val="20"/>
          <w:szCs w:val="20"/>
        </w:rPr>
        <w:t xml:space="preserve"> </w:t>
      </w:r>
      <w:r w:rsidR="00944B03" w:rsidRPr="00EC7EE5">
        <w:rPr>
          <w:rFonts w:ascii="Tahoma" w:hAnsi="Tahoma" w:cs="Tahoma"/>
          <w:sz w:val="20"/>
          <w:szCs w:val="20"/>
        </w:rPr>
        <w:t xml:space="preserve">warunków dotyczących </w:t>
      </w:r>
      <w:r w:rsidR="00BB4DA3" w:rsidRPr="00EC7EE5">
        <w:rPr>
          <w:rFonts w:ascii="Tahoma" w:hAnsi="Tahoma" w:cs="Tahoma"/>
          <w:sz w:val="20"/>
          <w:szCs w:val="20"/>
        </w:rPr>
        <w:t xml:space="preserve">nieosiągnięcia </w:t>
      </w:r>
      <w:r w:rsidR="00944B03" w:rsidRPr="00EC7EE5">
        <w:rPr>
          <w:rFonts w:ascii="Tahoma" w:hAnsi="Tahoma" w:cs="Tahoma"/>
          <w:sz w:val="20"/>
          <w:szCs w:val="20"/>
        </w:rPr>
        <w:t xml:space="preserve">wskaźnika partycypacji </w:t>
      </w:r>
      <w:r w:rsidR="00814F62" w:rsidRPr="00EC7EE5">
        <w:rPr>
          <w:rFonts w:ascii="Tahoma" w:hAnsi="Tahoma" w:cs="Tahoma"/>
          <w:sz w:val="20"/>
          <w:szCs w:val="20"/>
        </w:rPr>
        <w:t>- zgodnie z Opisem Przedmiotu Zamówie</w:t>
      </w:r>
      <w:r w:rsidR="007A3F6C" w:rsidRPr="00EC7EE5">
        <w:rPr>
          <w:rFonts w:ascii="Tahoma" w:hAnsi="Tahoma" w:cs="Tahoma"/>
          <w:sz w:val="20"/>
          <w:szCs w:val="20"/>
        </w:rPr>
        <w:t>nia (załącznik nr 1). Potwierdzeniem zawarcia umowy będzie jedna polisa wystawiona na pełny okres ubezpieczenia</w:t>
      </w:r>
      <w:r w:rsidR="00BE6AE8" w:rsidRPr="00EC7EE5">
        <w:rPr>
          <w:rFonts w:ascii="Tahoma" w:hAnsi="Tahoma" w:cs="Tahoma"/>
          <w:sz w:val="20"/>
          <w:szCs w:val="20"/>
        </w:rPr>
        <w:t>, dla każdej części zamówienia odrębnie</w:t>
      </w:r>
      <w:r w:rsidR="007A3F6C" w:rsidRPr="00EC7EE5">
        <w:rPr>
          <w:rFonts w:ascii="Tahoma" w:hAnsi="Tahoma" w:cs="Tahoma"/>
          <w:sz w:val="20"/>
          <w:szCs w:val="20"/>
        </w:rPr>
        <w:t>.</w:t>
      </w:r>
    </w:p>
    <w:p w:rsidR="009B6AD8" w:rsidRPr="00EC7EE5" w:rsidRDefault="0007526F" w:rsidP="00B1098E">
      <w:pPr>
        <w:pStyle w:val="Akapitzlist"/>
        <w:numPr>
          <w:ilvl w:val="0"/>
          <w:numId w:val="27"/>
        </w:numPr>
        <w:spacing w:after="120" w:line="276" w:lineRule="auto"/>
        <w:ind w:left="425" w:right="470" w:hanging="425"/>
        <w:contextualSpacing w:val="0"/>
        <w:jc w:val="both"/>
        <w:rPr>
          <w:rFonts w:ascii="Tahoma" w:hAnsi="Tahoma" w:cs="Tahoma"/>
          <w:sz w:val="20"/>
          <w:szCs w:val="20"/>
        </w:rPr>
      </w:pPr>
      <w:r w:rsidRPr="00EC7EE5">
        <w:rPr>
          <w:rFonts w:ascii="Tahoma" w:hAnsi="Tahoma" w:cs="Tahoma"/>
          <w:kern w:val="1"/>
          <w:sz w:val="20"/>
          <w:szCs w:val="20"/>
          <w:lang w:eastAsia="ar-SA"/>
        </w:rPr>
        <w:t>Początek odpowiedzialności w stosunku do ubezpieczonego (pracownika, członka rodziny) przypada od pierwszego dnia kolejnego miesiąca po podpisaniu deklaracji zgody i złożeniu dyspozycji o potrącaniu składki. Główny ubezpieczony składa dyspozycję o potrącaniu składki na poczet ubezpieczenia własnego, a w przypadku ubezpieczenia członka rodziny wyraża zgodę na potrącanie składki dodatkowo na poczet ubezpieczenia członka rodziny. Jednocześnie Zamawiający zob</w:t>
      </w:r>
      <w:r w:rsidR="00764500" w:rsidRPr="00EC7EE5">
        <w:rPr>
          <w:rFonts w:ascii="Tahoma" w:hAnsi="Tahoma" w:cs="Tahoma"/>
          <w:kern w:val="1"/>
          <w:sz w:val="20"/>
          <w:szCs w:val="20"/>
          <w:lang w:eastAsia="ar-SA"/>
        </w:rPr>
        <w:t>owiązuje się do poinformowania W</w:t>
      </w:r>
      <w:r w:rsidRPr="00EC7EE5">
        <w:rPr>
          <w:rFonts w:ascii="Tahoma" w:hAnsi="Tahoma" w:cs="Tahoma"/>
          <w:kern w:val="1"/>
          <w:sz w:val="20"/>
          <w:szCs w:val="20"/>
          <w:lang w:eastAsia="ar-SA"/>
        </w:rPr>
        <w:t xml:space="preserve">ykonawcy </w:t>
      </w:r>
      <w:r w:rsidR="003777C1" w:rsidRPr="00EC7EE5">
        <w:rPr>
          <w:rFonts w:ascii="Tahoma" w:hAnsi="Tahoma" w:cs="Tahoma"/>
          <w:kern w:val="1"/>
          <w:sz w:val="20"/>
          <w:szCs w:val="20"/>
          <w:lang w:eastAsia="ar-SA"/>
        </w:rPr>
        <w:t>o przyst</w:t>
      </w:r>
      <w:r w:rsidR="00764500" w:rsidRPr="00EC7EE5">
        <w:rPr>
          <w:rFonts w:ascii="Tahoma" w:hAnsi="Tahoma" w:cs="Tahoma"/>
          <w:kern w:val="1"/>
          <w:sz w:val="20"/>
          <w:szCs w:val="20"/>
          <w:lang w:eastAsia="ar-SA"/>
        </w:rPr>
        <w:t>ą</w:t>
      </w:r>
      <w:r w:rsidR="003777C1" w:rsidRPr="00EC7EE5">
        <w:rPr>
          <w:rFonts w:ascii="Tahoma" w:hAnsi="Tahoma" w:cs="Tahoma"/>
          <w:kern w:val="1"/>
          <w:sz w:val="20"/>
          <w:szCs w:val="20"/>
          <w:lang w:eastAsia="ar-SA"/>
        </w:rPr>
        <w:t xml:space="preserve">pieniu </w:t>
      </w:r>
      <w:r w:rsidRPr="00EC7EE5">
        <w:rPr>
          <w:rFonts w:ascii="Tahoma" w:hAnsi="Tahoma" w:cs="Tahoma"/>
          <w:kern w:val="1"/>
          <w:sz w:val="20"/>
          <w:szCs w:val="20"/>
          <w:lang w:eastAsia="ar-SA"/>
        </w:rPr>
        <w:t xml:space="preserve">ubezpieczonego do </w:t>
      </w:r>
      <w:r w:rsidR="00764500" w:rsidRPr="00EC7EE5">
        <w:rPr>
          <w:rFonts w:ascii="Tahoma" w:hAnsi="Tahoma" w:cs="Tahoma"/>
          <w:kern w:val="1"/>
          <w:sz w:val="20"/>
          <w:szCs w:val="20"/>
          <w:lang w:eastAsia="ar-SA"/>
        </w:rPr>
        <w:t>ubezpieczenia w uzgodnionym z W</w:t>
      </w:r>
      <w:r w:rsidRPr="00EC7EE5">
        <w:rPr>
          <w:rFonts w:ascii="Tahoma" w:hAnsi="Tahoma" w:cs="Tahoma"/>
          <w:kern w:val="1"/>
          <w:sz w:val="20"/>
          <w:szCs w:val="20"/>
          <w:lang w:eastAsia="ar-SA"/>
        </w:rPr>
        <w:t>ykonawcą trybie i terminie</w:t>
      </w:r>
      <w:r w:rsidR="003777C1" w:rsidRPr="00EC7EE5">
        <w:rPr>
          <w:rFonts w:ascii="Tahoma" w:hAnsi="Tahoma" w:cs="Tahoma"/>
          <w:kern w:val="1"/>
          <w:sz w:val="20"/>
          <w:szCs w:val="20"/>
          <w:lang w:eastAsia="ar-SA"/>
        </w:rPr>
        <w:t xml:space="preserve">, jednakże nie później niż do końca miesiąca następującego po miesiącu, w którym deklaracja zgody została podpisana. </w:t>
      </w:r>
    </w:p>
    <w:p w:rsidR="009B6AD8" w:rsidRPr="00EC7EE5" w:rsidRDefault="00456601" w:rsidP="00B1098E">
      <w:pPr>
        <w:numPr>
          <w:ilvl w:val="0"/>
          <w:numId w:val="27"/>
        </w:numPr>
        <w:tabs>
          <w:tab w:val="left" w:pos="426"/>
        </w:tabs>
        <w:suppressAutoHyphens/>
        <w:spacing w:line="276" w:lineRule="auto"/>
        <w:ind w:left="425" w:right="470" w:hanging="425"/>
        <w:jc w:val="both"/>
        <w:rPr>
          <w:rFonts w:ascii="Tahoma" w:hAnsi="Tahoma" w:cs="Tahoma"/>
          <w:kern w:val="1"/>
          <w:sz w:val="20"/>
          <w:szCs w:val="20"/>
          <w:lang w:eastAsia="ar-SA"/>
        </w:rPr>
      </w:pPr>
      <w:r w:rsidRPr="00EC7EE5">
        <w:rPr>
          <w:rFonts w:ascii="Tahoma" w:hAnsi="Tahoma" w:cs="Tahoma"/>
          <w:kern w:val="1"/>
          <w:sz w:val="20"/>
          <w:szCs w:val="20"/>
          <w:lang w:eastAsia="ar-SA"/>
        </w:rPr>
        <w:t>Zamówienia, o których mowa w art. 67 ust. 1 pkt. 6 Pzp</w:t>
      </w:r>
    </w:p>
    <w:p w:rsidR="009B6AD8" w:rsidRPr="00EC7EE5" w:rsidRDefault="00A765FD" w:rsidP="00C821B3">
      <w:pPr>
        <w:spacing w:after="120" w:line="276" w:lineRule="auto"/>
        <w:ind w:left="425" w:right="470"/>
        <w:jc w:val="both"/>
        <w:rPr>
          <w:rFonts w:ascii="Tahoma" w:hAnsi="Tahoma" w:cs="Tahoma"/>
          <w:sz w:val="20"/>
          <w:szCs w:val="20"/>
        </w:rPr>
      </w:pPr>
      <w:r w:rsidRPr="00EC7EE5">
        <w:rPr>
          <w:rFonts w:ascii="Tahoma" w:hAnsi="Tahoma" w:cs="Tahoma"/>
          <w:sz w:val="20"/>
          <w:szCs w:val="20"/>
        </w:rPr>
        <w:t xml:space="preserve">Zamawiający </w:t>
      </w:r>
      <w:r w:rsidR="00456601" w:rsidRPr="00EC7EE5">
        <w:rPr>
          <w:rFonts w:ascii="Tahoma" w:hAnsi="Tahoma" w:cs="Tahoma"/>
          <w:sz w:val="20"/>
          <w:szCs w:val="20"/>
        </w:rPr>
        <w:t xml:space="preserve">dopuszcza </w:t>
      </w:r>
      <w:r w:rsidRPr="00EC7EE5">
        <w:rPr>
          <w:rFonts w:ascii="Tahoma" w:hAnsi="Tahoma" w:cs="Tahoma"/>
          <w:sz w:val="20"/>
          <w:szCs w:val="20"/>
        </w:rPr>
        <w:t>udzieleni</w:t>
      </w:r>
      <w:r w:rsidR="00456601" w:rsidRPr="00EC7EE5">
        <w:rPr>
          <w:rFonts w:ascii="Tahoma" w:hAnsi="Tahoma" w:cs="Tahoma"/>
          <w:sz w:val="20"/>
          <w:szCs w:val="20"/>
        </w:rPr>
        <w:t>a</w:t>
      </w:r>
      <w:r w:rsidRPr="00EC7EE5">
        <w:rPr>
          <w:rFonts w:ascii="Tahoma" w:hAnsi="Tahoma" w:cs="Tahoma"/>
          <w:sz w:val="20"/>
          <w:szCs w:val="20"/>
        </w:rPr>
        <w:t xml:space="preserve"> zamówień, o któryc</w:t>
      </w:r>
      <w:r w:rsidR="00764500" w:rsidRPr="00EC7EE5">
        <w:rPr>
          <w:rFonts w:ascii="Tahoma" w:hAnsi="Tahoma" w:cs="Tahoma"/>
          <w:sz w:val="20"/>
          <w:szCs w:val="20"/>
        </w:rPr>
        <w:t>h mowa w art. 67 ust. 1 pkt 6 </w:t>
      </w:r>
      <w:r w:rsidRPr="00EC7EE5">
        <w:rPr>
          <w:rFonts w:ascii="Tahoma" w:hAnsi="Tahoma" w:cs="Tahoma"/>
          <w:sz w:val="20"/>
          <w:szCs w:val="20"/>
        </w:rPr>
        <w:t>Pzp</w:t>
      </w:r>
      <w:bookmarkStart w:id="4" w:name="_Toc210699916"/>
      <w:bookmarkStart w:id="5" w:name="_Toc210714707"/>
    </w:p>
    <w:p w:rsidR="009B6AD8" w:rsidRPr="00EC7EE5" w:rsidRDefault="007C3B27" w:rsidP="00B1098E">
      <w:pPr>
        <w:numPr>
          <w:ilvl w:val="0"/>
          <w:numId w:val="27"/>
        </w:numPr>
        <w:tabs>
          <w:tab w:val="left" w:pos="426"/>
        </w:tabs>
        <w:suppressAutoHyphens/>
        <w:spacing w:line="276" w:lineRule="auto"/>
        <w:ind w:left="425" w:right="470" w:hanging="425"/>
        <w:jc w:val="both"/>
        <w:rPr>
          <w:rFonts w:ascii="Tahoma" w:hAnsi="Tahoma" w:cs="Tahoma"/>
          <w:kern w:val="1"/>
          <w:sz w:val="20"/>
          <w:szCs w:val="20"/>
          <w:lang w:eastAsia="ar-SA"/>
        </w:rPr>
      </w:pPr>
      <w:r w:rsidRPr="00EC7EE5">
        <w:rPr>
          <w:rFonts w:ascii="Tahoma" w:hAnsi="Tahoma" w:cs="Tahoma"/>
          <w:kern w:val="1"/>
          <w:sz w:val="20"/>
          <w:szCs w:val="20"/>
          <w:lang w:eastAsia="ar-SA"/>
        </w:rPr>
        <w:lastRenderedPageBreak/>
        <w:t>Przetwarzanie danych osobowych</w:t>
      </w:r>
    </w:p>
    <w:bookmarkEnd w:id="4"/>
    <w:bookmarkEnd w:id="5"/>
    <w:p w:rsidR="007C3B27" w:rsidRPr="00EC7EE5" w:rsidRDefault="007C3B27" w:rsidP="00C821B3">
      <w:pPr>
        <w:spacing w:line="276" w:lineRule="auto"/>
        <w:ind w:left="426" w:right="470"/>
        <w:jc w:val="both"/>
        <w:rPr>
          <w:rFonts w:ascii="Tahoma" w:hAnsi="Tahoma" w:cs="Tahoma"/>
          <w:sz w:val="20"/>
          <w:szCs w:val="20"/>
        </w:rPr>
      </w:pPr>
      <w:r w:rsidRPr="00EC7EE5">
        <w:rPr>
          <w:rFonts w:ascii="Tahoma" w:hAnsi="Tahoma" w:cs="Tahoma"/>
          <w:sz w:val="20"/>
          <w:szCs w:val="20"/>
        </w:rPr>
        <w:t>Zgodnie z art. 13 ust. 1 i 2 rozporządzenia Parlamentu Europejskiego i Rady (UE) 2016/679 z dnia 27 kwietnia 2016 r. w sprawie ochrony osób fizycznych w związku z przetwarzaniem da</w:t>
      </w:r>
      <w:r w:rsidR="00546A15" w:rsidRPr="00EC7EE5">
        <w:rPr>
          <w:rFonts w:ascii="Tahoma" w:hAnsi="Tahoma" w:cs="Tahoma"/>
          <w:sz w:val="20"/>
          <w:szCs w:val="20"/>
        </w:rPr>
        <w:t>nych osobowych i w </w:t>
      </w:r>
      <w:r w:rsidRPr="00EC7EE5">
        <w:rPr>
          <w:rFonts w:ascii="Tahoma" w:hAnsi="Tahoma" w:cs="Tahoma"/>
          <w:sz w:val="20"/>
          <w:szCs w:val="20"/>
        </w:rPr>
        <w:t xml:space="preserve">sprawie swobodnego przepływu takich danych oraz uchylenia dyrektywy 95/46/WE (ogólne rozporządzenie o ochronie danych, Dz. Urz. UE L 119 z 04.05.2016, str. 1), dalej „RODO”, Zamawiający informuje, że: </w:t>
      </w:r>
    </w:p>
    <w:p w:rsidR="007C3B27" w:rsidRPr="00EC7EE5" w:rsidRDefault="007C3B27" w:rsidP="00B1098E">
      <w:pPr>
        <w:pStyle w:val="Akapitzlist"/>
        <w:numPr>
          <w:ilvl w:val="1"/>
          <w:numId w:val="27"/>
        </w:numPr>
        <w:spacing w:line="276" w:lineRule="auto"/>
        <w:ind w:left="1134" w:right="470"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administratorem danych osobowych Wykonawców i osób uczestniczących w przedmiotowym postępowaniu jest Zamawiający;</w:t>
      </w:r>
    </w:p>
    <w:p w:rsidR="007C3B27" w:rsidRPr="00EC7EE5" w:rsidRDefault="007C3B27" w:rsidP="00B1098E">
      <w:pPr>
        <w:pStyle w:val="Akapitzlist"/>
        <w:numPr>
          <w:ilvl w:val="1"/>
          <w:numId w:val="27"/>
        </w:numPr>
        <w:spacing w:line="276" w:lineRule="auto"/>
        <w:ind w:left="1134" w:right="470"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Zamawiający wyznaczył Inspektora Ochrony Danych, z którym można się kontaktować w sprawach dotyczących przetwarzania danych osobowych pod adresem e-mail: </w:t>
      </w:r>
      <w:hyperlink r:id="rId9" w:history="1">
        <w:r w:rsidRPr="00EC7EE5">
          <w:rPr>
            <w:rFonts w:ascii="Tahoma" w:eastAsia="Calibri" w:hAnsi="Tahoma" w:cs="Tahoma"/>
            <w:color w:val="0000FF"/>
            <w:sz w:val="20"/>
            <w:szCs w:val="20"/>
            <w:u w:val="single"/>
            <w:lang w:eastAsia="en-US"/>
          </w:rPr>
          <w:t>iod@umed.wroc.pl</w:t>
        </w:r>
      </w:hyperlink>
      <w:r w:rsidRPr="00EC7EE5">
        <w:rPr>
          <w:rFonts w:ascii="Tahoma" w:eastAsia="Calibri" w:hAnsi="Tahoma" w:cs="Tahoma"/>
          <w:sz w:val="20"/>
          <w:szCs w:val="20"/>
          <w:lang w:eastAsia="en-US"/>
        </w:rPr>
        <w:t>;</w:t>
      </w:r>
    </w:p>
    <w:p w:rsidR="007C3B27" w:rsidRPr="00EC7EE5" w:rsidRDefault="00FA4A76" w:rsidP="00B1098E">
      <w:pPr>
        <w:pStyle w:val="Akapitzlist"/>
        <w:numPr>
          <w:ilvl w:val="1"/>
          <w:numId w:val="27"/>
        </w:numPr>
        <w:spacing w:line="276" w:lineRule="auto"/>
        <w:ind w:left="1134" w:right="470"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d</w:t>
      </w:r>
      <w:r w:rsidR="007C3B27" w:rsidRPr="00EC7EE5">
        <w:rPr>
          <w:rFonts w:ascii="Tahoma" w:eastAsia="Calibri" w:hAnsi="Tahoma" w:cs="Tahoma"/>
          <w:sz w:val="20"/>
          <w:szCs w:val="20"/>
          <w:lang w:eastAsia="en-US"/>
        </w:rPr>
        <w:t>ane osobowe Wykonawców i osób uczestniczących w przedmiotowym postępowaniu przetwarzane będą na podstawie art. 6 ust. 1 lit. c RODO w celu związanym z przedmiotowym postępowaniem o udzielenie zamówienia publicznego;</w:t>
      </w:r>
    </w:p>
    <w:p w:rsidR="007C3B27" w:rsidRPr="00EC7EE5" w:rsidRDefault="00FA4A76" w:rsidP="00B1098E">
      <w:pPr>
        <w:pStyle w:val="Akapitzlist"/>
        <w:numPr>
          <w:ilvl w:val="1"/>
          <w:numId w:val="27"/>
        </w:numPr>
        <w:spacing w:line="276" w:lineRule="auto"/>
        <w:ind w:left="1134" w:right="470"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o</w:t>
      </w:r>
      <w:r w:rsidR="007C3B27" w:rsidRPr="00EC7EE5">
        <w:rPr>
          <w:rFonts w:ascii="Tahoma" w:eastAsia="Calibri" w:hAnsi="Tahoma" w:cs="Tahoma"/>
          <w:sz w:val="20"/>
          <w:szCs w:val="20"/>
          <w:lang w:eastAsia="en-US"/>
        </w:rPr>
        <w:t>dbiorcami danych osobowych Wykonawców i osób uczestniczących w przedmiotowym postępowaniu będą osoby lub podmioty, którym udostępniona zosta</w:t>
      </w:r>
      <w:r w:rsidR="007306C4" w:rsidRPr="00EC7EE5">
        <w:rPr>
          <w:rFonts w:ascii="Tahoma" w:eastAsia="Calibri" w:hAnsi="Tahoma" w:cs="Tahoma"/>
          <w:sz w:val="20"/>
          <w:szCs w:val="20"/>
          <w:lang w:eastAsia="en-US"/>
        </w:rPr>
        <w:t>nie dokumentacja postępowania w </w:t>
      </w:r>
      <w:r w:rsidR="007C3B27" w:rsidRPr="00EC7EE5">
        <w:rPr>
          <w:rFonts w:ascii="Tahoma" w:eastAsia="Calibri" w:hAnsi="Tahoma" w:cs="Tahoma"/>
          <w:sz w:val="20"/>
          <w:szCs w:val="20"/>
          <w:lang w:eastAsia="en-US"/>
        </w:rPr>
        <w:t xml:space="preserve">oparciu o art. 8 oraz art. 96 ust. 3 Pzp;  </w:t>
      </w:r>
    </w:p>
    <w:p w:rsidR="007C3B27" w:rsidRPr="00EC7EE5" w:rsidRDefault="007C3B27" w:rsidP="00B1098E">
      <w:pPr>
        <w:pStyle w:val="Akapitzlist"/>
        <w:numPr>
          <w:ilvl w:val="1"/>
          <w:numId w:val="27"/>
        </w:numPr>
        <w:spacing w:line="276" w:lineRule="auto"/>
        <w:ind w:left="1134" w:right="470"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7C3B27" w:rsidRPr="00EC7EE5" w:rsidRDefault="007C3B27" w:rsidP="00B1098E">
      <w:pPr>
        <w:pStyle w:val="Akapitzlist"/>
        <w:numPr>
          <w:ilvl w:val="1"/>
          <w:numId w:val="27"/>
        </w:numPr>
        <w:spacing w:line="276" w:lineRule="auto"/>
        <w:ind w:left="1134" w:right="470"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rsidR="007C3B27" w:rsidRPr="00EC7EE5" w:rsidRDefault="007C3B27" w:rsidP="00B1098E">
      <w:pPr>
        <w:pStyle w:val="Akapitzlist"/>
        <w:numPr>
          <w:ilvl w:val="1"/>
          <w:numId w:val="27"/>
        </w:numPr>
        <w:spacing w:line="276" w:lineRule="auto"/>
        <w:ind w:left="1134" w:right="470"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w odniesieniu do danych osobowych osób uczestniczących w przedmiotowym postępowaniu decyzje nie będą podejmowane w sposób zautomatyzowany, stosowanie do art. 22 RODO;</w:t>
      </w:r>
    </w:p>
    <w:p w:rsidR="007C3B27" w:rsidRPr="00EC7EE5" w:rsidRDefault="007C3B27" w:rsidP="00B1098E">
      <w:pPr>
        <w:pStyle w:val="Akapitzlist"/>
        <w:numPr>
          <w:ilvl w:val="1"/>
          <w:numId w:val="27"/>
        </w:numPr>
        <w:spacing w:line="276" w:lineRule="auto"/>
        <w:ind w:left="1134" w:right="470"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osoby uczestniczące w przedmiotowym postępowaniu posiadają:</w:t>
      </w:r>
    </w:p>
    <w:p w:rsidR="007C3B27" w:rsidRPr="00EC7EE5" w:rsidRDefault="007C3B27" w:rsidP="00B1098E">
      <w:pPr>
        <w:pStyle w:val="Akapitzlist"/>
        <w:numPr>
          <w:ilvl w:val="2"/>
          <w:numId w:val="27"/>
        </w:numPr>
        <w:spacing w:line="276" w:lineRule="auto"/>
        <w:ind w:left="1985" w:right="470"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na podstawie art. 15 RODO prawo dostępu do danych osobowych bezpośrednio ich dotyczących;</w:t>
      </w:r>
    </w:p>
    <w:p w:rsidR="007C3B27" w:rsidRPr="00EC7EE5" w:rsidRDefault="007C3B27" w:rsidP="00B1098E">
      <w:pPr>
        <w:pStyle w:val="Akapitzlist"/>
        <w:numPr>
          <w:ilvl w:val="2"/>
          <w:numId w:val="27"/>
        </w:numPr>
        <w:spacing w:line="276" w:lineRule="auto"/>
        <w:ind w:left="1985" w:right="470"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na podstawie art. 16 RODO prawo do sprostowania przez Wykonawcę uczestni</w:t>
      </w:r>
      <w:r w:rsidR="00546A15" w:rsidRPr="00EC7EE5">
        <w:rPr>
          <w:rFonts w:ascii="Tahoma" w:eastAsia="Calibri" w:hAnsi="Tahoma" w:cs="Tahoma"/>
          <w:sz w:val="20"/>
          <w:szCs w:val="20"/>
          <w:lang w:eastAsia="en-US"/>
        </w:rPr>
        <w:t>czącego w </w:t>
      </w:r>
      <w:r w:rsidRPr="00EC7EE5">
        <w:rPr>
          <w:rFonts w:ascii="Tahoma" w:eastAsia="Calibri" w:hAnsi="Tahoma" w:cs="Tahoma"/>
          <w:sz w:val="20"/>
          <w:szCs w:val="20"/>
          <w:lang w:eastAsia="en-US"/>
        </w:rPr>
        <w:t>przedmiotowym postępowaniu danych osobowych (skorzystanie z prawa do sprostowania nie może skutkować zmianą wyniku postępowania o udzielenie zamówienia publicznego ani zmianą postanowień umowy w zakresie niezgodnym z Pzp oraz nie może naruszać integralności protokołu oraz jego załączników);</w:t>
      </w:r>
    </w:p>
    <w:p w:rsidR="007C3B27" w:rsidRPr="00EC7EE5" w:rsidRDefault="007C3B27" w:rsidP="00B1098E">
      <w:pPr>
        <w:pStyle w:val="Akapitzlist"/>
        <w:numPr>
          <w:ilvl w:val="2"/>
          <w:numId w:val="27"/>
        </w:numPr>
        <w:spacing w:line="276" w:lineRule="auto"/>
        <w:ind w:left="1985" w:right="470"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na podstawie art. 18 RODO prawo żądania od administratora ograniczenia przetwarzania danych osobowych z zastrzeżeniem przypadków, o których mowa w art. 18 ust. 2 RODO (prawo do ograniczenia przetwarzania nie ma zastosowania w o</w:t>
      </w:r>
      <w:r w:rsidR="00546A15" w:rsidRPr="00EC7EE5">
        <w:rPr>
          <w:rFonts w:ascii="Tahoma" w:eastAsia="Calibri" w:hAnsi="Tahoma" w:cs="Tahoma"/>
          <w:sz w:val="20"/>
          <w:szCs w:val="20"/>
          <w:lang w:eastAsia="en-US"/>
        </w:rPr>
        <w:t>dniesieniu do przechowywania, w </w:t>
      </w:r>
      <w:r w:rsidRPr="00EC7EE5">
        <w:rPr>
          <w:rFonts w:ascii="Tahoma" w:eastAsia="Calibri" w:hAnsi="Tahoma" w:cs="Tahoma"/>
          <w:sz w:val="20"/>
          <w:szCs w:val="20"/>
          <w:lang w:eastAsia="en-US"/>
        </w:rPr>
        <w:t xml:space="preserve">celu zapewnienia korzystania ze środków ochrony prawnej lub w celu ochrony praw innej osoby fizycznej lub prawnej, lub z uwagi na ważne względy interesu publicznego Unii Europejskiej lub państwa członkowskiego);  </w:t>
      </w:r>
    </w:p>
    <w:p w:rsidR="007C3B27" w:rsidRPr="00EC7EE5" w:rsidRDefault="007C3B27" w:rsidP="00B1098E">
      <w:pPr>
        <w:pStyle w:val="Akapitzlist"/>
        <w:numPr>
          <w:ilvl w:val="2"/>
          <w:numId w:val="27"/>
        </w:numPr>
        <w:spacing w:line="276" w:lineRule="auto"/>
        <w:ind w:left="1985" w:right="470"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prawo do wniesienia skargi do Prezesa Urzędu Ochrony</w:t>
      </w:r>
      <w:r w:rsidR="007306C4" w:rsidRPr="00EC7EE5">
        <w:rPr>
          <w:rFonts w:ascii="Tahoma" w:eastAsia="Calibri" w:hAnsi="Tahoma" w:cs="Tahoma"/>
          <w:sz w:val="20"/>
          <w:szCs w:val="20"/>
          <w:lang w:eastAsia="en-US"/>
        </w:rPr>
        <w:t xml:space="preserve"> Danych Osobowych, gdy uzna, że </w:t>
      </w:r>
      <w:r w:rsidRPr="00EC7EE5">
        <w:rPr>
          <w:rFonts w:ascii="Tahoma" w:eastAsia="Calibri" w:hAnsi="Tahoma" w:cs="Tahoma"/>
          <w:sz w:val="20"/>
          <w:szCs w:val="20"/>
          <w:lang w:eastAsia="en-US"/>
        </w:rPr>
        <w:t>przetwarzanie danych osobowych dotyczących wykonawców i uczestników przedmiotowego zamówienia narusza przepisy RODO;</w:t>
      </w:r>
    </w:p>
    <w:p w:rsidR="007C3B27" w:rsidRPr="00EC7EE5" w:rsidRDefault="007C3B27" w:rsidP="00B1098E">
      <w:pPr>
        <w:pStyle w:val="Akapitzlist"/>
        <w:numPr>
          <w:ilvl w:val="1"/>
          <w:numId w:val="27"/>
        </w:numPr>
        <w:spacing w:line="276" w:lineRule="auto"/>
        <w:ind w:left="1134" w:right="470"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nie przysługuje Wykonawcy i osobom uczestniczącym w przedmiotowym postępowaniu:</w:t>
      </w:r>
    </w:p>
    <w:p w:rsidR="007C3B27" w:rsidRPr="00EC7EE5" w:rsidRDefault="007C3B27" w:rsidP="00B1098E">
      <w:pPr>
        <w:pStyle w:val="Akapitzlist"/>
        <w:numPr>
          <w:ilvl w:val="2"/>
          <w:numId w:val="27"/>
        </w:numPr>
        <w:spacing w:line="276" w:lineRule="auto"/>
        <w:ind w:left="1985" w:right="470"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w związku z art. 17 ust. 3 lit. b, d lub e RODO prawo do usunięcia danych osobowych;</w:t>
      </w:r>
    </w:p>
    <w:p w:rsidR="007C3B27" w:rsidRPr="00EC7EE5" w:rsidRDefault="007C3B27" w:rsidP="00B1098E">
      <w:pPr>
        <w:pStyle w:val="Akapitzlist"/>
        <w:numPr>
          <w:ilvl w:val="2"/>
          <w:numId w:val="27"/>
        </w:numPr>
        <w:spacing w:line="276" w:lineRule="auto"/>
        <w:ind w:left="1985" w:right="470"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prawo do przenoszenia danych osobowych, o którym mowa w art. 20 RODO;</w:t>
      </w:r>
    </w:p>
    <w:p w:rsidR="00A765FD" w:rsidRPr="00EC7EE5" w:rsidRDefault="007C3B27" w:rsidP="00B1098E">
      <w:pPr>
        <w:pStyle w:val="Akapitzlist"/>
        <w:numPr>
          <w:ilvl w:val="2"/>
          <w:numId w:val="27"/>
        </w:numPr>
        <w:spacing w:line="276" w:lineRule="auto"/>
        <w:ind w:left="1985" w:right="470"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lastRenderedPageBreak/>
        <w:t xml:space="preserve">na podstawie art. 21 RODO prawo sprzeciwu, wobec przetwarzania danych osobowych, gdyż podstawą prawną przetwarzania danych osobowych Wykonawców i osób </w:t>
      </w:r>
      <w:r w:rsidR="00546A15" w:rsidRPr="00EC7EE5">
        <w:rPr>
          <w:rFonts w:ascii="Tahoma" w:eastAsia="Calibri" w:hAnsi="Tahoma" w:cs="Tahoma"/>
          <w:sz w:val="20"/>
          <w:szCs w:val="20"/>
          <w:lang w:eastAsia="en-US"/>
        </w:rPr>
        <w:t>uczestniczących w </w:t>
      </w:r>
      <w:r w:rsidRPr="00EC7EE5">
        <w:rPr>
          <w:rFonts w:ascii="Tahoma" w:eastAsia="Calibri" w:hAnsi="Tahoma" w:cs="Tahoma"/>
          <w:sz w:val="20"/>
          <w:szCs w:val="20"/>
          <w:lang w:eastAsia="en-US"/>
        </w:rPr>
        <w:t xml:space="preserve">przedmiotowym postępowaniu jest art. 6 ust. 1 lit. c RODO. </w:t>
      </w:r>
    </w:p>
    <w:p w:rsidR="00953B1B" w:rsidRPr="00EC7EE5" w:rsidRDefault="00953B1B" w:rsidP="00B1098E">
      <w:pPr>
        <w:numPr>
          <w:ilvl w:val="0"/>
          <w:numId w:val="27"/>
        </w:numPr>
        <w:tabs>
          <w:tab w:val="left" w:pos="426"/>
        </w:tabs>
        <w:suppressAutoHyphens/>
        <w:spacing w:before="200" w:line="276" w:lineRule="auto"/>
        <w:ind w:left="426" w:right="470" w:hanging="426"/>
        <w:jc w:val="both"/>
        <w:rPr>
          <w:rFonts w:ascii="Tahoma" w:hAnsi="Tahoma" w:cs="Tahoma"/>
          <w:sz w:val="20"/>
          <w:szCs w:val="20"/>
        </w:rPr>
      </w:pPr>
      <w:r w:rsidRPr="00EC7EE5">
        <w:rPr>
          <w:rFonts w:ascii="Tahoma" w:hAnsi="Tahoma" w:cs="Tahoma"/>
          <w:kern w:val="1"/>
          <w:sz w:val="20"/>
          <w:szCs w:val="20"/>
          <w:lang w:eastAsia="ar-SA"/>
        </w:rPr>
        <w:t>Dopuszczalność składania ofert częściowych</w:t>
      </w:r>
    </w:p>
    <w:p w:rsidR="009B6AD8" w:rsidRPr="00EC7EE5" w:rsidRDefault="00A02976" w:rsidP="00C821B3">
      <w:pPr>
        <w:pStyle w:val="Akapitzlist2"/>
        <w:suppressAutoHyphens w:val="0"/>
        <w:spacing w:after="120" w:line="276" w:lineRule="auto"/>
        <w:ind w:left="425" w:right="470"/>
        <w:jc w:val="both"/>
        <w:rPr>
          <w:rFonts w:ascii="Tahoma" w:hAnsi="Tahoma" w:cs="Tahoma"/>
          <w:sz w:val="20"/>
          <w:szCs w:val="20"/>
        </w:rPr>
      </w:pPr>
      <w:r w:rsidRPr="00EC7EE5">
        <w:rPr>
          <w:rFonts w:ascii="Tahoma" w:hAnsi="Tahoma" w:cs="Tahoma"/>
          <w:b/>
          <w:sz w:val="20"/>
          <w:szCs w:val="20"/>
        </w:rPr>
        <w:t>Zamówienie prowa</w:t>
      </w:r>
      <w:r w:rsidR="00764500" w:rsidRPr="00EC7EE5">
        <w:rPr>
          <w:rFonts w:ascii="Tahoma" w:hAnsi="Tahoma" w:cs="Tahoma"/>
          <w:b/>
          <w:sz w:val="20"/>
          <w:szCs w:val="20"/>
        </w:rPr>
        <w:t>dzone jest w trzech częściach, W</w:t>
      </w:r>
      <w:r w:rsidRPr="00EC7EE5">
        <w:rPr>
          <w:rFonts w:ascii="Tahoma" w:hAnsi="Tahoma" w:cs="Tahoma"/>
          <w:b/>
          <w:sz w:val="20"/>
          <w:szCs w:val="20"/>
        </w:rPr>
        <w:t xml:space="preserve">ykonawca może złożyć ofertę na </w:t>
      </w:r>
      <w:r w:rsidR="00F1294F" w:rsidRPr="00EC7EE5">
        <w:rPr>
          <w:rFonts w:ascii="Tahoma" w:hAnsi="Tahoma" w:cs="Tahoma"/>
          <w:b/>
          <w:sz w:val="20"/>
          <w:szCs w:val="20"/>
        </w:rPr>
        <w:t xml:space="preserve">dowolne </w:t>
      </w:r>
      <w:r w:rsidRPr="00EC7EE5">
        <w:rPr>
          <w:rFonts w:ascii="Tahoma" w:hAnsi="Tahoma" w:cs="Tahoma"/>
          <w:b/>
          <w:sz w:val="20"/>
          <w:szCs w:val="20"/>
        </w:rPr>
        <w:t>części zamówienia</w:t>
      </w:r>
      <w:r w:rsidR="00953B1B" w:rsidRPr="00EC7EE5">
        <w:rPr>
          <w:rFonts w:ascii="Tahoma" w:hAnsi="Tahoma" w:cs="Tahoma"/>
          <w:sz w:val="20"/>
          <w:szCs w:val="20"/>
        </w:rPr>
        <w:t>.</w:t>
      </w:r>
    </w:p>
    <w:p w:rsidR="00DA539F" w:rsidRPr="00EC7EE5" w:rsidRDefault="00C655D0" w:rsidP="00C821B3">
      <w:pPr>
        <w:shd w:val="clear" w:color="auto" w:fill="D9D9D9"/>
        <w:suppressAutoHyphens/>
        <w:spacing w:before="360" w:line="276" w:lineRule="auto"/>
        <w:ind w:right="470"/>
        <w:jc w:val="both"/>
        <w:rPr>
          <w:rFonts w:ascii="Tahoma" w:hAnsi="Tahoma" w:cs="Tahoma"/>
          <w:b/>
          <w:kern w:val="1"/>
          <w:sz w:val="20"/>
          <w:szCs w:val="20"/>
          <w:lang w:eastAsia="ar-SA"/>
        </w:rPr>
      </w:pPr>
      <w:bookmarkStart w:id="6" w:name="__RefHeading___Toc483089274"/>
      <w:bookmarkEnd w:id="6"/>
      <w:r w:rsidRPr="00EC7EE5">
        <w:rPr>
          <w:rFonts w:ascii="Tahoma" w:hAnsi="Tahoma" w:cs="Tahoma"/>
          <w:b/>
          <w:kern w:val="1"/>
          <w:sz w:val="20"/>
          <w:szCs w:val="20"/>
          <w:lang w:eastAsia="ar-SA"/>
        </w:rPr>
        <w:t>ROZDZIAŁ II. WYMAGANIA DOTYCZĄCE WYKONAWCÓW</w:t>
      </w:r>
    </w:p>
    <w:p w:rsidR="00DA539F" w:rsidRPr="00EC7EE5" w:rsidRDefault="00DA539F" w:rsidP="00B1098E">
      <w:pPr>
        <w:numPr>
          <w:ilvl w:val="0"/>
          <w:numId w:val="27"/>
        </w:numPr>
        <w:tabs>
          <w:tab w:val="left" w:pos="426"/>
        </w:tabs>
        <w:suppressAutoHyphens/>
        <w:spacing w:before="200" w:line="276" w:lineRule="auto"/>
        <w:ind w:left="426" w:right="470" w:hanging="426"/>
        <w:jc w:val="both"/>
        <w:rPr>
          <w:rFonts w:ascii="Tahoma" w:hAnsi="Tahoma" w:cs="Tahoma"/>
          <w:kern w:val="1"/>
          <w:sz w:val="20"/>
          <w:szCs w:val="20"/>
          <w:lang w:eastAsia="ar-SA"/>
        </w:rPr>
      </w:pPr>
      <w:bookmarkStart w:id="7" w:name="_Toc482345330"/>
      <w:r w:rsidRPr="00EC7EE5">
        <w:rPr>
          <w:rFonts w:ascii="Tahoma" w:hAnsi="Tahoma" w:cs="Tahoma"/>
          <w:kern w:val="1"/>
          <w:sz w:val="20"/>
          <w:szCs w:val="20"/>
          <w:lang w:eastAsia="ar-SA"/>
        </w:rPr>
        <w:t xml:space="preserve">Warunki udziału w postępowaniu </w:t>
      </w:r>
    </w:p>
    <w:p w:rsidR="00046143" w:rsidRPr="00EC7EE5" w:rsidRDefault="00046143" w:rsidP="000D1744">
      <w:pPr>
        <w:numPr>
          <w:ilvl w:val="1"/>
          <w:numId w:val="27"/>
        </w:numPr>
        <w:tabs>
          <w:tab w:val="left" w:pos="1134"/>
        </w:tabs>
        <w:suppressAutoHyphens/>
        <w:spacing w:line="276" w:lineRule="auto"/>
        <w:ind w:left="1134" w:right="470" w:hanging="708"/>
        <w:jc w:val="both"/>
        <w:rPr>
          <w:rFonts w:ascii="Tahoma" w:hAnsi="Tahoma" w:cs="Tahoma"/>
          <w:kern w:val="1"/>
          <w:sz w:val="20"/>
          <w:szCs w:val="20"/>
          <w:lang w:eastAsia="ar-SA"/>
        </w:rPr>
      </w:pPr>
      <w:bookmarkStart w:id="8" w:name="_Toc482345331"/>
      <w:bookmarkStart w:id="9" w:name="_Toc468096260"/>
      <w:bookmarkEnd w:id="7"/>
      <w:r w:rsidRPr="00EC7EE5">
        <w:rPr>
          <w:rFonts w:ascii="Tahoma" w:hAnsi="Tahoma" w:cs="Tahoma"/>
          <w:kern w:val="1"/>
          <w:sz w:val="20"/>
          <w:szCs w:val="20"/>
          <w:lang w:eastAsia="ar-SA"/>
        </w:rPr>
        <w:t>W postępowa</w:t>
      </w:r>
      <w:r w:rsidR="00764500" w:rsidRPr="00EC7EE5">
        <w:rPr>
          <w:rFonts w:ascii="Tahoma" w:hAnsi="Tahoma" w:cs="Tahoma"/>
          <w:kern w:val="1"/>
          <w:sz w:val="20"/>
          <w:szCs w:val="20"/>
          <w:lang w:eastAsia="ar-SA"/>
        </w:rPr>
        <w:t>niu mogą brać udział wyłącznie W</w:t>
      </w:r>
      <w:r w:rsidRPr="00EC7EE5">
        <w:rPr>
          <w:rFonts w:ascii="Tahoma" w:hAnsi="Tahoma" w:cs="Tahoma"/>
          <w:kern w:val="1"/>
          <w:sz w:val="20"/>
          <w:szCs w:val="20"/>
          <w:lang w:eastAsia="ar-SA"/>
        </w:rPr>
        <w:t>ykonawcy, którzy nie podlegają wykluczeniu z postępowania na podstawie:</w:t>
      </w:r>
      <w:bookmarkEnd w:id="8"/>
    </w:p>
    <w:p w:rsidR="00046143" w:rsidRPr="00EC7EE5" w:rsidRDefault="00046143" w:rsidP="00B1098E">
      <w:pPr>
        <w:numPr>
          <w:ilvl w:val="2"/>
          <w:numId w:val="27"/>
        </w:numPr>
        <w:tabs>
          <w:tab w:val="left" w:pos="1843"/>
        </w:tabs>
        <w:suppressAutoHyphens/>
        <w:spacing w:line="276" w:lineRule="auto"/>
        <w:ind w:left="1843" w:right="470" w:hanging="709"/>
        <w:jc w:val="both"/>
        <w:rPr>
          <w:rFonts w:ascii="Tahoma" w:hAnsi="Tahoma" w:cs="Tahoma"/>
          <w:kern w:val="1"/>
          <w:sz w:val="20"/>
          <w:szCs w:val="20"/>
          <w:lang w:eastAsia="ar-SA"/>
        </w:rPr>
      </w:pPr>
      <w:bookmarkStart w:id="10" w:name="_Toc482345332"/>
      <w:r w:rsidRPr="00EC7EE5">
        <w:rPr>
          <w:rFonts w:ascii="Tahoma" w:hAnsi="Tahoma" w:cs="Tahoma"/>
          <w:kern w:val="1"/>
          <w:sz w:val="20"/>
          <w:szCs w:val="20"/>
          <w:lang w:eastAsia="ar-SA"/>
        </w:rPr>
        <w:t>Przesłanek obligatoryjnych wskazanych w art. 24 ust. 1 pkt.12-23 Pzp.</w:t>
      </w:r>
      <w:bookmarkEnd w:id="9"/>
      <w:bookmarkEnd w:id="10"/>
    </w:p>
    <w:p w:rsidR="00003831" w:rsidRPr="00995FF6" w:rsidRDefault="00046143" w:rsidP="00B1098E">
      <w:pPr>
        <w:numPr>
          <w:ilvl w:val="2"/>
          <w:numId w:val="27"/>
        </w:numPr>
        <w:tabs>
          <w:tab w:val="left" w:pos="1843"/>
        </w:tabs>
        <w:suppressAutoHyphens/>
        <w:spacing w:line="276" w:lineRule="auto"/>
        <w:ind w:left="1843" w:right="470" w:hanging="709"/>
        <w:jc w:val="both"/>
        <w:rPr>
          <w:rFonts w:ascii="Tahoma" w:hAnsi="Tahoma" w:cs="Tahoma"/>
          <w:kern w:val="1"/>
          <w:sz w:val="20"/>
          <w:szCs w:val="20"/>
          <w:lang w:eastAsia="ar-SA"/>
        </w:rPr>
      </w:pPr>
      <w:bookmarkStart w:id="11" w:name="_Toc482345333"/>
      <w:r w:rsidRPr="00EC7EE5">
        <w:rPr>
          <w:rFonts w:ascii="Tahoma" w:hAnsi="Tahoma" w:cs="Tahoma"/>
          <w:kern w:val="1"/>
          <w:sz w:val="20"/>
          <w:szCs w:val="20"/>
          <w:lang w:eastAsia="ar-SA"/>
        </w:rPr>
        <w:t>Przesłanki fakultatywnej wskazanej w art. 24 ust 5 pkt</w:t>
      </w:r>
      <w:r w:rsidR="007306C4" w:rsidRPr="00EC7EE5">
        <w:rPr>
          <w:rFonts w:ascii="Tahoma" w:hAnsi="Tahoma" w:cs="Tahoma"/>
          <w:kern w:val="1"/>
          <w:sz w:val="20"/>
          <w:szCs w:val="20"/>
          <w:lang w:eastAsia="ar-SA"/>
        </w:rPr>
        <w:t xml:space="preserve"> 1</w:t>
      </w:r>
      <w:r w:rsidR="00764500" w:rsidRPr="00EC7EE5">
        <w:rPr>
          <w:rFonts w:ascii="Tahoma" w:hAnsi="Tahoma" w:cs="Tahoma"/>
          <w:kern w:val="1"/>
          <w:sz w:val="20"/>
          <w:szCs w:val="20"/>
          <w:lang w:eastAsia="ar-SA"/>
        </w:rPr>
        <w:t xml:space="preserve"> Pzp, tj.: W</w:t>
      </w:r>
      <w:r w:rsidR="007306C4" w:rsidRPr="00EC7EE5">
        <w:rPr>
          <w:rFonts w:ascii="Tahoma" w:hAnsi="Tahoma" w:cs="Tahoma"/>
          <w:kern w:val="1"/>
          <w:sz w:val="20"/>
          <w:szCs w:val="20"/>
          <w:lang w:eastAsia="ar-SA"/>
        </w:rPr>
        <w:t>ykonawcy w </w:t>
      </w:r>
      <w:r w:rsidRPr="00EC7EE5">
        <w:rPr>
          <w:rFonts w:ascii="Tahoma" w:hAnsi="Tahoma" w:cs="Tahoma"/>
          <w:kern w:val="1"/>
          <w:sz w:val="20"/>
          <w:szCs w:val="20"/>
          <w:lang w:eastAsia="ar-SA"/>
        </w:rPr>
        <w:t>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0D78E0" w:rsidRPr="00EC7EE5">
        <w:rPr>
          <w:rFonts w:ascii="Tahoma" w:hAnsi="Tahoma" w:cs="Tahoma"/>
          <w:kern w:val="1"/>
          <w:sz w:val="20"/>
          <w:szCs w:val="20"/>
          <w:lang w:eastAsia="ar-SA"/>
        </w:rPr>
        <w:t>t</w:t>
      </w:r>
      <w:r w:rsidR="00764500" w:rsidRPr="00EC7EE5">
        <w:rPr>
          <w:rFonts w:ascii="Tahoma" w:hAnsi="Tahoma" w:cs="Tahoma"/>
          <w:kern w:val="1"/>
          <w:sz w:val="20"/>
          <w:szCs w:val="20"/>
          <w:lang w:eastAsia="ar-SA"/>
        </w:rPr>
        <w:t xml:space="preserve">ekst </w:t>
      </w:r>
      <w:r w:rsidR="000D78E0" w:rsidRPr="00EC7EE5">
        <w:rPr>
          <w:rFonts w:ascii="Tahoma" w:hAnsi="Tahoma" w:cs="Tahoma"/>
          <w:kern w:val="1"/>
          <w:sz w:val="20"/>
          <w:szCs w:val="20"/>
          <w:lang w:eastAsia="ar-SA"/>
        </w:rPr>
        <w:t>j</w:t>
      </w:r>
      <w:r w:rsidR="00764500" w:rsidRPr="00EC7EE5">
        <w:rPr>
          <w:rFonts w:ascii="Tahoma" w:hAnsi="Tahoma" w:cs="Tahoma"/>
          <w:kern w:val="1"/>
          <w:sz w:val="20"/>
          <w:szCs w:val="20"/>
          <w:lang w:eastAsia="ar-SA"/>
        </w:rPr>
        <w:t>edn</w:t>
      </w:r>
      <w:r w:rsidR="000D78E0" w:rsidRPr="00EC7EE5">
        <w:rPr>
          <w:rFonts w:ascii="Tahoma" w:hAnsi="Tahoma" w:cs="Tahoma"/>
          <w:kern w:val="1"/>
          <w:sz w:val="20"/>
          <w:szCs w:val="20"/>
          <w:lang w:eastAsia="ar-SA"/>
        </w:rPr>
        <w:t xml:space="preserve">. </w:t>
      </w:r>
      <w:r w:rsidR="00764500" w:rsidRPr="00EC7EE5">
        <w:rPr>
          <w:rFonts w:ascii="Tahoma" w:hAnsi="Tahoma" w:cs="Tahoma"/>
          <w:kern w:val="1"/>
          <w:sz w:val="20"/>
          <w:szCs w:val="20"/>
          <w:lang w:eastAsia="ar-SA"/>
        </w:rPr>
        <w:t xml:space="preserve">- </w:t>
      </w:r>
      <w:r w:rsidR="00764500" w:rsidRPr="000D1744">
        <w:rPr>
          <w:rFonts w:ascii="Tahoma" w:hAnsi="Tahoma" w:cs="Tahoma"/>
          <w:sz w:val="19"/>
          <w:szCs w:val="19"/>
        </w:rPr>
        <w:t>Dz. U. z 2019 r. poz. 243, z późn. zm.</w:t>
      </w:r>
      <w:r w:rsidRPr="00995FF6">
        <w:rPr>
          <w:rFonts w:ascii="Tahoma" w:hAnsi="Tahoma" w:cs="Tahoma"/>
          <w:kern w:val="1"/>
          <w:sz w:val="20"/>
          <w:szCs w:val="20"/>
          <w:lang w:eastAsia="ar-SA"/>
        </w:rPr>
        <w:t>) lub którego u</w:t>
      </w:r>
      <w:r w:rsidR="00764500" w:rsidRPr="00EC7EE5">
        <w:rPr>
          <w:rFonts w:ascii="Tahoma" w:hAnsi="Tahoma" w:cs="Tahoma"/>
          <w:kern w:val="1"/>
          <w:sz w:val="20"/>
          <w:szCs w:val="20"/>
          <w:lang w:eastAsia="ar-SA"/>
        </w:rPr>
        <w:t>padłość ogłoszono, z wyjątkiem W</w:t>
      </w:r>
      <w:r w:rsidRPr="00EC7EE5">
        <w:rPr>
          <w:rFonts w:ascii="Tahoma" w:hAnsi="Tahoma" w:cs="Tahoma"/>
          <w:kern w:val="1"/>
          <w:sz w:val="20"/>
          <w:szCs w:val="20"/>
          <w:lang w:eastAsia="ar-SA"/>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0D78E0" w:rsidRPr="00EC7EE5">
        <w:rPr>
          <w:rFonts w:ascii="Tahoma" w:hAnsi="Tahoma" w:cs="Tahoma"/>
          <w:kern w:val="1"/>
          <w:sz w:val="20"/>
          <w:szCs w:val="20"/>
          <w:lang w:eastAsia="ar-SA"/>
        </w:rPr>
        <w:t>rawo upadłościowe (</w:t>
      </w:r>
      <w:r w:rsidR="00764500" w:rsidRPr="00EC7EE5">
        <w:rPr>
          <w:rFonts w:ascii="Tahoma" w:hAnsi="Tahoma" w:cs="Tahoma"/>
          <w:kern w:val="1"/>
          <w:sz w:val="20"/>
          <w:szCs w:val="20"/>
          <w:lang w:eastAsia="ar-SA"/>
        </w:rPr>
        <w:t xml:space="preserve">tekst jedn. - </w:t>
      </w:r>
      <w:r w:rsidR="00764500" w:rsidRPr="000D1744">
        <w:rPr>
          <w:rFonts w:ascii="Tahoma" w:hAnsi="Tahoma" w:cs="Tahoma"/>
          <w:sz w:val="19"/>
          <w:szCs w:val="19"/>
        </w:rPr>
        <w:t>Dz. U. z 2019</w:t>
      </w:r>
      <w:r w:rsidR="00146A97" w:rsidRPr="000D1744">
        <w:rPr>
          <w:rFonts w:ascii="Tahoma" w:hAnsi="Tahoma" w:cs="Tahoma"/>
          <w:sz w:val="19"/>
          <w:szCs w:val="19"/>
        </w:rPr>
        <w:t xml:space="preserve"> r.</w:t>
      </w:r>
      <w:r w:rsidR="00764500" w:rsidRPr="000D1744">
        <w:rPr>
          <w:rFonts w:ascii="Tahoma" w:hAnsi="Tahoma" w:cs="Tahoma"/>
          <w:sz w:val="19"/>
          <w:szCs w:val="19"/>
        </w:rPr>
        <w:t>, poz. 498</w:t>
      </w:r>
      <w:r w:rsidR="00146A97" w:rsidRPr="000D1744">
        <w:rPr>
          <w:rFonts w:ascii="Tahoma" w:hAnsi="Tahoma" w:cs="Tahoma"/>
          <w:sz w:val="19"/>
          <w:szCs w:val="19"/>
        </w:rPr>
        <w:t>,</w:t>
      </w:r>
      <w:r w:rsidR="00764500" w:rsidRPr="000D1744">
        <w:rPr>
          <w:rFonts w:ascii="Tahoma" w:hAnsi="Tahoma" w:cs="Tahoma"/>
          <w:sz w:val="19"/>
          <w:szCs w:val="19"/>
        </w:rPr>
        <w:t xml:space="preserve"> z późn. zm.</w:t>
      </w:r>
      <w:bookmarkEnd w:id="11"/>
      <w:r w:rsidR="00764500" w:rsidRPr="000D1744">
        <w:rPr>
          <w:rFonts w:ascii="Tahoma" w:hAnsi="Tahoma" w:cs="Tahoma"/>
          <w:sz w:val="19"/>
          <w:szCs w:val="19"/>
        </w:rPr>
        <w:t>).</w:t>
      </w:r>
    </w:p>
    <w:p w:rsidR="007C3B27" w:rsidRPr="00EC7EE5" w:rsidRDefault="0031143C" w:rsidP="000D1744">
      <w:pPr>
        <w:numPr>
          <w:ilvl w:val="1"/>
          <w:numId w:val="27"/>
        </w:numPr>
        <w:tabs>
          <w:tab w:val="left" w:pos="1134"/>
        </w:tabs>
        <w:suppressAutoHyphen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O udzielenie zamówienia mogą ubiegać się</w:t>
      </w:r>
      <w:r w:rsidR="00764500" w:rsidRPr="00EC7EE5">
        <w:rPr>
          <w:rFonts w:ascii="Tahoma" w:hAnsi="Tahoma" w:cs="Tahoma"/>
          <w:kern w:val="1"/>
          <w:sz w:val="20"/>
          <w:szCs w:val="20"/>
          <w:lang w:eastAsia="ar-SA"/>
        </w:rPr>
        <w:t xml:space="preserve"> W</w:t>
      </w:r>
      <w:r w:rsidR="007C3B27" w:rsidRPr="00EC7EE5">
        <w:rPr>
          <w:rFonts w:ascii="Tahoma" w:hAnsi="Tahoma" w:cs="Tahoma"/>
          <w:kern w:val="1"/>
          <w:sz w:val="20"/>
          <w:szCs w:val="20"/>
          <w:lang w:eastAsia="ar-SA"/>
        </w:rPr>
        <w:t>ykonawcy, którzy:</w:t>
      </w:r>
    </w:p>
    <w:p w:rsidR="007C3B27" w:rsidRPr="00EC7EE5" w:rsidRDefault="0031143C" w:rsidP="000D1744">
      <w:pPr>
        <w:numPr>
          <w:ilvl w:val="2"/>
          <w:numId w:val="27"/>
        </w:numPr>
        <w:tabs>
          <w:tab w:val="left" w:pos="1843"/>
        </w:tabs>
        <w:suppressAutoHyphens/>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Nie podlegają</w:t>
      </w:r>
      <w:r w:rsidR="007C3B27" w:rsidRPr="00EC7EE5">
        <w:rPr>
          <w:rFonts w:ascii="Tahoma" w:hAnsi="Tahoma" w:cs="Tahoma"/>
          <w:kern w:val="1"/>
          <w:sz w:val="20"/>
          <w:szCs w:val="20"/>
          <w:lang w:eastAsia="ar-SA"/>
        </w:rPr>
        <w:t xml:space="preserve"> wykluczeniu,</w:t>
      </w:r>
    </w:p>
    <w:p w:rsidR="00003831" w:rsidRPr="00EC7EE5" w:rsidRDefault="00764500" w:rsidP="000D1744">
      <w:pPr>
        <w:numPr>
          <w:ilvl w:val="2"/>
          <w:numId w:val="27"/>
        </w:numPr>
        <w:tabs>
          <w:tab w:val="left" w:pos="1843"/>
        </w:tabs>
        <w:suppressAutoHyphens/>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S</w:t>
      </w:r>
      <w:r w:rsidR="0031143C" w:rsidRPr="00EC7EE5">
        <w:rPr>
          <w:rFonts w:ascii="Tahoma" w:hAnsi="Tahoma" w:cs="Tahoma"/>
          <w:kern w:val="1"/>
          <w:sz w:val="20"/>
          <w:szCs w:val="20"/>
          <w:lang w:eastAsia="ar-SA"/>
        </w:rPr>
        <w:t>pełniają</w:t>
      </w:r>
      <w:r w:rsidRPr="00EC7EE5">
        <w:rPr>
          <w:rFonts w:ascii="Tahoma" w:hAnsi="Tahoma" w:cs="Tahoma"/>
          <w:kern w:val="1"/>
          <w:sz w:val="20"/>
          <w:szCs w:val="20"/>
          <w:lang w:eastAsia="ar-SA"/>
        </w:rPr>
        <w:t xml:space="preserve"> warunki udziału w postę</w:t>
      </w:r>
      <w:r w:rsidR="007C3B27" w:rsidRPr="00EC7EE5">
        <w:rPr>
          <w:rFonts w:ascii="Tahoma" w:hAnsi="Tahoma" w:cs="Tahoma"/>
          <w:kern w:val="1"/>
          <w:sz w:val="20"/>
          <w:szCs w:val="20"/>
          <w:lang w:eastAsia="ar-SA"/>
        </w:rPr>
        <w:t xml:space="preserve">powaniu, </w:t>
      </w:r>
      <w:r w:rsidR="0031143C" w:rsidRPr="00EC7EE5">
        <w:rPr>
          <w:rFonts w:ascii="Tahoma" w:hAnsi="Tahoma" w:cs="Tahoma"/>
          <w:kern w:val="1"/>
          <w:sz w:val="20"/>
          <w:szCs w:val="20"/>
          <w:lang w:eastAsia="ar-SA"/>
        </w:rPr>
        <w:t>w zakresie w jakim zostały okreś</w:t>
      </w:r>
      <w:r w:rsidR="007C3B27" w:rsidRPr="00EC7EE5">
        <w:rPr>
          <w:rFonts w:ascii="Tahoma" w:hAnsi="Tahoma" w:cs="Tahoma"/>
          <w:kern w:val="1"/>
          <w:sz w:val="20"/>
          <w:szCs w:val="20"/>
          <w:lang w:eastAsia="ar-SA"/>
        </w:rPr>
        <w:t>lone</w:t>
      </w:r>
      <w:r w:rsidR="0031143C" w:rsidRPr="00EC7EE5">
        <w:rPr>
          <w:rFonts w:ascii="Tahoma" w:hAnsi="Tahoma" w:cs="Tahoma"/>
          <w:kern w:val="1"/>
          <w:sz w:val="20"/>
          <w:szCs w:val="20"/>
          <w:lang w:eastAsia="ar-SA"/>
        </w:rPr>
        <w:t xml:space="preserve"> przez Zamawiają</w:t>
      </w:r>
      <w:r w:rsidR="007C3B27" w:rsidRPr="00EC7EE5">
        <w:rPr>
          <w:rFonts w:ascii="Tahoma" w:hAnsi="Tahoma" w:cs="Tahoma"/>
          <w:kern w:val="1"/>
          <w:sz w:val="20"/>
          <w:szCs w:val="20"/>
          <w:lang w:eastAsia="ar-SA"/>
        </w:rPr>
        <w:t>cego.</w:t>
      </w:r>
    </w:p>
    <w:p w:rsidR="00003831" w:rsidRPr="00EC7EE5" w:rsidRDefault="00003831" w:rsidP="000D1744">
      <w:pPr>
        <w:numPr>
          <w:ilvl w:val="1"/>
          <w:numId w:val="27"/>
        </w:numPr>
        <w:tabs>
          <w:tab w:val="left" w:pos="1134"/>
        </w:tabs>
        <w:suppressAutoHyphen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Wykonawcy ubiegający się o zamówienie publiczne muszą spełniać warunki udziału w postępowaniu dotyczące:</w:t>
      </w:r>
    </w:p>
    <w:p w:rsidR="00FE148A" w:rsidRPr="00EC7EE5" w:rsidRDefault="00ED3D01" w:rsidP="000D1744">
      <w:pPr>
        <w:numPr>
          <w:ilvl w:val="2"/>
          <w:numId w:val="27"/>
        </w:numPr>
        <w:tabs>
          <w:tab w:val="left" w:pos="1843"/>
        </w:tabs>
        <w:suppressAutoHyphens/>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Kompetencji lub </w:t>
      </w:r>
      <w:r w:rsidR="00003831" w:rsidRPr="00EC7EE5">
        <w:rPr>
          <w:rFonts w:ascii="Tahoma" w:hAnsi="Tahoma" w:cs="Tahoma"/>
          <w:kern w:val="1"/>
          <w:sz w:val="20"/>
          <w:szCs w:val="20"/>
          <w:lang w:eastAsia="ar-SA"/>
        </w:rPr>
        <w:t xml:space="preserve">uprawnień do </w:t>
      </w:r>
      <w:r w:rsidRPr="00EC7EE5">
        <w:rPr>
          <w:rFonts w:ascii="Tahoma" w:hAnsi="Tahoma" w:cs="Tahoma"/>
          <w:kern w:val="1"/>
          <w:sz w:val="20"/>
          <w:szCs w:val="20"/>
          <w:lang w:eastAsia="ar-SA"/>
        </w:rPr>
        <w:t xml:space="preserve">prowadzenia </w:t>
      </w:r>
      <w:r w:rsidR="00003831" w:rsidRPr="00EC7EE5">
        <w:rPr>
          <w:rFonts w:ascii="Tahoma" w:hAnsi="Tahoma" w:cs="Tahoma"/>
          <w:kern w:val="1"/>
          <w:sz w:val="20"/>
          <w:szCs w:val="20"/>
          <w:lang w:eastAsia="ar-SA"/>
        </w:rPr>
        <w:t xml:space="preserve">określonej działalności </w:t>
      </w:r>
      <w:r w:rsidRPr="00EC7EE5">
        <w:rPr>
          <w:rFonts w:ascii="Tahoma" w:hAnsi="Tahoma" w:cs="Tahoma"/>
          <w:kern w:val="1"/>
          <w:sz w:val="20"/>
          <w:szCs w:val="20"/>
          <w:lang w:eastAsia="ar-SA"/>
        </w:rPr>
        <w:t>zawodowej</w:t>
      </w:r>
      <w:r w:rsidR="00F56083" w:rsidRPr="00EC7EE5">
        <w:rPr>
          <w:rFonts w:ascii="Tahoma" w:hAnsi="Tahoma" w:cs="Tahoma"/>
          <w:kern w:val="1"/>
          <w:sz w:val="20"/>
          <w:szCs w:val="20"/>
          <w:lang w:eastAsia="ar-SA"/>
        </w:rPr>
        <w:t>,</w:t>
      </w:r>
      <w:r w:rsidRPr="00EC7EE5">
        <w:rPr>
          <w:rFonts w:ascii="Tahoma" w:hAnsi="Tahoma" w:cs="Tahoma"/>
          <w:kern w:val="1"/>
          <w:sz w:val="20"/>
          <w:szCs w:val="20"/>
          <w:lang w:eastAsia="ar-SA"/>
        </w:rPr>
        <w:t xml:space="preserve"> o</w:t>
      </w:r>
      <w:r w:rsidR="00232D34" w:rsidRPr="00EC7EE5">
        <w:rPr>
          <w:rFonts w:ascii="Tahoma" w:hAnsi="Tahoma" w:cs="Tahoma"/>
          <w:kern w:val="1"/>
          <w:sz w:val="20"/>
          <w:szCs w:val="20"/>
          <w:lang w:eastAsia="ar-SA"/>
        </w:rPr>
        <w:t> </w:t>
      </w:r>
      <w:r w:rsidRPr="00EC7EE5">
        <w:rPr>
          <w:rFonts w:ascii="Tahoma" w:hAnsi="Tahoma" w:cs="Tahoma"/>
          <w:kern w:val="1"/>
          <w:sz w:val="20"/>
          <w:szCs w:val="20"/>
          <w:lang w:eastAsia="ar-SA"/>
        </w:rPr>
        <w:t>ile wynika to z odrębnych przepisów</w:t>
      </w:r>
      <w:r w:rsidR="00003831" w:rsidRPr="00EC7EE5">
        <w:rPr>
          <w:rFonts w:ascii="Tahoma" w:hAnsi="Tahoma" w:cs="Tahoma"/>
          <w:kern w:val="1"/>
          <w:sz w:val="20"/>
          <w:szCs w:val="20"/>
          <w:lang w:eastAsia="ar-SA"/>
        </w:rPr>
        <w:t>;</w:t>
      </w:r>
    </w:p>
    <w:p w:rsidR="006004E3" w:rsidRPr="00EC7EE5" w:rsidRDefault="00046143" w:rsidP="00995FF6">
      <w:pPr>
        <w:tabs>
          <w:tab w:val="left" w:pos="1843"/>
        </w:tabs>
        <w:suppressAutoHyphens/>
        <w:spacing w:line="276" w:lineRule="auto"/>
        <w:ind w:left="1843" w:right="470"/>
        <w:jc w:val="both"/>
        <w:rPr>
          <w:rFonts w:ascii="Tahoma" w:hAnsi="Tahoma" w:cs="Tahoma"/>
          <w:kern w:val="1"/>
          <w:sz w:val="20"/>
          <w:szCs w:val="20"/>
          <w:lang w:eastAsia="ar-SA"/>
        </w:rPr>
      </w:pPr>
      <w:r w:rsidRPr="00EC7EE5">
        <w:rPr>
          <w:rFonts w:ascii="Tahoma" w:hAnsi="Tahoma" w:cs="Tahoma"/>
          <w:kern w:val="1"/>
          <w:sz w:val="20"/>
          <w:szCs w:val="20"/>
          <w:lang w:eastAsia="ar-SA"/>
        </w:rPr>
        <w:t>Zamawiający uz</w:t>
      </w:r>
      <w:r w:rsidR="0071358E" w:rsidRPr="00EC7EE5">
        <w:rPr>
          <w:rFonts w:ascii="Tahoma" w:hAnsi="Tahoma" w:cs="Tahoma"/>
          <w:kern w:val="1"/>
          <w:sz w:val="20"/>
          <w:szCs w:val="20"/>
          <w:lang w:eastAsia="ar-SA"/>
        </w:rPr>
        <w:t>na warunek za spełniony, jeśli W</w:t>
      </w:r>
      <w:r w:rsidR="006004E3" w:rsidRPr="00EC7EE5">
        <w:rPr>
          <w:rFonts w:ascii="Tahoma" w:hAnsi="Tahoma" w:cs="Tahoma"/>
          <w:kern w:val="1"/>
          <w:sz w:val="20"/>
          <w:szCs w:val="20"/>
          <w:lang w:eastAsia="ar-SA"/>
        </w:rPr>
        <w:t xml:space="preserve">ykonawca posiada zezwolenie </w:t>
      </w:r>
      <w:r w:rsidR="0071358E" w:rsidRPr="00EC7EE5">
        <w:rPr>
          <w:rFonts w:ascii="Tahoma" w:hAnsi="Tahoma" w:cs="Tahoma"/>
          <w:kern w:val="1"/>
          <w:sz w:val="20"/>
          <w:szCs w:val="20"/>
          <w:lang w:eastAsia="ar-SA"/>
        </w:rPr>
        <w:t xml:space="preserve">lub </w:t>
      </w:r>
      <w:r w:rsidR="00C821B3" w:rsidRPr="00EC7EE5">
        <w:rPr>
          <w:rFonts w:ascii="Tahoma" w:hAnsi="Tahoma" w:cs="Tahoma"/>
          <w:kern w:val="1"/>
          <w:sz w:val="20"/>
          <w:szCs w:val="20"/>
          <w:lang w:eastAsia="ar-SA"/>
        </w:rPr>
        <w:t>inny dokument potwierdzający, że</w:t>
      </w:r>
      <w:r w:rsidR="0071358E" w:rsidRPr="00EC7EE5">
        <w:rPr>
          <w:rFonts w:ascii="Tahoma" w:hAnsi="Tahoma" w:cs="Tahoma"/>
          <w:kern w:val="1"/>
          <w:sz w:val="20"/>
          <w:szCs w:val="20"/>
          <w:lang w:eastAsia="ar-SA"/>
        </w:rPr>
        <w:t xml:space="preserve"> Wykonawca uprawniony jest do prowadzenia</w:t>
      </w:r>
      <w:r w:rsidR="006004E3" w:rsidRPr="00EC7EE5">
        <w:rPr>
          <w:rFonts w:ascii="Tahoma" w:hAnsi="Tahoma" w:cs="Tahoma"/>
          <w:kern w:val="1"/>
          <w:sz w:val="20"/>
          <w:szCs w:val="20"/>
          <w:lang w:eastAsia="ar-SA"/>
        </w:rPr>
        <w:t xml:space="preserve"> działalności ubezpieczeniowej w</w:t>
      </w:r>
      <w:r w:rsidR="0071358E" w:rsidRPr="00EC7EE5">
        <w:rPr>
          <w:rFonts w:ascii="Tahoma" w:hAnsi="Tahoma" w:cs="Tahoma"/>
          <w:kern w:val="1"/>
          <w:sz w:val="20"/>
          <w:szCs w:val="20"/>
          <w:lang w:eastAsia="ar-SA"/>
        </w:rPr>
        <w:t xml:space="preserve"> </w:t>
      </w:r>
      <w:r w:rsidR="006004E3" w:rsidRPr="00EC7EE5">
        <w:rPr>
          <w:rFonts w:ascii="Tahoma" w:hAnsi="Tahoma" w:cs="Tahoma"/>
          <w:kern w:val="1"/>
          <w:sz w:val="20"/>
          <w:szCs w:val="20"/>
          <w:lang w:eastAsia="ar-SA"/>
        </w:rPr>
        <w:t>zakresie co najmniej pokrywającym się z</w:t>
      </w:r>
      <w:r w:rsidR="00232D34" w:rsidRPr="00EC7EE5">
        <w:rPr>
          <w:rFonts w:ascii="Tahoma" w:hAnsi="Tahoma" w:cs="Tahoma"/>
          <w:kern w:val="1"/>
          <w:sz w:val="20"/>
          <w:szCs w:val="20"/>
          <w:lang w:eastAsia="ar-SA"/>
        </w:rPr>
        <w:t> </w:t>
      </w:r>
      <w:r w:rsidR="006004E3" w:rsidRPr="00EC7EE5">
        <w:rPr>
          <w:rFonts w:ascii="Tahoma" w:hAnsi="Tahoma" w:cs="Tahoma"/>
          <w:kern w:val="1"/>
          <w:sz w:val="20"/>
          <w:szCs w:val="20"/>
          <w:lang w:eastAsia="ar-SA"/>
        </w:rPr>
        <w:t>przedmiotem zamówienia.</w:t>
      </w:r>
    </w:p>
    <w:p w:rsidR="00003831" w:rsidRPr="00EC7EE5" w:rsidRDefault="00003831" w:rsidP="000D1744">
      <w:pPr>
        <w:numPr>
          <w:ilvl w:val="2"/>
          <w:numId w:val="27"/>
        </w:numPr>
        <w:tabs>
          <w:tab w:val="left" w:pos="1843"/>
        </w:tabs>
        <w:suppressAutoHyphens/>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Posiadania </w:t>
      </w:r>
      <w:r w:rsidR="00ED3D01" w:rsidRPr="00EC7EE5">
        <w:rPr>
          <w:rFonts w:ascii="Tahoma" w:hAnsi="Tahoma" w:cs="Tahoma"/>
          <w:kern w:val="1"/>
          <w:sz w:val="20"/>
          <w:szCs w:val="20"/>
          <w:lang w:eastAsia="ar-SA"/>
        </w:rPr>
        <w:t>zdolności techniczne</w:t>
      </w:r>
      <w:r w:rsidR="00F56083" w:rsidRPr="00EC7EE5">
        <w:rPr>
          <w:rFonts w:ascii="Tahoma" w:hAnsi="Tahoma" w:cs="Tahoma"/>
          <w:kern w:val="1"/>
          <w:sz w:val="20"/>
          <w:szCs w:val="20"/>
          <w:lang w:eastAsia="ar-SA"/>
        </w:rPr>
        <w:t>j</w:t>
      </w:r>
      <w:r w:rsidR="00ED3D01" w:rsidRPr="00EC7EE5">
        <w:rPr>
          <w:rFonts w:ascii="Tahoma" w:hAnsi="Tahoma" w:cs="Tahoma"/>
          <w:kern w:val="1"/>
          <w:sz w:val="20"/>
          <w:szCs w:val="20"/>
          <w:lang w:eastAsia="ar-SA"/>
        </w:rPr>
        <w:t xml:space="preserve"> lub zawodowej</w:t>
      </w:r>
    </w:p>
    <w:p w:rsidR="00193757" w:rsidRPr="00EC7EE5" w:rsidRDefault="00046143" w:rsidP="00995FF6">
      <w:pPr>
        <w:tabs>
          <w:tab w:val="left" w:pos="1843"/>
        </w:tabs>
        <w:suppressAutoHyphens/>
        <w:spacing w:line="276" w:lineRule="auto"/>
        <w:ind w:left="1843" w:right="470"/>
        <w:jc w:val="both"/>
        <w:rPr>
          <w:rFonts w:ascii="Tahoma" w:hAnsi="Tahoma" w:cs="Tahoma"/>
          <w:kern w:val="1"/>
          <w:sz w:val="20"/>
          <w:szCs w:val="20"/>
          <w:lang w:eastAsia="ar-SA"/>
        </w:rPr>
      </w:pPr>
      <w:r w:rsidRPr="00EC7EE5">
        <w:rPr>
          <w:rFonts w:ascii="Tahoma" w:hAnsi="Tahoma" w:cs="Tahoma"/>
          <w:kern w:val="1"/>
          <w:sz w:val="20"/>
          <w:szCs w:val="20"/>
          <w:lang w:eastAsia="ar-SA"/>
        </w:rPr>
        <w:t>Zamawiający uz</w:t>
      </w:r>
      <w:r w:rsidR="0071358E" w:rsidRPr="00EC7EE5">
        <w:rPr>
          <w:rFonts w:ascii="Tahoma" w:hAnsi="Tahoma" w:cs="Tahoma"/>
          <w:kern w:val="1"/>
          <w:sz w:val="20"/>
          <w:szCs w:val="20"/>
          <w:lang w:eastAsia="ar-SA"/>
        </w:rPr>
        <w:t>na warunek za spełniony, jeśli W</w:t>
      </w:r>
      <w:r w:rsidR="00003831" w:rsidRPr="00EC7EE5">
        <w:rPr>
          <w:rFonts w:ascii="Tahoma" w:hAnsi="Tahoma" w:cs="Tahoma"/>
          <w:kern w:val="1"/>
          <w:sz w:val="20"/>
          <w:szCs w:val="20"/>
          <w:lang w:eastAsia="ar-SA"/>
        </w:rPr>
        <w:t>ykonawca w okresie ostatnich trzech lat przed upływem terminu składania ofert, a</w:t>
      </w:r>
      <w:r w:rsidR="00F56083" w:rsidRPr="00EC7EE5">
        <w:rPr>
          <w:rFonts w:ascii="Tahoma" w:hAnsi="Tahoma" w:cs="Tahoma"/>
          <w:kern w:val="1"/>
          <w:sz w:val="20"/>
          <w:szCs w:val="20"/>
          <w:lang w:eastAsia="ar-SA"/>
        </w:rPr>
        <w:t> </w:t>
      </w:r>
      <w:r w:rsidR="00003831" w:rsidRPr="00EC7EE5">
        <w:rPr>
          <w:rFonts w:ascii="Tahoma" w:hAnsi="Tahoma" w:cs="Tahoma"/>
          <w:kern w:val="1"/>
          <w:sz w:val="20"/>
          <w:szCs w:val="20"/>
          <w:lang w:eastAsia="ar-SA"/>
        </w:rPr>
        <w:t xml:space="preserve">jeżeli okres prowadzenia działalności jest krótszy - w tym okresie, wykonał, </w:t>
      </w:r>
      <w:r w:rsidR="00B4389F" w:rsidRPr="00EC7EE5">
        <w:rPr>
          <w:rFonts w:ascii="Tahoma" w:hAnsi="Tahoma" w:cs="Tahoma"/>
          <w:kern w:val="1"/>
          <w:sz w:val="20"/>
          <w:szCs w:val="20"/>
          <w:lang w:eastAsia="ar-SA"/>
        </w:rPr>
        <w:t>a w wypadku świadczeń okresowych lub ci</w:t>
      </w:r>
      <w:r w:rsidR="00482CED" w:rsidRPr="00EC7EE5">
        <w:rPr>
          <w:rFonts w:ascii="Tahoma" w:hAnsi="Tahoma" w:cs="Tahoma"/>
          <w:kern w:val="1"/>
          <w:sz w:val="20"/>
          <w:szCs w:val="20"/>
          <w:lang w:eastAsia="ar-SA"/>
        </w:rPr>
        <w:t>ągłych wykonuje min. 2</w:t>
      </w:r>
      <w:r w:rsidR="00193757" w:rsidRPr="00EC7EE5">
        <w:rPr>
          <w:rFonts w:ascii="Tahoma" w:hAnsi="Tahoma" w:cs="Tahoma"/>
          <w:kern w:val="1"/>
          <w:sz w:val="20"/>
          <w:szCs w:val="20"/>
          <w:lang w:eastAsia="ar-SA"/>
        </w:rPr>
        <w:t xml:space="preserve"> usługi grupowego ubezpieczenia na życie pracowników ob</w:t>
      </w:r>
      <w:r w:rsidR="00121601" w:rsidRPr="00EC7EE5">
        <w:rPr>
          <w:rFonts w:ascii="Tahoma" w:hAnsi="Tahoma" w:cs="Tahoma"/>
          <w:kern w:val="1"/>
          <w:sz w:val="20"/>
          <w:szCs w:val="20"/>
          <w:lang w:eastAsia="ar-SA"/>
        </w:rPr>
        <w:t>ejmujące w</w:t>
      </w:r>
      <w:r w:rsidR="00F56083" w:rsidRPr="00EC7EE5">
        <w:rPr>
          <w:rFonts w:ascii="Tahoma" w:hAnsi="Tahoma" w:cs="Tahoma"/>
          <w:kern w:val="1"/>
          <w:sz w:val="20"/>
          <w:szCs w:val="20"/>
          <w:lang w:eastAsia="ar-SA"/>
        </w:rPr>
        <w:t> </w:t>
      </w:r>
      <w:r w:rsidR="00121601" w:rsidRPr="00EC7EE5">
        <w:rPr>
          <w:rFonts w:ascii="Tahoma" w:hAnsi="Tahoma" w:cs="Tahoma"/>
          <w:kern w:val="1"/>
          <w:sz w:val="20"/>
          <w:szCs w:val="20"/>
          <w:lang w:eastAsia="ar-SA"/>
        </w:rPr>
        <w:t>co najmniej jednym roku</w:t>
      </w:r>
      <w:r w:rsidR="0071358E" w:rsidRPr="00EC7EE5">
        <w:rPr>
          <w:rFonts w:ascii="Tahoma" w:hAnsi="Tahoma" w:cs="Tahoma"/>
          <w:kern w:val="1"/>
          <w:sz w:val="20"/>
          <w:szCs w:val="20"/>
          <w:lang w:eastAsia="ar-SA"/>
        </w:rPr>
        <w:t xml:space="preserve"> polisowym w</w:t>
      </w:r>
      <w:r w:rsidR="00232D34" w:rsidRPr="00EC7EE5">
        <w:rPr>
          <w:rFonts w:ascii="Tahoma" w:hAnsi="Tahoma" w:cs="Tahoma"/>
          <w:kern w:val="1"/>
          <w:sz w:val="20"/>
          <w:szCs w:val="20"/>
          <w:lang w:eastAsia="ar-SA"/>
        </w:rPr>
        <w:t> </w:t>
      </w:r>
      <w:r w:rsidR="0071358E" w:rsidRPr="00EC7EE5">
        <w:rPr>
          <w:rFonts w:ascii="Tahoma" w:hAnsi="Tahoma" w:cs="Tahoma"/>
          <w:kern w:val="1"/>
          <w:sz w:val="20"/>
          <w:szCs w:val="20"/>
          <w:lang w:eastAsia="ar-SA"/>
        </w:rPr>
        <w:t>wykazywanym przez W</w:t>
      </w:r>
      <w:r w:rsidR="00121601" w:rsidRPr="00EC7EE5">
        <w:rPr>
          <w:rFonts w:ascii="Tahoma" w:hAnsi="Tahoma" w:cs="Tahoma"/>
          <w:kern w:val="1"/>
          <w:sz w:val="20"/>
          <w:szCs w:val="20"/>
          <w:lang w:eastAsia="ar-SA"/>
        </w:rPr>
        <w:t xml:space="preserve">ykonawcę </w:t>
      </w:r>
      <w:r w:rsidR="009E0AA0" w:rsidRPr="00EC7EE5">
        <w:rPr>
          <w:rFonts w:ascii="Tahoma" w:hAnsi="Tahoma" w:cs="Tahoma"/>
          <w:kern w:val="1"/>
          <w:sz w:val="20"/>
          <w:szCs w:val="20"/>
          <w:lang w:eastAsia="ar-SA"/>
        </w:rPr>
        <w:t>okresie średniomiesięcznie co</w:t>
      </w:r>
      <w:r w:rsidR="00F56083" w:rsidRPr="00EC7EE5">
        <w:rPr>
          <w:rFonts w:ascii="Tahoma" w:hAnsi="Tahoma" w:cs="Tahoma"/>
          <w:kern w:val="1"/>
          <w:sz w:val="20"/>
          <w:szCs w:val="20"/>
          <w:lang w:eastAsia="ar-SA"/>
        </w:rPr>
        <w:t> </w:t>
      </w:r>
      <w:r w:rsidR="009E0AA0" w:rsidRPr="00EC7EE5">
        <w:rPr>
          <w:rFonts w:ascii="Tahoma" w:hAnsi="Tahoma" w:cs="Tahoma"/>
          <w:kern w:val="1"/>
          <w:sz w:val="20"/>
          <w:szCs w:val="20"/>
          <w:lang w:eastAsia="ar-SA"/>
        </w:rPr>
        <w:t xml:space="preserve">najmniej </w:t>
      </w:r>
      <w:r w:rsidR="00835AC5" w:rsidRPr="00EC7EE5">
        <w:rPr>
          <w:rFonts w:ascii="Tahoma" w:hAnsi="Tahoma" w:cs="Tahoma"/>
          <w:kern w:val="1"/>
          <w:sz w:val="20"/>
          <w:szCs w:val="20"/>
          <w:lang w:eastAsia="ar-SA"/>
        </w:rPr>
        <w:t xml:space="preserve">300 </w:t>
      </w:r>
      <w:r w:rsidR="009E0AA0" w:rsidRPr="00EC7EE5">
        <w:rPr>
          <w:rFonts w:ascii="Tahoma" w:hAnsi="Tahoma" w:cs="Tahoma"/>
          <w:kern w:val="1"/>
          <w:sz w:val="20"/>
          <w:szCs w:val="20"/>
          <w:lang w:eastAsia="ar-SA"/>
        </w:rPr>
        <w:t>pracowników każda</w:t>
      </w:r>
      <w:r w:rsidR="00B1226A" w:rsidRPr="00EC7EE5">
        <w:rPr>
          <w:rFonts w:ascii="Tahoma" w:hAnsi="Tahoma" w:cs="Tahoma"/>
          <w:kern w:val="1"/>
          <w:sz w:val="20"/>
          <w:szCs w:val="20"/>
          <w:lang w:eastAsia="ar-SA"/>
        </w:rPr>
        <w:t>.</w:t>
      </w:r>
    </w:p>
    <w:p w:rsidR="00003831" w:rsidRPr="00EC7EE5" w:rsidRDefault="00003831" w:rsidP="000D1744">
      <w:pPr>
        <w:numPr>
          <w:ilvl w:val="2"/>
          <w:numId w:val="27"/>
        </w:numPr>
        <w:tabs>
          <w:tab w:val="left" w:pos="1843"/>
        </w:tabs>
        <w:suppressAutoHyphens/>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Sytuacji ekonomicznej i finansowej: </w:t>
      </w:r>
    </w:p>
    <w:p w:rsidR="00003831" w:rsidRPr="00EC7EE5" w:rsidRDefault="00ED3D01" w:rsidP="00995FF6">
      <w:pPr>
        <w:tabs>
          <w:tab w:val="left" w:pos="1843"/>
        </w:tabs>
        <w:suppressAutoHyphens/>
        <w:spacing w:line="276" w:lineRule="auto"/>
        <w:ind w:left="1843" w:right="470"/>
        <w:jc w:val="both"/>
        <w:rPr>
          <w:rFonts w:ascii="Tahoma" w:hAnsi="Tahoma" w:cs="Tahoma"/>
          <w:kern w:val="1"/>
          <w:sz w:val="20"/>
          <w:szCs w:val="20"/>
          <w:lang w:eastAsia="ar-SA"/>
        </w:rPr>
      </w:pPr>
      <w:r w:rsidRPr="00EC7EE5">
        <w:rPr>
          <w:rFonts w:ascii="Tahoma" w:hAnsi="Tahoma" w:cs="Tahoma"/>
          <w:kern w:val="1"/>
          <w:sz w:val="20"/>
          <w:szCs w:val="20"/>
          <w:lang w:eastAsia="ar-SA"/>
        </w:rPr>
        <w:t>Zamawiający nie wyznacza szczegółowych warunków w tym zakresie</w:t>
      </w:r>
      <w:r w:rsidR="00DA539F" w:rsidRPr="00EC7EE5">
        <w:rPr>
          <w:rFonts w:ascii="Tahoma" w:hAnsi="Tahoma" w:cs="Tahoma"/>
          <w:kern w:val="1"/>
          <w:sz w:val="20"/>
          <w:szCs w:val="20"/>
          <w:lang w:eastAsia="ar-SA"/>
        </w:rPr>
        <w:t xml:space="preserve">; </w:t>
      </w:r>
      <w:r w:rsidR="00F56083" w:rsidRPr="00EC7EE5">
        <w:rPr>
          <w:rFonts w:ascii="Tahoma" w:hAnsi="Tahoma" w:cs="Tahoma"/>
          <w:kern w:val="1"/>
          <w:sz w:val="20"/>
          <w:szCs w:val="20"/>
          <w:lang w:eastAsia="ar-SA"/>
        </w:rPr>
        <w:t>Wykonawca potwierdza spełnienie warunku składając Jednolity Europejski Dokumen</w:t>
      </w:r>
      <w:r w:rsidR="00046143" w:rsidRPr="00EC7EE5">
        <w:rPr>
          <w:rFonts w:ascii="Tahoma" w:hAnsi="Tahoma" w:cs="Tahoma"/>
          <w:kern w:val="1"/>
          <w:sz w:val="20"/>
          <w:szCs w:val="20"/>
          <w:lang w:eastAsia="ar-SA"/>
        </w:rPr>
        <w:t>t</w:t>
      </w:r>
      <w:r w:rsidR="00F56083" w:rsidRPr="00EC7EE5">
        <w:rPr>
          <w:rFonts w:ascii="Tahoma" w:hAnsi="Tahoma" w:cs="Tahoma"/>
          <w:kern w:val="1"/>
          <w:sz w:val="20"/>
          <w:szCs w:val="20"/>
          <w:lang w:eastAsia="ar-SA"/>
        </w:rPr>
        <w:t xml:space="preserve"> Zamówienia. </w:t>
      </w:r>
    </w:p>
    <w:p w:rsidR="00F56083" w:rsidRPr="00EC7EE5" w:rsidRDefault="00F56083" w:rsidP="00B1098E">
      <w:pPr>
        <w:numPr>
          <w:ilvl w:val="0"/>
          <w:numId w:val="25"/>
        </w:numPr>
        <w:tabs>
          <w:tab w:val="left" w:pos="426"/>
        </w:tabs>
        <w:suppressAutoHyphens/>
        <w:spacing w:before="200" w:line="276" w:lineRule="auto"/>
        <w:ind w:left="426" w:right="470" w:hanging="426"/>
        <w:jc w:val="both"/>
        <w:rPr>
          <w:rFonts w:ascii="Tahoma" w:hAnsi="Tahoma" w:cs="Tahoma"/>
          <w:kern w:val="1"/>
          <w:sz w:val="20"/>
          <w:szCs w:val="20"/>
          <w:lang w:eastAsia="ar-SA"/>
        </w:rPr>
      </w:pPr>
      <w:bookmarkStart w:id="12" w:name="_Toc482345326"/>
      <w:bookmarkStart w:id="13" w:name="_Toc307672846"/>
      <w:r w:rsidRPr="00EC7EE5">
        <w:rPr>
          <w:rFonts w:ascii="Tahoma" w:hAnsi="Tahoma" w:cs="Tahoma"/>
          <w:kern w:val="1"/>
          <w:sz w:val="20"/>
          <w:szCs w:val="20"/>
          <w:lang w:eastAsia="ar-SA"/>
        </w:rPr>
        <w:t>Poleganie na innych podmiotach</w:t>
      </w:r>
      <w:bookmarkEnd w:id="12"/>
    </w:p>
    <w:p w:rsidR="00F56083" w:rsidRPr="00EC7EE5" w:rsidRDefault="00F56083" w:rsidP="000D1744">
      <w:pPr>
        <w:numPr>
          <w:ilvl w:val="1"/>
          <w:numId w:val="25"/>
        </w:numPr>
        <w:tabs>
          <w:tab w:val="left" w:pos="426"/>
        </w:tabs>
        <w:suppressAutoHyphens/>
        <w:spacing w:before="200" w:line="276" w:lineRule="auto"/>
        <w:ind w:left="1134" w:right="470" w:hanging="708"/>
        <w:jc w:val="both"/>
        <w:rPr>
          <w:rFonts w:ascii="Tahoma" w:hAnsi="Tahoma" w:cs="Tahoma"/>
          <w:kern w:val="1"/>
          <w:sz w:val="20"/>
          <w:szCs w:val="20"/>
          <w:lang w:eastAsia="ar-SA"/>
        </w:rPr>
      </w:pPr>
      <w:bookmarkStart w:id="14" w:name="_Toc482345327"/>
      <w:r w:rsidRPr="00EC7EE5">
        <w:rPr>
          <w:rFonts w:ascii="Tahoma" w:hAnsi="Tahoma" w:cs="Tahoma"/>
          <w:kern w:val="1"/>
          <w:sz w:val="20"/>
          <w:szCs w:val="20"/>
          <w:lang w:eastAsia="ar-SA"/>
        </w:rPr>
        <w:lastRenderedPageBreak/>
        <w:t>Wykonawca w celu potwierdzenia spełniania warunków udziału w postępowaniu może polegać na zdolnościach technicznych lub zawodowych innych podmiotów, niezależnie od charakter</w:t>
      </w:r>
      <w:r w:rsidR="0071358E" w:rsidRPr="00EC7EE5">
        <w:rPr>
          <w:rFonts w:ascii="Tahoma" w:hAnsi="Tahoma" w:cs="Tahoma"/>
          <w:kern w:val="1"/>
          <w:sz w:val="20"/>
          <w:szCs w:val="20"/>
          <w:lang w:eastAsia="ar-SA"/>
        </w:rPr>
        <w:t>u prawnego stosunków łączących W</w:t>
      </w:r>
      <w:r w:rsidRPr="00EC7EE5">
        <w:rPr>
          <w:rFonts w:ascii="Tahoma" w:hAnsi="Tahoma" w:cs="Tahoma"/>
          <w:kern w:val="1"/>
          <w:sz w:val="20"/>
          <w:szCs w:val="20"/>
          <w:lang w:eastAsia="ar-SA"/>
        </w:rPr>
        <w:t>ykonawcę z tymi podmiotami. W takim wypadku Wykonawca zobowiązany jest wykazać Zamawiającemu, że realizując zamówienie będzie dysponował zasobami tych</w:t>
      </w:r>
      <w:r w:rsidR="0071358E" w:rsidRPr="00EC7EE5">
        <w:rPr>
          <w:rFonts w:ascii="Tahoma" w:hAnsi="Tahoma" w:cs="Tahoma"/>
          <w:kern w:val="1"/>
          <w:sz w:val="20"/>
          <w:szCs w:val="20"/>
          <w:lang w:eastAsia="ar-SA"/>
        </w:rPr>
        <w:t xml:space="preserve"> podmiotów, </w:t>
      </w:r>
      <w:r w:rsidRPr="00EC7EE5">
        <w:rPr>
          <w:rFonts w:ascii="Tahoma" w:hAnsi="Tahoma" w:cs="Tahoma"/>
          <w:kern w:val="1"/>
          <w:sz w:val="20"/>
          <w:szCs w:val="20"/>
          <w:lang w:eastAsia="ar-SA"/>
        </w:rPr>
        <w:t>w szczególności okazując zobowiązanie tych podmiotów do oddania mu do dyspozycji zasobów niezbędnych do realizacji zamówienia.</w:t>
      </w:r>
      <w:bookmarkEnd w:id="14"/>
      <w:r w:rsidRPr="00EC7EE5">
        <w:rPr>
          <w:rFonts w:ascii="Tahoma" w:hAnsi="Tahoma" w:cs="Tahoma"/>
          <w:kern w:val="1"/>
          <w:sz w:val="20"/>
          <w:szCs w:val="20"/>
          <w:lang w:eastAsia="ar-SA"/>
        </w:rPr>
        <w:t xml:space="preserve"> </w:t>
      </w:r>
    </w:p>
    <w:p w:rsidR="00F56083" w:rsidRPr="00EC7EE5" w:rsidRDefault="00F56083" w:rsidP="000D1744">
      <w:pPr>
        <w:numPr>
          <w:ilvl w:val="1"/>
          <w:numId w:val="25"/>
        </w:numPr>
        <w:tabs>
          <w:tab w:val="left" w:pos="426"/>
        </w:tabs>
        <w:suppressAutoHyphens/>
        <w:spacing w:before="200" w:line="276" w:lineRule="auto"/>
        <w:ind w:left="1134" w:right="470" w:hanging="708"/>
        <w:jc w:val="both"/>
        <w:rPr>
          <w:rFonts w:ascii="Tahoma" w:hAnsi="Tahoma" w:cs="Tahoma"/>
          <w:kern w:val="1"/>
          <w:sz w:val="20"/>
          <w:szCs w:val="20"/>
          <w:lang w:eastAsia="ar-SA"/>
        </w:rPr>
      </w:pPr>
      <w:bookmarkStart w:id="15" w:name="_Toc482345328"/>
      <w:bookmarkStart w:id="16" w:name="_Toc482345329"/>
      <w:bookmarkEnd w:id="15"/>
      <w:r w:rsidRPr="00EC7EE5">
        <w:rPr>
          <w:rFonts w:ascii="Tahoma" w:hAnsi="Tahoma" w:cs="Tahoma"/>
          <w:kern w:val="1"/>
          <w:sz w:val="20"/>
          <w:szCs w:val="20"/>
          <w:lang w:eastAsia="ar-SA"/>
        </w:rPr>
        <w:t>Wykonawca, który polega na zdolnościach in</w:t>
      </w:r>
      <w:r w:rsidR="0071358E" w:rsidRPr="00EC7EE5">
        <w:rPr>
          <w:rFonts w:ascii="Tahoma" w:hAnsi="Tahoma" w:cs="Tahoma"/>
          <w:kern w:val="1"/>
          <w:sz w:val="20"/>
          <w:szCs w:val="20"/>
          <w:lang w:eastAsia="ar-SA"/>
        </w:rPr>
        <w:t>nych podmiotów, musi udowodnić Z</w:t>
      </w:r>
      <w:r w:rsidRPr="00EC7EE5">
        <w:rPr>
          <w:rFonts w:ascii="Tahoma" w:hAnsi="Tahoma" w:cs="Tahoma"/>
          <w:kern w:val="1"/>
          <w:sz w:val="20"/>
          <w:szCs w:val="20"/>
          <w:lang w:eastAsia="ar-SA"/>
        </w:rPr>
        <w:t>amawiającemu, że realizując zamówienie, będzie dysponował niezbędnymi zasobami tych podmiotów, w szczególności przedstawiając zobowiązanie tych podmiotów do oddania mu do dyspozycji niezbędnych zasobów na potrzeby realizacji zamówienia.</w:t>
      </w:r>
      <w:bookmarkEnd w:id="16"/>
    </w:p>
    <w:p w:rsidR="00F56083" w:rsidRPr="00EC7EE5" w:rsidRDefault="00F56083" w:rsidP="00B1098E">
      <w:pPr>
        <w:numPr>
          <w:ilvl w:val="0"/>
          <w:numId w:val="25"/>
        </w:numPr>
        <w:tabs>
          <w:tab w:val="left" w:pos="426"/>
        </w:tabs>
        <w:suppressAutoHyphens/>
        <w:spacing w:before="200" w:line="276" w:lineRule="auto"/>
        <w:ind w:left="426" w:right="470" w:hanging="426"/>
        <w:jc w:val="both"/>
        <w:rPr>
          <w:rFonts w:ascii="Tahoma" w:hAnsi="Tahoma" w:cs="Tahoma"/>
          <w:kern w:val="1"/>
          <w:sz w:val="20"/>
          <w:szCs w:val="20"/>
          <w:lang w:eastAsia="ar-SA"/>
        </w:rPr>
      </w:pPr>
      <w:r w:rsidRPr="00EC7EE5">
        <w:rPr>
          <w:rFonts w:ascii="Tahoma" w:hAnsi="Tahoma" w:cs="Tahoma"/>
          <w:kern w:val="1"/>
          <w:sz w:val="20"/>
          <w:szCs w:val="20"/>
          <w:lang w:eastAsia="ar-SA"/>
        </w:rPr>
        <w:t>Podwykonawcy</w:t>
      </w:r>
    </w:p>
    <w:p w:rsidR="00046143" w:rsidRPr="00EC7EE5" w:rsidRDefault="00046143" w:rsidP="00B1098E">
      <w:pPr>
        <w:numPr>
          <w:ilvl w:val="1"/>
          <w:numId w:val="25"/>
        </w:numPr>
        <w:tabs>
          <w:tab w:val="left" w:pos="1134"/>
        </w:tabs>
        <w:suppressAutoHyphens/>
        <w:spacing w:line="276" w:lineRule="auto"/>
        <w:ind w:left="1134"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Wykonawca może powierzyć wykonanie części zamówienia podwykonawcy.</w:t>
      </w:r>
    </w:p>
    <w:p w:rsidR="0071358E" w:rsidRPr="00995FF6" w:rsidRDefault="0071358E" w:rsidP="00B1098E">
      <w:pPr>
        <w:pStyle w:val="Akapitzlist"/>
        <w:numPr>
          <w:ilvl w:val="1"/>
          <w:numId w:val="25"/>
        </w:numPr>
        <w:spacing w:line="276" w:lineRule="auto"/>
        <w:ind w:left="1134"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Zamawiający nie zastrzega obowiązku osobistego wykonania przez Wykonawcę klu</w:t>
      </w:r>
      <w:r w:rsidRPr="00995FF6">
        <w:rPr>
          <w:rFonts w:ascii="Tahoma" w:hAnsi="Tahoma" w:cs="Tahoma"/>
          <w:kern w:val="1"/>
          <w:sz w:val="20"/>
          <w:szCs w:val="20"/>
          <w:lang w:eastAsia="ar-SA"/>
        </w:rPr>
        <w:t>cz</w:t>
      </w:r>
      <w:r w:rsidRPr="00EC7EE5">
        <w:rPr>
          <w:rFonts w:ascii="Tahoma" w:hAnsi="Tahoma" w:cs="Tahoma"/>
          <w:kern w:val="1"/>
          <w:sz w:val="20"/>
          <w:szCs w:val="20"/>
          <w:lang w:eastAsia="ar-SA"/>
        </w:rPr>
        <w:t>o</w:t>
      </w:r>
      <w:r w:rsidRPr="00995FF6">
        <w:rPr>
          <w:rFonts w:ascii="Tahoma" w:hAnsi="Tahoma" w:cs="Tahoma"/>
          <w:kern w:val="1"/>
          <w:sz w:val="20"/>
          <w:szCs w:val="20"/>
          <w:lang w:eastAsia="ar-SA"/>
        </w:rPr>
        <w:t>wych części zamówienia.</w:t>
      </w:r>
    </w:p>
    <w:p w:rsidR="00046143" w:rsidRPr="00EC7EE5" w:rsidRDefault="00046143" w:rsidP="00B1098E">
      <w:pPr>
        <w:numPr>
          <w:ilvl w:val="1"/>
          <w:numId w:val="25"/>
        </w:numPr>
        <w:tabs>
          <w:tab w:val="left" w:pos="1134"/>
        </w:tabs>
        <w:suppressAutoHyphens/>
        <w:spacing w:line="276" w:lineRule="auto"/>
        <w:ind w:left="1134"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Zamawiający żąda wskazania przez Wykonawcę części zamówienia, których wykonanie zamierza powierzyć podwykonawcom, i podania przez Wykonawcę firm podwykonawców.</w:t>
      </w:r>
    </w:p>
    <w:p w:rsidR="0071358E" w:rsidRPr="000D1744" w:rsidRDefault="0071358E" w:rsidP="000D1744">
      <w:pPr>
        <w:numPr>
          <w:ilvl w:val="1"/>
          <w:numId w:val="25"/>
        </w:numPr>
        <w:tabs>
          <w:tab w:val="left" w:pos="1134"/>
        </w:tabs>
        <w:suppressAutoHyphens/>
        <w:spacing w:line="276" w:lineRule="auto"/>
        <w:ind w:left="1134" w:right="470" w:hanging="709"/>
        <w:jc w:val="both"/>
        <w:rPr>
          <w:rFonts w:ascii="Tahoma" w:hAnsi="Tahoma" w:cs="Tahoma"/>
          <w:kern w:val="1"/>
          <w:sz w:val="20"/>
          <w:szCs w:val="20"/>
          <w:lang w:eastAsia="ar-SA"/>
        </w:rPr>
      </w:pPr>
      <w:r w:rsidRPr="000D1744">
        <w:rPr>
          <w:rFonts w:ascii="Tahoma" w:hAnsi="Tahoma" w:cs="Tahoma"/>
          <w:kern w:val="1"/>
          <w:sz w:val="20"/>
          <w:szCs w:val="20"/>
          <w:lang w:eastAsia="ar-SA"/>
        </w:rPr>
        <w:t>Jeżeli zmiana albo rezygnacja z podwykonawcy dotyczy podmiotu, na którego zasoby Wykonawca powoływał się, na zasadach określonych w art. 22a ust. 1 Pzp (pkt. 12.1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1358E" w:rsidRPr="000D1744" w:rsidRDefault="0071358E" w:rsidP="000D1744">
      <w:pPr>
        <w:numPr>
          <w:ilvl w:val="1"/>
          <w:numId w:val="25"/>
        </w:numPr>
        <w:tabs>
          <w:tab w:val="left" w:pos="1134"/>
        </w:tabs>
        <w:suppressAutoHyphens/>
        <w:spacing w:line="276" w:lineRule="auto"/>
        <w:ind w:left="1134" w:right="470" w:hanging="709"/>
        <w:jc w:val="both"/>
        <w:rPr>
          <w:rFonts w:ascii="Tahoma" w:hAnsi="Tahoma" w:cs="Tahoma"/>
          <w:kern w:val="1"/>
          <w:sz w:val="20"/>
          <w:szCs w:val="20"/>
          <w:lang w:eastAsia="ar-SA"/>
        </w:rPr>
      </w:pPr>
      <w:r w:rsidRPr="000D1744">
        <w:rPr>
          <w:rFonts w:ascii="Tahoma" w:hAnsi="Tahoma" w:cs="Tahoma"/>
          <w:kern w:val="1"/>
          <w:sz w:val="20"/>
          <w:szCs w:val="20"/>
          <w:lang w:eastAsia="ar-SA"/>
        </w:rPr>
        <w:t>Jeżeli powierzenie podwykonawcy wykonania części zamówienia na usługi następuje w trakcie jego realizacji, Wykonawca na żądanie Zamawiającego przedstawia oświadczenie, o którym mowa w art. 25a ust. 1 Pzp (</w:t>
      </w:r>
      <w:r w:rsidR="00B56920" w:rsidRPr="000D1744">
        <w:rPr>
          <w:rFonts w:ascii="Tahoma" w:hAnsi="Tahoma" w:cs="Tahoma"/>
          <w:kern w:val="1"/>
          <w:sz w:val="20"/>
          <w:szCs w:val="20"/>
          <w:lang w:eastAsia="ar-SA"/>
        </w:rPr>
        <w:t>pkt. 1</w:t>
      </w:r>
      <w:r w:rsidR="008C03ED">
        <w:rPr>
          <w:rFonts w:ascii="Tahoma" w:hAnsi="Tahoma" w:cs="Tahoma"/>
          <w:kern w:val="1"/>
          <w:sz w:val="20"/>
          <w:szCs w:val="20"/>
          <w:lang w:eastAsia="ar-SA"/>
        </w:rPr>
        <w:t>4</w:t>
      </w:r>
      <w:r w:rsidR="00B56920" w:rsidRPr="000D1744">
        <w:rPr>
          <w:rFonts w:ascii="Tahoma" w:hAnsi="Tahoma" w:cs="Tahoma"/>
          <w:kern w:val="1"/>
          <w:sz w:val="20"/>
          <w:szCs w:val="20"/>
          <w:lang w:eastAsia="ar-SA"/>
        </w:rPr>
        <w:t>.1</w:t>
      </w:r>
      <w:r w:rsidRPr="000D1744">
        <w:rPr>
          <w:rFonts w:ascii="Tahoma" w:hAnsi="Tahoma" w:cs="Tahoma"/>
          <w:kern w:val="1"/>
          <w:sz w:val="20"/>
          <w:szCs w:val="20"/>
          <w:lang w:eastAsia="ar-SA"/>
        </w:rPr>
        <w:t xml:space="preserve"> Siwz), lub oświadczenia lub dokumenty potwierdzające brak podstaw wykluczenia wobec tego podwykonawcy. </w:t>
      </w:r>
    </w:p>
    <w:p w:rsidR="00046143" w:rsidRPr="00EC7EE5" w:rsidRDefault="00046143" w:rsidP="00B1098E">
      <w:pPr>
        <w:numPr>
          <w:ilvl w:val="1"/>
          <w:numId w:val="25"/>
        </w:numPr>
        <w:tabs>
          <w:tab w:val="left" w:pos="1134"/>
        </w:tabs>
        <w:suppressAutoHyphens/>
        <w:spacing w:line="276" w:lineRule="auto"/>
        <w:ind w:left="1134" w:right="470" w:hanging="709"/>
        <w:jc w:val="both"/>
        <w:rPr>
          <w:rFonts w:ascii="Tahoma" w:hAnsi="Tahoma" w:cs="Tahoma"/>
          <w:kern w:val="1"/>
          <w:sz w:val="20"/>
          <w:szCs w:val="20"/>
          <w:lang w:eastAsia="ar-SA"/>
        </w:rPr>
      </w:pPr>
      <w:r w:rsidRPr="00995FF6">
        <w:rPr>
          <w:rFonts w:ascii="Tahoma" w:hAnsi="Tahoma" w:cs="Tahoma"/>
          <w:kern w:val="1"/>
          <w:sz w:val="20"/>
          <w:szCs w:val="20"/>
          <w:lang w:eastAsia="ar-SA"/>
        </w:rPr>
        <w:t>Jeżeli Zamawiający s</w:t>
      </w:r>
      <w:r w:rsidRPr="00EC7EE5">
        <w:rPr>
          <w:rFonts w:ascii="Tahoma" w:hAnsi="Tahoma" w:cs="Tahoma"/>
          <w:kern w:val="1"/>
          <w:sz w:val="20"/>
          <w:szCs w:val="20"/>
          <w:lang w:eastAsia="ar-SA"/>
        </w:rPr>
        <w:t>twierdzi, że wobec danego podwykonawcy zachodzą podstawy wykluczenia, Wykonawca obowiązany jest zastąpić tego</w:t>
      </w:r>
      <w:r w:rsidR="007306C4" w:rsidRPr="00EC7EE5">
        <w:rPr>
          <w:rFonts w:ascii="Tahoma" w:hAnsi="Tahoma" w:cs="Tahoma"/>
          <w:kern w:val="1"/>
          <w:sz w:val="20"/>
          <w:szCs w:val="20"/>
          <w:lang w:eastAsia="ar-SA"/>
        </w:rPr>
        <w:t xml:space="preserve"> podwykonawcę lub zrezygnować z </w:t>
      </w:r>
      <w:r w:rsidRPr="00EC7EE5">
        <w:rPr>
          <w:rFonts w:ascii="Tahoma" w:hAnsi="Tahoma" w:cs="Tahoma"/>
          <w:kern w:val="1"/>
          <w:sz w:val="20"/>
          <w:szCs w:val="20"/>
          <w:lang w:eastAsia="ar-SA"/>
        </w:rPr>
        <w:t>powierzenia wykonania części zamówienia podwykonawcy.</w:t>
      </w:r>
    </w:p>
    <w:p w:rsidR="00046143" w:rsidRPr="00EC7EE5" w:rsidRDefault="00046143" w:rsidP="00B1098E">
      <w:pPr>
        <w:numPr>
          <w:ilvl w:val="1"/>
          <w:numId w:val="25"/>
        </w:numPr>
        <w:tabs>
          <w:tab w:val="left" w:pos="1134"/>
        </w:tabs>
        <w:suppressAutoHyphens/>
        <w:spacing w:line="276" w:lineRule="auto"/>
        <w:ind w:left="1134"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Postanowienie pkt. </w:t>
      </w:r>
      <w:r w:rsidR="00B56920" w:rsidRPr="00EC7EE5">
        <w:rPr>
          <w:rFonts w:ascii="Tahoma" w:hAnsi="Tahoma" w:cs="Tahoma"/>
          <w:kern w:val="1"/>
          <w:sz w:val="20"/>
          <w:szCs w:val="20"/>
          <w:lang w:eastAsia="ar-SA"/>
        </w:rPr>
        <w:t>1</w:t>
      </w:r>
      <w:r w:rsidR="00232D34" w:rsidRPr="00EC7EE5">
        <w:rPr>
          <w:rFonts w:ascii="Tahoma" w:hAnsi="Tahoma" w:cs="Tahoma"/>
          <w:kern w:val="1"/>
          <w:sz w:val="20"/>
          <w:szCs w:val="20"/>
          <w:lang w:eastAsia="ar-SA"/>
        </w:rPr>
        <w:t>2</w:t>
      </w:r>
      <w:r w:rsidR="00B56920" w:rsidRPr="00EC7EE5">
        <w:rPr>
          <w:rFonts w:ascii="Tahoma" w:hAnsi="Tahoma" w:cs="Tahoma"/>
          <w:kern w:val="1"/>
          <w:sz w:val="20"/>
          <w:szCs w:val="20"/>
          <w:lang w:eastAsia="ar-SA"/>
        </w:rPr>
        <w:t>.5 i 1</w:t>
      </w:r>
      <w:r w:rsidR="00232D34" w:rsidRPr="00EC7EE5">
        <w:rPr>
          <w:rFonts w:ascii="Tahoma" w:hAnsi="Tahoma" w:cs="Tahoma"/>
          <w:kern w:val="1"/>
          <w:sz w:val="20"/>
          <w:szCs w:val="20"/>
          <w:lang w:eastAsia="ar-SA"/>
        </w:rPr>
        <w:t>2</w:t>
      </w:r>
      <w:r w:rsidR="00B56920" w:rsidRPr="00EC7EE5">
        <w:rPr>
          <w:rFonts w:ascii="Tahoma" w:hAnsi="Tahoma" w:cs="Tahoma"/>
          <w:kern w:val="1"/>
          <w:sz w:val="20"/>
          <w:szCs w:val="20"/>
          <w:lang w:eastAsia="ar-SA"/>
        </w:rPr>
        <w:t>.6</w:t>
      </w:r>
      <w:r w:rsidRPr="00EC7EE5">
        <w:rPr>
          <w:rFonts w:ascii="Tahoma" w:hAnsi="Tahoma" w:cs="Tahoma"/>
          <w:kern w:val="1"/>
          <w:sz w:val="20"/>
          <w:szCs w:val="20"/>
          <w:lang w:eastAsia="ar-SA"/>
        </w:rPr>
        <w:t xml:space="preserve"> stosuje się wobec dalszych podwykonawców.</w:t>
      </w:r>
    </w:p>
    <w:p w:rsidR="00F50483" w:rsidRPr="00EC7EE5" w:rsidRDefault="00046143" w:rsidP="000D1744">
      <w:pPr>
        <w:numPr>
          <w:ilvl w:val="1"/>
          <w:numId w:val="25"/>
        </w:numPr>
        <w:tabs>
          <w:tab w:val="left" w:pos="1134"/>
        </w:tabs>
        <w:suppressAutoHyphens/>
        <w:spacing w:line="276" w:lineRule="auto"/>
        <w:ind w:left="1134"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Powierzenie wykonania części zamówienia podwykonawcom nie zwalnia Wykonawcy </w:t>
      </w:r>
      <w:r w:rsidRPr="00EC7EE5">
        <w:rPr>
          <w:rFonts w:ascii="Tahoma" w:hAnsi="Tahoma" w:cs="Tahoma"/>
          <w:kern w:val="1"/>
          <w:sz w:val="20"/>
          <w:szCs w:val="20"/>
          <w:lang w:eastAsia="ar-SA"/>
        </w:rPr>
        <w:br/>
        <w:t>z odpowiedzialności za należyte wykonanie tego zamówienia.</w:t>
      </w:r>
    </w:p>
    <w:p w:rsidR="00F50483" w:rsidRPr="00EC7EE5" w:rsidRDefault="00F50483" w:rsidP="00B1098E">
      <w:pPr>
        <w:numPr>
          <w:ilvl w:val="0"/>
          <w:numId w:val="25"/>
        </w:numPr>
        <w:tabs>
          <w:tab w:val="left" w:pos="426"/>
        </w:tabs>
        <w:suppressAutoHyphens/>
        <w:spacing w:before="200" w:line="276" w:lineRule="auto"/>
        <w:ind w:left="426" w:right="470" w:hanging="426"/>
        <w:jc w:val="both"/>
        <w:rPr>
          <w:rFonts w:ascii="Tahoma" w:hAnsi="Tahoma" w:cs="Tahoma"/>
          <w:kern w:val="1"/>
          <w:sz w:val="20"/>
          <w:szCs w:val="20"/>
          <w:lang w:eastAsia="ar-SA"/>
        </w:rPr>
      </w:pPr>
      <w:r w:rsidRPr="00EC7EE5">
        <w:rPr>
          <w:rFonts w:ascii="Tahoma" w:hAnsi="Tahoma" w:cs="Tahoma"/>
          <w:kern w:val="1"/>
          <w:sz w:val="20"/>
          <w:szCs w:val="20"/>
          <w:lang w:eastAsia="ar-SA"/>
        </w:rPr>
        <w:t>Wspólne ubieganie się Wykonawców o udzielenie zamówienia.</w:t>
      </w:r>
    </w:p>
    <w:p w:rsidR="00F50483" w:rsidRPr="00EC7EE5" w:rsidRDefault="00F50483" w:rsidP="00B1098E">
      <w:pPr>
        <w:numPr>
          <w:ilvl w:val="1"/>
          <w:numId w:val="25"/>
        </w:numPr>
        <w:tabs>
          <w:tab w:val="left" w:pos="1134"/>
        </w:tabs>
        <w:suppressAutoHyphen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Wykonawcy mogą wspólnie ubiegać się o udzielenie niniejszego zamówienia (np. w</w:t>
      </w:r>
      <w:r w:rsidR="00232D34" w:rsidRPr="00EC7EE5">
        <w:rPr>
          <w:rFonts w:ascii="Tahoma" w:hAnsi="Tahoma" w:cs="Tahoma"/>
          <w:kern w:val="1"/>
          <w:sz w:val="20"/>
          <w:szCs w:val="20"/>
          <w:lang w:eastAsia="ar-SA"/>
        </w:rPr>
        <w:t> </w:t>
      </w:r>
      <w:r w:rsidRPr="00EC7EE5">
        <w:rPr>
          <w:rFonts w:ascii="Tahoma" w:hAnsi="Tahoma" w:cs="Tahoma"/>
          <w:kern w:val="1"/>
          <w:sz w:val="20"/>
          <w:szCs w:val="20"/>
          <w:lang w:eastAsia="ar-SA"/>
        </w:rPr>
        <w:t>formie spółki cywilnej lub konsorcjum). W tym wypadku ustanawiają pełnomocnika do</w:t>
      </w:r>
      <w:r w:rsidR="007306C4" w:rsidRPr="00EC7EE5">
        <w:rPr>
          <w:rFonts w:ascii="Tahoma" w:hAnsi="Tahoma" w:cs="Tahoma"/>
          <w:kern w:val="1"/>
          <w:sz w:val="20"/>
          <w:szCs w:val="20"/>
          <w:lang w:eastAsia="ar-SA"/>
        </w:rPr>
        <w:t> </w:t>
      </w:r>
      <w:r w:rsidRPr="00EC7EE5">
        <w:rPr>
          <w:rFonts w:ascii="Tahoma" w:hAnsi="Tahoma" w:cs="Tahoma"/>
          <w:kern w:val="1"/>
          <w:sz w:val="20"/>
          <w:szCs w:val="20"/>
          <w:lang w:eastAsia="ar-SA"/>
        </w:rPr>
        <w:t>reprezentowania ich w postępowaniu o udzielenie zamówienia albo reprezentowania w</w:t>
      </w:r>
      <w:r w:rsidR="007306C4" w:rsidRPr="00EC7EE5">
        <w:rPr>
          <w:rFonts w:ascii="Tahoma" w:hAnsi="Tahoma" w:cs="Tahoma"/>
          <w:kern w:val="1"/>
          <w:sz w:val="20"/>
          <w:szCs w:val="20"/>
          <w:lang w:eastAsia="ar-SA"/>
        </w:rPr>
        <w:t> </w:t>
      </w:r>
      <w:r w:rsidRPr="00EC7EE5">
        <w:rPr>
          <w:rFonts w:ascii="Tahoma" w:hAnsi="Tahoma" w:cs="Tahoma"/>
          <w:kern w:val="1"/>
          <w:sz w:val="20"/>
          <w:szCs w:val="20"/>
          <w:lang w:eastAsia="ar-SA"/>
        </w:rPr>
        <w:t xml:space="preserve">postępowaniu i zawarcia umowy w sprawie zamówienia publicznego. Przepisy dotyczące Wykonawcy stosuje się odpowiednio do Wykonawców wspólnie ubiegających się o udzielenie zamówienia. </w:t>
      </w:r>
    </w:p>
    <w:p w:rsidR="00C7524F" w:rsidRPr="00EC7EE5" w:rsidRDefault="00F50483" w:rsidP="00B1098E">
      <w:pPr>
        <w:numPr>
          <w:ilvl w:val="1"/>
          <w:numId w:val="25"/>
        </w:numPr>
        <w:tabs>
          <w:tab w:val="left" w:pos="1134"/>
        </w:tabs>
        <w:suppressAutoHyphen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W razie wyboru oferty Wykonawców wspólnie ubiegających się o udzielenie zamówienia Zamawiający zastrzega sobie prawo żądania, przed zawarciem umowy w sprawie zamówienia publicznego, umowy regulującej współpracę tych podmiotów.</w:t>
      </w:r>
    </w:p>
    <w:p w:rsidR="00F56083" w:rsidRPr="00EC7EE5" w:rsidRDefault="00C7524F" w:rsidP="00B1098E">
      <w:pPr>
        <w:numPr>
          <w:ilvl w:val="1"/>
          <w:numId w:val="25"/>
        </w:numPr>
        <w:tabs>
          <w:tab w:val="left" w:pos="1134"/>
        </w:tabs>
        <w:suppressAutoHyphen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W wypadku Wykonawców wspólnie ubiegających się o udzielenie zamówienia na podstawie art. 23 Pzp, </w:t>
      </w:r>
      <w:r w:rsidR="00B56920" w:rsidRPr="00EC7EE5">
        <w:rPr>
          <w:rFonts w:ascii="Tahoma" w:hAnsi="Tahoma" w:cs="Tahoma"/>
          <w:kern w:val="1"/>
          <w:sz w:val="20"/>
          <w:szCs w:val="20"/>
          <w:lang w:eastAsia="ar-SA"/>
        </w:rPr>
        <w:t>warunek, o którym mowa w pkt. 1</w:t>
      </w:r>
      <w:r w:rsidR="00232D34" w:rsidRPr="00EC7EE5">
        <w:rPr>
          <w:rFonts w:ascii="Tahoma" w:hAnsi="Tahoma" w:cs="Tahoma"/>
          <w:kern w:val="1"/>
          <w:sz w:val="20"/>
          <w:szCs w:val="20"/>
          <w:lang w:eastAsia="ar-SA"/>
        </w:rPr>
        <w:t>0</w:t>
      </w:r>
      <w:r w:rsidR="00B56920" w:rsidRPr="00EC7EE5">
        <w:rPr>
          <w:rFonts w:ascii="Tahoma" w:hAnsi="Tahoma" w:cs="Tahoma"/>
          <w:kern w:val="1"/>
          <w:sz w:val="20"/>
          <w:szCs w:val="20"/>
          <w:lang w:eastAsia="ar-SA"/>
        </w:rPr>
        <w:t xml:space="preserve">.2.1 </w:t>
      </w:r>
      <w:r w:rsidR="00B56920" w:rsidRPr="00995FF6">
        <w:rPr>
          <w:rFonts w:ascii="Tahoma" w:hAnsi="Tahoma" w:cs="Tahoma"/>
          <w:kern w:val="1"/>
          <w:sz w:val="20"/>
          <w:szCs w:val="20"/>
          <w:lang w:eastAsia="ar-SA"/>
        </w:rPr>
        <w:t>jest spełniony, gdy żaden z pod</w:t>
      </w:r>
      <w:r w:rsidR="00B56920" w:rsidRPr="00EC7EE5">
        <w:rPr>
          <w:rFonts w:ascii="Tahoma" w:hAnsi="Tahoma" w:cs="Tahoma"/>
          <w:kern w:val="1"/>
          <w:sz w:val="20"/>
          <w:szCs w:val="20"/>
          <w:lang w:eastAsia="ar-SA"/>
        </w:rPr>
        <w:t>miotów, składających wspólną ofertę nie podlega wykluczeniu, waru</w:t>
      </w:r>
      <w:r w:rsidR="00C821B3" w:rsidRPr="00EC7EE5">
        <w:rPr>
          <w:rFonts w:ascii="Tahoma" w:hAnsi="Tahoma" w:cs="Tahoma"/>
          <w:kern w:val="1"/>
          <w:sz w:val="20"/>
          <w:szCs w:val="20"/>
          <w:lang w:eastAsia="ar-SA"/>
        </w:rPr>
        <w:t>nek, o którym mowa w pkt. 1</w:t>
      </w:r>
      <w:r w:rsidR="00232D34" w:rsidRPr="00EC7EE5">
        <w:rPr>
          <w:rFonts w:ascii="Tahoma" w:hAnsi="Tahoma" w:cs="Tahoma"/>
          <w:kern w:val="1"/>
          <w:sz w:val="20"/>
          <w:szCs w:val="20"/>
          <w:lang w:eastAsia="ar-SA"/>
        </w:rPr>
        <w:t>0</w:t>
      </w:r>
      <w:r w:rsidR="00C821B3" w:rsidRPr="00EC7EE5">
        <w:rPr>
          <w:rFonts w:ascii="Tahoma" w:hAnsi="Tahoma" w:cs="Tahoma"/>
          <w:kern w:val="1"/>
          <w:sz w:val="20"/>
          <w:szCs w:val="20"/>
          <w:lang w:eastAsia="ar-SA"/>
        </w:rPr>
        <w:t>.3.1</w:t>
      </w:r>
      <w:r w:rsidR="00B56920" w:rsidRPr="00EC7EE5">
        <w:rPr>
          <w:rFonts w:ascii="Tahoma" w:hAnsi="Tahoma" w:cs="Tahoma"/>
          <w:kern w:val="1"/>
          <w:sz w:val="20"/>
          <w:szCs w:val="20"/>
          <w:lang w:eastAsia="ar-SA"/>
        </w:rPr>
        <w:t xml:space="preserve"> jest spełniony, gdy każdy z podmiotów, składających wspólną ofertę spełnia go, a warunek, o którym mowa w </w:t>
      </w:r>
      <w:r w:rsidR="00C821B3" w:rsidRPr="00EC7EE5">
        <w:rPr>
          <w:rFonts w:ascii="Tahoma" w:hAnsi="Tahoma" w:cs="Tahoma"/>
          <w:kern w:val="1"/>
          <w:sz w:val="20"/>
          <w:szCs w:val="20"/>
          <w:lang w:eastAsia="ar-SA"/>
        </w:rPr>
        <w:t>pkt. 1</w:t>
      </w:r>
      <w:r w:rsidR="00EC7EE5" w:rsidRPr="00EC7EE5">
        <w:rPr>
          <w:rFonts w:ascii="Tahoma" w:hAnsi="Tahoma" w:cs="Tahoma"/>
          <w:kern w:val="1"/>
          <w:sz w:val="20"/>
          <w:szCs w:val="20"/>
          <w:lang w:eastAsia="ar-SA"/>
        </w:rPr>
        <w:t>0</w:t>
      </w:r>
      <w:r w:rsidR="00C821B3" w:rsidRPr="00EC7EE5">
        <w:rPr>
          <w:rFonts w:ascii="Tahoma" w:hAnsi="Tahoma" w:cs="Tahoma"/>
          <w:kern w:val="1"/>
          <w:sz w:val="20"/>
          <w:szCs w:val="20"/>
          <w:lang w:eastAsia="ar-SA"/>
        </w:rPr>
        <w:t>.3.2</w:t>
      </w:r>
      <w:r w:rsidR="00B56920" w:rsidRPr="00EC7EE5">
        <w:rPr>
          <w:rFonts w:ascii="Tahoma" w:hAnsi="Tahoma" w:cs="Tahoma"/>
          <w:kern w:val="1"/>
          <w:sz w:val="20"/>
          <w:szCs w:val="20"/>
          <w:lang w:eastAsia="ar-SA"/>
        </w:rPr>
        <w:t>, jest</w:t>
      </w:r>
      <w:r w:rsidRPr="00EC7EE5">
        <w:rPr>
          <w:rFonts w:ascii="Tahoma" w:hAnsi="Tahoma" w:cs="Tahoma"/>
          <w:kern w:val="1"/>
          <w:sz w:val="20"/>
          <w:szCs w:val="20"/>
          <w:lang w:eastAsia="ar-SA"/>
        </w:rPr>
        <w:t xml:space="preserve"> spełniony, gdy podmioty składające wspólną ofertę spełniają go łącznie.</w:t>
      </w:r>
    </w:p>
    <w:p w:rsidR="00F56083" w:rsidRPr="00EC7EE5" w:rsidRDefault="00F56083" w:rsidP="00B1098E">
      <w:pPr>
        <w:numPr>
          <w:ilvl w:val="0"/>
          <w:numId w:val="25"/>
        </w:numPr>
        <w:tabs>
          <w:tab w:val="left" w:pos="426"/>
        </w:tabs>
        <w:suppressAutoHyphens/>
        <w:spacing w:before="200" w:line="276" w:lineRule="auto"/>
        <w:ind w:left="426" w:right="470" w:hanging="426"/>
        <w:jc w:val="both"/>
        <w:rPr>
          <w:rFonts w:ascii="Tahoma" w:hAnsi="Tahoma" w:cs="Tahoma"/>
          <w:kern w:val="1"/>
          <w:sz w:val="20"/>
          <w:szCs w:val="20"/>
          <w:lang w:eastAsia="ar-SA"/>
        </w:rPr>
      </w:pPr>
      <w:bookmarkStart w:id="17" w:name="_Toc482345334"/>
      <w:r w:rsidRPr="00EC7EE5">
        <w:rPr>
          <w:rFonts w:ascii="Tahoma" w:hAnsi="Tahoma" w:cs="Tahoma"/>
          <w:kern w:val="1"/>
          <w:sz w:val="20"/>
          <w:szCs w:val="20"/>
          <w:lang w:eastAsia="ar-SA"/>
        </w:rPr>
        <w:lastRenderedPageBreak/>
        <w:t>Oświadczenia i dokumenty wymagane dla potwierdzenia spełnienia warunków udziału w postępowaniu oraz braku podstaw wykluczenia</w:t>
      </w:r>
      <w:bookmarkEnd w:id="17"/>
      <w:r w:rsidR="00C821B3" w:rsidRPr="00EC7EE5">
        <w:rPr>
          <w:rFonts w:ascii="Tahoma" w:hAnsi="Tahoma" w:cs="Tahoma"/>
          <w:kern w:val="1"/>
          <w:sz w:val="20"/>
          <w:szCs w:val="20"/>
          <w:lang w:eastAsia="ar-SA"/>
        </w:rPr>
        <w:t>.</w:t>
      </w:r>
    </w:p>
    <w:p w:rsidR="00F35958" w:rsidRPr="00EC7EE5" w:rsidRDefault="00F35958" w:rsidP="00B1098E">
      <w:pPr>
        <w:pStyle w:val="Akapitzlist"/>
        <w:numPr>
          <w:ilvl w:val="1"/>
          <w:numId w:val="25"/>
        </w:numPr>
        <w:tabs>
          <w:tab w:val="left" w:pos="1134"/>
        </w:tabs>
        <w:suppressAutoHyphens/>
        <w:spacing w:line="276" w:lineRule="auto"/>
        <w:ind w:left="1134" w:right="470" w:hanging="708"/>
        <w:jc w:val="both"/>
        <w:rPr>
          <w:rFonts w:ascii="Tahoma" w:hAnsi="Tahoma" w:cs="Tahoma"/>
          <w:kern w:val="1"/>
          <w:sz w:val="20"/>
          <w:szCs w:val="20"/>
          <w:lang w:eastAsia="ar-SA"/>
        </w:rPr>
      </w:pPr>
      <w:bookmarkStart w:id="18" w:name="_Toc482345335"/>
      <w:r w:rsidRPr="00EC7EE5">
        <w:rPr>
          <w:rFonts w:ascii="Tahoma" w:hAnsi="Tahoma" w:cs="Tahoma"/>
          <w:kern w:val="1"/>
          <w:sz w:val="20"/>
          <w:szCs w:val="20"/>
          <w:lang w:eastAsia="ar-SA"/>
        </w:rPr>
        <w:t>Jednolity Europejski Dokument Zamówienia</w:t>
      </w:r>
    </w:p>
    <w:p w:rsidR="00486C68" w:rsidRPr="00EC7EE5" w:rsidRDefault="00C821B3" w:rsidP="0051540C">
      <w:pPr>
        <w:numPr>
          <w:ilvl w:val="2"/>
          <w:numId w:val="25"/>
        </w:numPr>
        <w:tabs>
          <w:tab w:val="left" w:pos="1843"/>
        </w:tabs>
        <w:suppressAutoHyphens/>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Wraz z ofertą W</w:t>
      </w:r>
      <w:r w:rsidR="00F56083" w:rsidRPr="00EC7EE5">
        <w:rPr>
          <w:rFonts w:ascii="Tahoma" w:hAnsi="Tahoma" w:cs="Tahoma"/>
          <w:kern w:val="1"/>
          <w:sz w:val="20"/>
          <w:szCs w:val="20"/>
          <w:lang w:eastAsia="ar-SA"/>
        </w:rPr>
        <w:t>ykonawca składa oświadczenie w formie jednolitego europejskiego dokumentu zamówienia (JEDZ)</w:t>
      </w:r>
      <w:bookmarkStart w:id="19" w:name="_Toc482345336"/>
      <w:bookmarkEnd w:id="18"/>
      <w:r w:rsidR="0051540C" w:rsidRPr="00EC7EE5">
        <w:rPr>
          <w:rFonts w:ascii="Tahoma" w:hAnsi="Tahoma" w:cs="Tahoma"/>
          <w:kern w:val="1"/>
          <w:sz w:val="20"/>
          <w:szCs w:val="20"/>
          <w:lang w:eastAsia="ar-SA"/>
        </w:rPr>
        <w:t>. Wzór oświadczenia stanowi Załącznik nr 8 do SIWZ.</w:t>
      </w:r>
    </w:p>
    <w:p w:rsidR="00F56083" w:rsidRPr="00EC7EE5" w:rsidRDefault="00F56083" w:rsidP="00B1098E">
      <w:pPr>
        <w:numPr>
          <w:ilvl w:val="2"/>
          <w:numId w:val="25"/>
        </w:numPr>
        <w:tabs>
          <w:tab w:val="left" w:pos="1843"/>
        </w:tabs>
        <w:suppressAutoHyphens/>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Wstępna ocena spełnienia warunków udziału w postępowaniu oraz braku podstaw wykluczenia dokonane zostanie w oparciu o jednolity europejski dokument zamówienia wg formuły spełnia/nie spełnia.</w:t>
      </w:r>
      <w:bookmarkEnd w:id="19"/>
    </w:p>
    <w:p w:rsidR="00F50483" w:rsidRPr="00EC7EE5" w:rsidRDefault="00F50483" w:rsidP="00B1098E">
      <w:pPr>
        <w:numPr>
          <w:ilvl w:val="2"/>
          <w:numId w:val="25"/>
        </w:numPr>
        <w:tabs>
          <w:tab w:val="left" w:pos="1843"/>
        </w:tabs>
        <w:suppressAutoHyphens/>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W wypadku wspólnego ubiegania się o zamówienie przez Wykonawców, jednolity dokument składa każdy z Wykonawców wspólnie ubiegających się o zamówienie. Dokumenty te potwierdzają </w:t>
      </w:r>
      <w:r w:rsidR="00C821B3" w:rsidRPr="00EC7EE5">
        <w:rPr>
          <w:rFonts w:ascii="Tahoma" w:hAnsi="Tahoma" w:cs="Tahoma"/>
          <w:kern w:val="1"/>
          <w:sz w:val="20"/>
          <w:szCs w:val="20"/>
          <w:lang w:eastAsia="ar-SA"/>
        </w:rPr>
        <w:t xml:space="preserve">spełnianie warunków udziału w  postępowaniu oraz </w:t>
      </w:r>
      <w:r w:rsidRPr="00EC7EE5">
        <w:rPr>
          <w:rFonts w:ascii="Tahoma" w:hAnsi="Tahoma" w:cs="Tahoma"/>
          <w:kern w:val="1"/>
          <w:sz w:val="20"/>
          <w:szCs w:val="20"/>
          <w:lang w:eastAsia="ar-SA"/>
        </w:rPr>
        <w:t>brak podstaw wykluczenia w zakresi</w:t>
      </w:r>
      <w:r w:rsidR="007306C4" w:rsidRPr="00EC7EE5">
        <w:rPr>
          <w:rFonts w:ascii="Tahoma" w:hAnsi="Tahoma" w:cs="Tahoma"/>
          <w:kern w:val="1"/>
          <w:sz w:val="20"/>
          <w:szCs w:val="20"/>
          <w:lang w:eastAsia="ar-SA"/>
        </w:rPr>
        <w:t>e, w którym każdy z </w:t>
      </w:r>
      <w:r w:rsidRPr="00EC7EE5">
        <w:rPr>
          <w:rFonts w:ascii="Tahoma" w:hAnsi="Tahoma" w:cs="Tahoma"/>
          <w:kern w:val="1"/>
          <w:sz w:val="20"/>
          <w:szCs w:val="20"/>
          <w:lang w:eastAsia="ar-SA"/>
        </w:rPr>
        <w:t xml:space="preserve">Wykonawców wykazuje </w:t>
      </w:r>
      <w:r w:rsidR="00C821B3" w:rsidRPr="00EC7EE5">
        <w:rPr>
          <w:rFonts w:ascii="Tahoma" w:hAnsi="Tahoma" w:cs="Tahoma"/>
          <w:kern w:val="1"/>
          <w:sz w:val="20"/>
          <w:szCs w:val="20"/>
          <w:lang w:eastAsia="ar-SA"/>
        </w:rPr>
        <w:t xml:space="preserve">spełnianie warunków udziału w  postępowaniu oraz </w:t>
      </w:r>
      <w:r w:rsidRPr="00EC7EE5">
        <w:rPr>
          <w:rFonts w:ascii="Tahoma" w:hAnsi="Tahoma" w:cs="Tahoma"/>
          <w:kern w:val="1"/>
          <w:sz w:val="20"/>
          <w:szCs w:val="20"/>
          <w:lang w:eastAsia="ar-SA"/>
        </w:rPr>
        <w:t>brak podstaw wykluczenia.</w:t>
      </w:r>
    </w:p>
    <w:p w:rsidR="00F50483" w:rsidRPr="00EC7EE5" w:rsidRDefault="00F50483" w:rsidP="00B1098E">
      <w:pPr>
        <w:numPr>
          <w:ilvl w:val="2"/>
          <w:numId w:val="25"/>
        </w:numPr>
        <w:tabs>
          <w:tab w:val="left" w:pos="1843"/>
        </w:tabs>
        <w:suppressAutoHyphens/>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Wykonawca, który zamierza powierzyć wykonanie części zamówienia podwykonawcom, w celu wykazania braku istnienia wobec nich </w:t>
      </w:r>
      <w:r w:rsidR="007306C4" w:rsidRPr="00EC7EE5">
        <w:rPr>
          <w:rFonts w:ascii="Tahoma" w:hAnsi="Tahoma" w:cs="Tahoma"/>
          <w:kern w:val="1"/>
          <w:sz w:val="20"/>
          <w:szCs w:val="20"/>
          <w:lang w:eastAsia="ar-SA"/>
        </w:rPr>
        <w:t>podstaw wykluczenia z udziału w </w:t>
      </w:r>
      <w:r w:rsidRPr="00EC7EE5">
        <w:rPr>
          <w:rFonts w:ascii="Tahoma" w:hAnsi="Tahoma" w:cs="Tahoma"/>
          <w:kern w:val="1"/>
          <w:sz w:val="20"/>
          <w:szCs w:val="20"/>
          <w:lang w:eastAsia="ar-SA"/>
        </w:rPr>
        <w:t>postępowaniu składa jednolite dokumenty dotyczące podwykonawców.</w:t>
      </w:r>
    </w:p>
    <w:p w:rsidR="00F50483" w:rsidRPr="00EC7EE5" w:rsidRDefault="00F50483" w:rsidP="00B1098E">
      <w:pPr>
        <w:numPr>
          <w:ilvl w:val="2"/>
          <w:numId w:val="25"/>
        </w:numPr>
        <w:tabs>
          <w:tab w:val="left" w:pos="1843"/>
        </w:tabs>
        <w:suppressAutoHyphens/>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Wykonawca, który powołuje się na zasoby innych podmiotów, w celu wykazania braku istnienia wobec nich podstaw wykluczenia, </w:t>
      </w:r>
      <w:r w:rsidR="00C821B3" w:rsidRPr="00EC7EE5">
        <w:rPr>
          <w:rFonts w:ascii="Tahoma" w:hAnsi="Tahoma" w:cs="Tahoma"/>
          <w:kern w:val="1"/>
          <w:sz w:val="20"/>
          <w:szCs w:val="20"/>
          <w:lang w:eastAsia="ar-SA"/>
        </w:rPr>
        <w:t xml:space="preserve">oraz spełniania, w zakresie, w jakim powołuje się na ich zasoby, warunków udziału w postępowaniu, </w:t>
      </w:r>
      <w:r w:rsidRPr="00EC7EE5">
        <w:rPr>
          <w:rFonts w:ascii="Tahoma" w:hAnsi="Tahoma" w:cs="Tahoma"/>
          <w:kern w:val="1"/>
          <w:sz w:val="20"/>
          <w:szCs w:val="20"/>
          <w:lang w:eastAsia="ar-SA"/>
        </w:rPr>
        <w:t>składa także jednolite dokumenty dotyczące tych podmiotów.</w:t>
      </w:r>
    </w:p>
    <w:p w:rsidR="00F35958" w:rsidRPr="00EC7EE5" w:rsidRDefault="00F35958" w:rsidP="00B1098E">
      <w:pPr>
        <w:numPr>
          <w:ilvl w:val="1"/>
          <w:numId w:val="25"/>
        </w:numPr>
        <w:tabs>
          <w:tab w:val="left" w:pos="1134"/>
        </w:tabs>
        <w:suppressAutoHyphen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Przynależność do grupy kapitałowej</w:t>
      </w:r>
    </w:p>
    <w:p w:rsidR="00F56083" w:rsidRPr="00EC7EE5" w:rsidRDefault="00F56083" w:rsidP="00B1098E">
      <w:pPr>
        <w:numPr>
          <w:ilvl w:val="2"/>
          <w:numId w:val="25"/>
        </w:numPr>
        <w:tabs>
          <w:tab w:val="left" w:pos="1843"/>
        </w:tabs>
        <w:suppressAutoHyphens/>
        <w:spacing w:line="276" w:lineRule="auto"/>
        <w:ind w:left="1843" w:right="470" w:hanging="709"/>
        <w:jc w:val="both"/>
        <w:rPr>
          <w:rFonts w:ascii="Tahoma" w:hAnsi="Tahoma" w:cs="Tahoma"/>
          <w:kern w:val="1"/>
          <w:sz w:val="20"/>
          <w:szCs w:val="20"/>
          <w:lang w:eastAsia="ar-SA"/>
        </w:rPr>
      </w:pPr>
      <w:bookmarkStart w:id="20" w:name="_Toc482345337"/>
      <w:r w:rsidRPr="00EC7EE5">
        <w:rPr>
          <w:rFonts w:ascii="Tahoma" w:hAnsi="Tahoma" w:cs="Tahoma"/>
          <w:kern w:val="1"/>
          <w:sz w:val="20"/>
          <w:szCs w:val="20"/>
          <w:lang w:eastAsia="ar-SA"/>
        </w:rPr>
        <w:t>W celu wykazania braku podstawy do wykluczenia, określonej w art. 24 ust. 1 pkt</w:t>
      </w:r>
      <w:r w:rsidR="00C821B3" w:rsidRPr="00EC7EE5">
        <w:rPr>
          <w:rFonts w:ascii="Tahoma" w:hAnsi="Tahoma" w:cs="Tahoma"/>
          <w:kern w:val="1"/>
          <w:sz w:val="20"/>
          <w:szCs w:val="20"/>
          <w:lang w:eastAsia="ar-SA"/>
        </w:rPr>
        <w:t> 23</w:t>
      </w:r>
      <w:r w:rsidRPr="00EC7EE5">
        <w:rPr>
          <w:rFonts w:ascii="Tahoma" w:hAnsi="Tahoma" w:cs="Tahoma"/>
          <w:kern w:val="1"/>
          <w:sz w:val="20"/>
          <w:szCs w:val="20"/>
          <w:lang w:eastAsia="ar-SA"/>
        </w:rPr>
        <w:t xml:space="preserve"> Pzp, Zamawiający wymaga złożenia oświadczenia o przynależności albo braku przynależności do tej samej grupy kapitałowej. W przypadku przynależności do tej samej grupy kapitałowej Wykonawca może złożyć  wraz z</w:t>
      </w:r>
      <w:r w:rsidR="00EC7EE5" w:rsidRPr="00EC7EE5">
        <w:rPr>
          <w:rFonts w:ascii="Tahoma" w:hAnsi="Tahoma" w:cs="Tahoma"/>
          <w:kern w:val="1"/>
          <w:sz w:val="20"/>
          <w:szCs w:val="20"/>
          <w:lang w:eastAsia="ar-SA"/>
        </w:rPr>
        <w:t> </w:t>
      </w:r>
      <w:r w:rsidRPr="00EC7EE5">
        <w:rPr>
          <w:rFonts w:ascii="Tahoma" w:hAnsi="Tahoma" w:cs="Tahoma"/>
          <w:kern w:val="1"/>
          <w:sz w:val="20"/>
          <w:szCs w:val="20"/>
          <w:lang w:eastAsia="ar-SA"/>
        </w:rPr>
        <w:t>oświadczeniem dokumenty bądź informacje potwierdzające, że powiązania z</w:t>
      </w:r>
      <w:r w:rsidR="00EC7EE5" w:rsidRPr="00EC7EE5">
        <w:rPr>
          <w:rFonts w:ascii="Tahoma" w:hAnsi="Tahoma" w:cs="Tahoma"/>
          <w:kern w:val="1"/>
          <w:sz w:val="20"/>
          <w:szCs w:val="20"/>
          <w:lang w:eastAsia="ar-SA"/>
        </w:rPr>
        <w:t> </w:t>
      </w:r>
      <w:r w:rsidRPr="00EC7EE5">
        <w:rPr>
          <w:rFonts w:ascii="Tahoma" w:hAnsi="Tahoma" w:cs="Tahoma"/>
          <w:kern w:val="1"/>
          <w:sz w:val="20"/>
          <w:szCs w:val="20"/>
          <w:lang w:eastAsia="ar-SA"/>
        </w:rPr>
        <w:t>inn</w:t>
      </w:r>
      <w:r w:rsidR="00C821B3" w:rsidRPr="00EC7EE5">
        <w:rPr>
          <w:rFonts w:ascii="Tahoma" w:hAnsi="Tahoma" w:cs="Tahoma"/>
          <w:kern w:val="1"/>
          <w:sz w:val="20"/>
          <w:szCs w:val="20"/>
          <w:lang w:eastAsia="ar-SA"/>
        </w:rPr>
        <w:t>ym W</w:t>
      </w:r>
      <w:r w:rsidRPr="00EC7EE5">
        <w:rPr>
          <w:rFonts w:ascii="Tahoma" w:hAnsi="Tahoma" w:cs="Tahoma"/>
          <w:kern w:val="1"/>
          <w:sz w:val="20"/>
          <w:szCs w:val="20"/>
          <w:lang w:eastAsia="ar-SA"/>
        </w:rPr>
        <w:t>ykonawcą nie prowadzą do zakłócenia konkurencji w postępowaniu;</w:t>
      </w:r>
      <w:bookmarkEnd w:id="20"/>
    </w:p>
    <w:p w:rsidR="00F56083" w:rsidRPr="00EC7EE5" w:rsidRDefault="00F56083" w:rsidP="00B1098E">
      <w:pPr>
        <w:numPr>
          <w:ilvl w:val="2"/>
          <w:numId w:val="25"/>
        </w:numPr>
        <w:tabs>
          <w:tab w:val="left" w:pos="1843"/>
        </w:tabs>
        <w:suppressAutoHyphens/>
        <w:spacing w:line="276" w:lineRule="auto"/>
        <w:ind w:left="1843" w:right="470" w:hanging="709"/>
        <w:jc w:val="both"/>
        <w:rPr>
          <w:rFonts w:ascii="Tahoma" w:hAnsi="Tahoma" w:cs="Tahoma"/>
          <w:kern w:val="1"/>
          <w:sz w:val="20"/>
          <w:szCs w:val="20"/>
          <w:lang w:eastAsia="ar-SA"/>
        </w:rPr>
      </w:pPr>
      <w:bookmarkStart w:id="21" w:name="_Toc482345338"/>
      <w:r w:rsidRPr="00EC7EE5">
        <w:rPr>
          <w:rFonts w:ascii="Tahoma" w:hAnsi="Tahoma" w:cs="Tahoma"/>
          <w:kern w:val="1"/>
          <w:sz w:val="20"/>
          <w:szCs w:val="20"/>
          <w:lang w:eastAsia="ar-SA"/>
        </w:rPr>
        <w:t>Oświadczenie o przynależności lub braku przynależności d</w:t>
      </w:r>
      <w:r w:rsidR="00C821B3" w:rsidRPr="00EC7EE5">
        <w:rPr>
          <w:rFonts w:ascii="Tahoma" w:hAnsi="Tahoma" w:cs="Tahoma"/>
          <w:kern w:val="1"/>
          <w:sz w:val="20"/>
          <w:szCs w:val="20"/>
          <w:lang w:eastAsia="ar-SA"/>
        </w:rPr>
        <w:t>o tej samej grupy kapitałowej, W</w:t>
      </w:r>
      <w:r w:rsidRPr="00EC7EE5">
        <w:rPr>
          <w:rFonts w:ascii="Tahoma" w:hAnsi="Tahoma" w:cs="Tahoma"/>
          <w:kern w:val="1"/>
          <w:sz w:val="20"/>
          <w:szCs w:val="20"/>
          <w:lang w:eastAsia="ar-SA"/>
        </w:rPr>
        <w:t xml:space="preserve">ykonawca składa w terminie 3 dni od dnia zamieszczenia na stronie internetowej informacji, o której mowa w art. 86 ust. 5 Pzp. W przypadku </w:t>
      </w:r>
      <w:r w:rsidR="00C821B3" w:rsidRPr="00EC7EE5">
        <w:rPr>
          <w:rFonts w:ascii="Tahoma" w:hAnsi="Tahoma" w:cs="Tahoma"/>
          <w:kern w:val="1"/>
          <w:sz w:val="20"/>
          <w:szCs w:val="20"/>
          <w:lang w:eastAsia="ar-SA"/>
        </w:rPr>
        <w:t>W</w:t>
      </w:r>
      <w:r w:rsidRPr="00EC7EE5">
        <w:rPr>
          <w:rFonts w:ascii="Tahoma" w:hAnsi="Tahoma" w:cs="Tahoma"/>
          <w:kern w:val="1"/>
          <w:sz w:val="20"/>
          <w:szCs w:val="20"/>
          <w:lang w:eastAsia="ar-SA"/>
        </w:rPr>
        <w:t>ykonawców występujących wspóln</w:t>
      </w:r>
      <w:r w:rsidR="00C821B3" w:rsidRPr="00EC7EE5">
        <w:rPr>
          <w:rFonts w:ascii="Tahoma" w:hAnsi="Tahoma" w:cs="Tahoma"/>
          <w:kern w:val="1"/>
          <w:sz w:val="20"/>
          <w:szCs w:val="20"/>
          <w:lang w:eastAsia="ar-SA"/>
        </w:rPr>
        <w:t>ie oświadczenie składa każdy z</w:t>
      </w:r>
      <w:r w:rsidR="00EC7EE5" w:rsidRPr="00EC7EE5">
        <w:rPr>
          <w:rFonts w:ascii="Tahoma" w:hAnsi="Tahoma" w:cs="Tahoma"/>
          <w:kern w:val="1"/>
          <w:sz w:val="20"/>
          <w:szCs w:val="20"/>
          <w:lang w:eastAsia="ar-SA"/>
        </w:rPr>
        <w:t> </w:t>
      </w:r>
      <w:r w:rsidR="00C821B3" w:rsidRPr="00EC7EE5">
        <w:rPr>
          <w:rFonts w:ascii="Tahoma" w:hAnsi="Tahoma" w:cs="Tahoma"/>
          <w:kern w:val="1"/>
          <w:sz w:val="20"/>
          <w:szCs w:val="20"/>
          <w:lang w:eastAsia="ar-SA"/>
        </w:rPr>
        <w:t>W</w:t>
      </w:r>
      <w:r w:rsidRPr="00EC7EE5">
        <w:rPr>
          <w:rFonts w:ascii="Tahoma" w:hAnsi="Tahoma" w:cs="Tahoma"/>
          <w:kern w:val="1"/>
          <w:sz w:val="20"/>
          <w:szCs w:val="20"/>
          <w:lang w:eastAsia="ar-SA"/>
        </w:rPr>
        <w:t>ykonawców.</w:t>
      </w:r>
      <w:bookmarkEnd w:id="21"/>
    </w:p>
    <w:p w:rsidR="00F56083" w:rsidRPr="00EC7EE5" w:rsidRDefault="00F35958" w:rsidP="00B1098E">
      <w:pPr>
        <w:numPr>
          <w:ilvl w:val="1"/>
          <w:numId w:val="25"/>
        </w:numPr>
        <w:tabs>
          <w:tab w:val="left" w:pos="1134"/>
        </w:tabs>
        <w:suppressAutoHyphens/>
        <w:spacing w:line="276" w:lineRule="auto"/>
        <w:ind w:left="1134" w:right="471" w:hanging="708"/>
        <w:jc w:val="both"/>
        <w:rPr>
          <w:rFonts w:ascii="Tahoma" w:hAnsi="Tahoma" w:cs="Tahoma"/>
          <w:kern w:val="1"/>
          <w:sz w:val="20"/>
          <w:szCs w:val="20"/>
          <w:lang w:eastAsia="ar-SA"/>
        </w:rPr>
      </w:pPr>
      <w:r w:rsidRPr="00EC7EE5">
        <w:rPr>
          <w:rFonts w:ascii="Tahoma" w:hAnsi="Tahoma" w:cs="Tahoma"/>
          <w:kern w:val="1"/>
          <w:sz w:val="20"/>
          <w:szCs w:val="20"/>
          <w:lang w:eastAsia="ar-SA"/>
        </w:rPr>
        <w:t>Pozostałe dokumenty</w:t>
      </w:r>
    </w:p>
    <w:p w:rsidR="00C7524F" w:rsidRPr="00EC7EE5" w:rsidRDefault="00C7524F" w:rsidP="0021104D">
      <w:pPr>
        <w:pStyle w:val="Akapitzlist2"/>
        <w:suppressAutoHyphens w:val="0"/>
        <w:spacing w:line="276" w:lineRule="auto"/>
        <w:ind w:left="1134" w:right="471"/>
        <w:contextualSpacing/>
        <w:jc w:val="both"/>
        <w:rPr>
          <w:rFonts w:ascii="Tahoma" w:hAnsi="Tahoma" w:cs="Tahoma"/>
          <w:sz w:val="20"/>
          <w:szCs w:val="20"/>
        </w:rPr>
      </w:pPr>
      <w:bookmarkStart w:id="22" w:name="_Toc307672847"/>
      <w:bookmarkEnd w:id="13"/>
      <w:r w:rsidRPr="00EC7EE5">
        <w:rPr>
          <w:rFonts w:ascii="Tahoma" w:hAnsi="Tahoma" w:cs="Tahoma"/>
          <w:sz w:val="20"/>
          <w:szCs w:val="20"/>
        </w:rPr>
        <w:t>Przed udzieleniem</w:t>
      </w:r>
      <w:r w:rsidR="00C821B3" w:rsidRPr="00EC7EE5">
        <w:rPr>
          <w:rFonts w:ascii="Tahoma" w:hAnsi="Tahoma" w:cs="Tahoma"/>
          <w:sz w:val="20"/>
          <w:szCs w:val="20"/>
        </w:rPr>
        <w:t xml:space="preserve"> zamówienia Zamawiający wezwie W</w:t>
      </w:r>
      <w:r w:rsidRPr="00EC7EE5">
        <w:rPr>
          <w:rFonts w:ascii="Tahoma" w:hAnsi="Tahoma" w:cs="Tahoma"/>
          <w:sz w:val="20"/>
          <w:szCs w:val="20"/>
        </w:rPr>
        <w:t>ykonawcę, którego oferta została oceniona najwyżej</w:t>
      </w:r>
      <w:r w:rsidR="00C821B3" w:rsidRPr="00EC7EE5">
        <w:rPr>
          <w:rFonts w:ascii="Tahoma" w:hAnsi="Tahoma" w:cs="Tahoma"/>
          <w:sz w:val="20"/>
          <w:szCs w:val="20"/>
        </w:rPr>
        <w:t>,</w:t>
      </w:r>
      <w:r w:rsidRPr="00EC7EE5">
        <w:rPr>
          <w:rFonts w:ascii="Tahoma" w:hAnsi="Tahoma" w:cs="Tahoma"/>
          <w:sz w:val="20"/>
          <w:szCs w:val="20"/>
        </w:rPr>
        <w:t xml:space="preserve"> do złożenia w wyznaczonym terminie, nie krótszym niż 10 dni, aktualnych oświadczeń i dokumentów potwierdzających spełnienie warunków udziału w postępowaniu oraz braku podstaw do wykluczenia, tj.:</w:t>
      </w:r>
    </w:p>
    <w:p w:rsidR="00C7524F" w:rsidRPr="00EC7EE5" w:rsidRDefault="00CF3B7F" w:rsidP="00B1098E">
      <w:pPr>
        <w:numPr>
          <w:ilvl w:val="2"/>
          <w:numId w:val="25"/>
        </w:numPr>
        <w:tabs>
          <w:tab w:val="left" w:pos="1843"/>
        </w:tabs>
        <w:suppressAutoHyphens/>
        <w:spacing w:line="276" w:lineRule="auto"/>
        <w:ind w:left="1843" w:right="471" w:hanging="709"/>
        <w:jc w:val="both"/>
        <w:rPr>
          <w:rFonts w:ascii="Tahoma" w:hAnsi="Tahoma" w:cs="Tahoma"/>
          <w:sz w:val="20"/>
          <w:szCs w:val="20"/>
        </w:rPr>
      </w:pPr>
      <w:r w:rsidRPr="00EC7EE5">
        <w:rPr>
          <w:rFonts w:ascii="Tahoma" w:hAnsi="Tahoma" w:cs="Tahoma"/>
          <w:kern w:val="1"/>
          <w:sz w:val="20"/>
          <w:szCs w:val="20"/>
          <w:lang w:eastAsia="ar-SA"/>
        </w:rPr>
        <w:t>Zezwolenia</w:t>
      </w:r>
      <w:r w:rsidR="00C7524F" w:rsidRPr="00EC7EE5">
        <w:rPr>
          <w:rFonts w:ascii="Tahoma" w:hAnsi="Tahoma" w:cs="Tahoma"/>
          <w:kern w:val="1"/>
          <w:sz w:val="20"/>
          <w:szCs w:val="20"/>
          <w:lang w:eastAsia="ar-SA"/>
        </w:rPr>
        <w:t xml:space="preserve"> na prowadzenie działalności ubezpieczeniowej na terenie RP, zgodnie z ustawą z dnia 11.09.2015 o działalności ubezpieczeniowej i reasekuracyjnej</w:t>
      </w:r>
      <w:r w:rsidR="00C821B3" w:rsidRPr="00EC7EE5">
        <w:rPr>
          <w:rFonts w:ascii="Tahoma" w:hAnsi="Tahoma" w:cs="Tahoma"/>
          <w:kern w:val="1"/>
          <w:sz w:val="20"/>
          <w:szCs w:val="20"/>
          <w:lang w:eastAsia="ar-SA"/>
        </w:rPr>
        <w:t xml:space="preserve"> (tek</w:t>
      </w:r>
      <w:r w:rsidR="00EC7EE5" w:rsidRPr="00EC7EE5">
        <w:rPr>
          <w:rFonts w:ascii="Tahoma" w:hAnsi="Tahoma" w:cs="Tahoma"/>
          <w:kern w:val="1"/>
          <w:sz w:val="20"/>
          <w:szCs w:val="20"/>
          <w:lang w:eastAsia="ar-SA"/>
        </w:rPr>
        <w:t>s</w:t>
      </w:r>
      <w:r w:rsidR="00C821B3" w:rsidRPr="00EC7EE5">
        <w:rPr>
          <w:rFonts w:ascii="Tahoma" w:hAnsi="Tahoma" w:cs="Tahoma"/>
          <w:kern w:val="1"/>
          <w:sz w:val="20"/>
          <w:szCs w:val="20"/>
          <w:lang w:eastAsia="ar-SA"/>
        </w:rPr>
        <w:t>t jedn. – Dz. U. z 2019 r., poz. 381)</w:t>
      </w:r>
      <w:r w:rsidR="00C7524F" w:rsidRPr="00EC7EE5">
        <w:rPr>
          <w:rFonts w:ascii="Tahoma" w:hAnsi="Tahoma" w:cs="Tahoma"/>
          <w:kern w:val="1"/>
          <w:sz w:val="20"/>
          <w:szCs w:val="20"/>
          <w:lang w:eastAsia="ar-SA"/>
        </w:rPr>
        <w:t>, w zakresie, co najmniej pokrywającym się z przedmiotem zamówienia. W przypadku prowadzenia działalności na podstawie innej niż zezwolenie Wykonawca przedkłada inny dokument potwierdzający jednoznacznie, że Wykonawca uprawniony jest do wykonywania działalności ubezpieczeniowej na terenie Rzeczypospolitej Polskiej w zakresie odpowiadającym przedmiotowi zamówienia.</w:t>
      </w:r>
    </w:p>
    <w:p w:rsidR="00927857" w:rsidRPr="00EC7EE5" w:rsidRDefault="00927857" w:rsidP="00B1098E">
      <w:pPr>
        <w:pStyle w:val="Akapitzlist"/>
        <w:numPr>
          <w:ilvl w:val="2"/>
          <w:numId w:val="25"/>
        </w:numPr>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Wykaz</w:t>
      </w:r>
      <w:r w:rsidR="00CF3B7F" w:rsidRPr="00EC7EE5">
        <w:rPr>
          <w:rFonts w:ascii="Tahoma" w:hAnsi="Tahoma" w:cs="Tahoma"/>
          <w:kern w:val="1"/>
          <w:sz w:val="20"/>
          <w:szCs w:val="20"/>
          <w:lang w:eastAsia="ar-SA"/>
        </w:rPr>
        <w:t>u</w:t>
      </w:r>
      <w:r w:rsidRPr="00EC7EE5">
        <w:rPr>
          <w:rFonts w:ascii="Tahoma" w:hAnsi="Tahoma" w:cs="Tahoma"/>
          <w:kern w:val="1"/>
          <w:sz w:val="20"/>
          <w:szCs w:val="20"/>
          <w:lang w:eastAsia="ar-SA"/>
        </w:rPr>
        <w:t xml:space="preserve">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w:t>
      </w:r>
      <w:r w:rsidRPr="00EC7EE5">
        <w:rPr>
          <w:rFonts w:ascii="Tahoma" w:hAnsi="Tahoma" w:cs="Tahoma"/>
          <w:kern w:val="1"/>
          <w:sz w:val="20"/>
          <w:szCs w:val="20"/>
          <w:lang w:eastAsia="ar-SA"/>
        </w:rPr>
        <w:lastRenderedPageBreak/>
        <w:t>zostały wykonane lub są wykonywane należycie, przy czym dowodami, o</w:t>
      </w:r>
      <w:r w:rsidR="00EC7EE5" w:rsidRPr="00EC7EE5">
        <w:rPr>
          <w:rFonts w:ascii="Tahoma" w:hAnsi="Tahoma" w:cs="Tahoma"/>
          <w:kern w:val="1"/>
          <w:sz w:val="20"/>
          <w:szCs w:val="20"/>
          <w:lang w:eastAsia="ar-SA"/>
        </w:rPr>
        <w:t> </w:t>
      </w:r>
      <w:r w:rsidRPr="00EC7EE5">
        <w:rPr>
          <w:rFonts w:ascii="Tahoma" w:hAnsi="Tahoma" w:cs="Tahoma"/>
          <w:kern w:val="1"/>
          <w:sz w:val="20"/>
          <w:szCs w:val="20"/>
          <w:lang w:eastAsia="ar-SA"/>
        </w:rPr>
        <w:t>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stanowi załącznik</w:t>
      </w:r>
      <w:r w:rsidR="00642621" w:rsidRPr="00EC7EE5">
        <w:rPr>
          <w:rFonts w:ascii="Tahoma" w:hAnsi="Tahoma" w:cs="Tahoma"/>
          <w:kern w:val="1"/>
          <w:sz w:val="20"/>
          <w:szCs w:val="20"/>
          <w:lang w:eastAsia="ar-SA"/>
        </w:rPr>
        <w:t xml:space="preserve"> nr 6 do SIWZ</w:t>
      </w:r>
      <w:r w:rsidRPr="00EC7EE5">
        <w:rPr>
          <w:rFonts w:ascii="Tahoma" w:hAnsi="Tahoma" w:cs="Tahoma"/>
          <w:kern w:val="1"/>
          <w:sz w:val="20"/>
          <w:szCs w:val="20"/>
          <w:lang w:eastAsia="ar-SA"/>
        </w:rPr>
        <w:t>).</w:t>
      </w:r>
    </w:p>
    <w:p w:rsidR="00927857" w:rsidRPr="00EC7EE5" w:rsidRDefault="00927857" w:rsidP="00B1098E">
      <w:pPr>
        <w:numPr>
          <w:ilvl w:val="2"/>
          <w:numId w:val="25"/>
        </w:numPr>
        <w:tabs>
          <w:tab w:val="left" w:pos="1843"/>
        </w:tabs>
        <w:suppressAutoHyphens/>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Informacji z Krajowego Rejestru Karnego w zakresie określonym w art. 24 ust. 1 pkt 13, 14 i 21 Pzp, wystawionej nie wcześniej niż 6 miesięcy przed upływem terminu składania ofert;</w:t>
      </w:r>
    </w:p>
    <w:p w:rsidR="00927857" w:rsidRPr="00EC7EE5" w:rsidRDefault="00927857" w:rsidP="00B1098E">
      <w:pPr>
        <w:numPr>
          <w:ilvl w:val="2"/>
          <w:numId w:val="25"/>
        </w:numPr>
        <w:tabs>
          <w:tab w:val="left" w:pos="1843"/>
        </w:tabs>
        <w:suppressAutoHyphens/>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Oświadczenia Wykonawcy o braku wydania wobec niego prawomocnego wyroku sądu lub ostatecznej decyzji administracyjnej o zaleganiu z uiszczaniem podatków, opłat lub składek na ubezpieczenia społeczne lub zdrowotne albo </w:t>
      </w:r>
      <w:r w:rsidR="00EC7EE5" w:rsidRPr="00EC7EE5">
        <w:rPr>
          <w:rFonts w:ascii="Tahoma" w:hAnsi="Tahoma" w:cs="Tahoma"/>
          <w:kern w:val="1"/>
          <w:sz w:val="20"/>
          <w:szCs w:val="20"/>
          <w:lang w:eastAsia="ar-SA"/>
        </w:rPr>
        <w:t>–</w:t>
      </w:r>
      <w:r w:rsidRPr="00EC7EE5">
        <w:rPr>
          <w:rFonts w:ascii="Tahoma" w:hAnsi="Tahoma" w:cs="Tahoma"/>
          <w:kern w:val="1"/>
          <w:sz w:val="20"/>
          <w:szCs w:val="20"/>
          <w:lang w:eastAsia="ar-SA"/>
        </w:rPr>
        <w:t xml:space="preserve"> w</w:t>
      </w:r>
      <w:r w:rsidR="00EC7EE5" w:rsidRPr="00EC7EE5">
        <w:rPr>
          <w:rFonts w:ascii="Tahoma" w:hAnsi="Tahoma" w:cs="Tahoma"/>
          <w:kern w:val="1"/>
          <w:sz w:val="20"/>
          <w:szCs w:val="20"/>
          <w:lang w:eastAsia="ar-SA"/>
        </w:rPr>
        <w:t> </w:t>
      </w:r>
      <w:r w:rsidRPr="00EC7EE5">
        <w:rPr>
          <w:rFonts w:ascii="Tahoma" w:hAnsi="Tahoma" w:cs="Tahoma"/>
          <w:kern w:val="1"/>
          <w:sz w:val="20"/>
          <w:szCs w:val="20"/>
          <w:lang w:eastAsia="ar-SA"/>
        </w:rPr>
        <w:t>przypadku wydania takiego wyroku lub decyzji - dokumentów potwierdzających dokonanie płatności tych należności wraz z ewentualnymi odsetkami lub grzywnami lub zawarcie wiążącego porozumienia w sprawie spłat tych należności;</w:t>
      </w:r>
    </w:p>
    <w:p w:rsidR="00927857" w:rsidRPr="00EC7EE5" w:rsidRDefault="00927857" w:rsidP="00B1098E">
      <w:pPr>
        <w:numPr>
          <w:ilvl w:val="2"/>
          <w:numId w:val="25"/>
        </w:numPr>
        <w:tabs>
          <w:tab w:val="left" w:pos="1843"/>
        </w:tabs>
        <w:suppressAutoHyphens/>
        <w:spacing w:line="276" w:lineRule="auto"/>
        <w:ind w:left="1843" w:right="470" w:hanging="709"/>
        <w:jc w:val="both"/>
        <w:rPr>
          <w:rFonts w:ascii="Tahoma" w:hAnsi="Tahoma" w:cs="Tahoma"/>
          <w:kern w:val="1"/>
          <w:sz w:val="20"/>
          <w:szCs w:val="20"/>
          <w:lang w:eastAsia="ar-SA"/>
        </w:rPr>
      </w:pPr>
      <w:r w:rsidRPr="00EC7EE5">
        <w:rPr>
          <w:rFonts w:ascii="Tahoma" w:hAnsi="Tahoma" w:cs="Tahoma"/>
          <w:kern w:val="1"/>
          <w:sz w:val="20"/>
          <w:szCs w:val="20"/>
          <w:lang w:eastAsia="ar-SA"/>
        </w:rPr>
        <w:t>Oświadczenia Wykonawcy o braku orzeczenia wobec niego tytułem środka zapobiegawczego zakazu ubiegania się o zamówienia publiczne.</w:t>
      </w:r>
    </w:p>
    <w:p w:rsidR="0021104D" w:rsidRPr="00EC7EE5" w:rsidRDefault="0021104D" w:rsidP="0021104D">
      <w:pPr>
        <w:tabs>
          <w:tab w:val="left" w:pos="1843"/>
        </w:tabs>
        <w:suppressAutoHyphens/>
        <w:spacing w:line="276" w:lineRule="auto"/>
        <w:ind w:left="1843" w:right="470"/>
        <w:jc w:val="both"/>
        <w:rPr>
          <w:rFonts w:ascii="Tahoma" w:hAnsi="Tahoma" w:cs="Tahoma"/>
          <w:kern w:val="1"/>
          <w:sz w:val="20"/>
          <w:szCs w:val="20"/>
          <w:lang w:eastAsia="ar-SA"/>
        </w:rPr>
      </w:pPr>
    </w:p>
    <w:p w:rsidR="00EB59DC" w:rsidRPr="00EC7EE5" w:rsidRDefault="00EB59DC" w:rsidP="00B1098E">
      <w:pPr>
        <w:numPr>
          <w:ilvl w:val="0"/>
          <w:numId w:val="25"/>
        </w:numPr>
        <w:tabs>
          <w:tab w:val="left" w:pos="426"/>
        </w:tabs>
        <w:suppressAutoHyphens/>
        <w:spacing w:line="276" w:lineRule="auto"/>
        <w:ind w:left="426" w:right="470" w:hanging="426"/>
        <w:jc w:val="both"/>
        <w:rPr>
          <w:rFonts w:ascii="Tahoma" w:hAnsi="Tahoma" w:cs="Tahoma"/>
          <w:sz w:val="20"/>
          <w:szCs w:val="20"/>
        </w:rPr>
      </w:pPr>
      <w:r w:rsidRPr="00EC7EE5">
        <w:rPr>
          <w:rFonts w:ascii="Tahoma" w:hAnsi="Tahoma" w:cs="Tahoma"/>
          <w:kern w:val="1"/>
          <w:sz w:val="20"/>
          <w:szCs w:val="20"/>
          <w:lang w:eastAsia="ar-SA"/>
        </w:rPr>
        <w:t xml:space="preserve">Dokumenty </w:t>
      </w:r>
      <w:r w:rsidR="00CF3B7F" w:rsidRPr="00EC7EE5">
        <w:rPr>
          <w:rFonts w:ascii="Tahoma" w:hAnsi="Tahoma" w:cs="Tahoma"/>
          <w:kern w:val="1"/>
          <w:sz w:val="20"/>
          <w:szCs w:val="20"/>
          <w:lang w:eastAsia="ar-SA"/>
        </w:rPr>
        <w:t>z elementem zagranicznym</w:t>
      </w:r>
      <w:r w:rsidRPr="00EC7EE5">
        <w:rPr>
          <w:rFonts w:ascii="Tahoma" w:hAnsi="Tahoma" w:cs="Tahoma"/>
          <w:kern w:val="1"/>
          <w:sz w:val="20"/>
          <w:szCs w:val="20"/>
          <w:lang w:eastAsia="ar-SA"/>
        </w:rPr>
        <w:t>:</w:t>
      </w:r>
    </w:p>
    <w:p w:rsidR="00CF3B7F" w:rsidRPr="00EC7EE5" w:rsidRDefault="00CF3B7F" w:rsidP="00B1098E">
      <w:pPr>
        <w:pStyle w:val="Akapitzlist"/>
        <w:numPr>
          <w:ilvl w:val="1"/>
          <w:numId w:val="25"/>
        </w:numPr>
        <w:tabs>
          <w:tab w:val="left" w:pos="993"/>
        </w:tabs>
        <w:spacing w:line="276" w:lineRule="auto"/>
        <w:ind w:left="992" w:right="471" w:hanging="567"/>
        <w:jc w:val="both"/>
        <w:rPr>
          <w:rFonts w:ascii="Tahoma" w:hAnsi="Tahoma" w:cs="Tahoma"/>
          <w:kern w:val="1"/>
          <w:sz w:val="20"/>
          <w:szCs w:val="20"/>
          <w:lang w:eastAsia="ar-SA"/>
        </w:rPr>
      </w:pPr>
      <w:r w:rsidRPr="00EC7EE5">
        <w:rPr>
          <w:rFonts w:ascii="Tahoma" w:hAnsi="Tahoma" w:cs="Tahoma"/>
          <w:kern w:val="1"/>
          <w:sz w:val="20"/>
          <w:szCs w:val="20"/>
          <w:lang w:eastAsia="ar-SA"/>
        </w:rPr>
        <w:t>Jeżeli Wykonawca ma siedzibę lub miejsce zamieszkania poza terytorium Rzeczypospolitej Polskiej, zamiast dokumentów, o których mowa w pkt. 1</w:t>
      </w:r>
      <w:r w:rsidR="00EC7EE5" w:rsidRPr="00EC7EE5">
        <w:rPr>
          <w:rFonts w:ascii="Tahoma" w:hAnsi="Tahoma" w:cs="Tahoma"/>
          <w:kern w:val="1"/>
          <w:sz w:val="20"/>
          <w:szCs w:val="20"/>
          <w:lang w:eastAsia="ar-SA"/>
        </w:rPr>
        <w:t>4</w:t>
      </w:r>
      <w:r w:rsidRPr="00EC7EE5">
        <w:rPr>
          <w:rFonts w:ascii="Tahoma" w:hAnsi="Tahoma" w:cs="Tahoma"/>
          <w:kern w:val="1"/>
          <w:sz w:val="20"/>
          <w:szCs w:val="20"/>
          <w:lang w:eastAsia="ar-SA"/>
        </w:rPr>
        <w:t>.3.3,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rsidR="00CF3B7F" w:rsidRPr="00EC7EE5" w:rsidRDefault="00CF3B7F" w:rsidP="00B1098E">
      <w:pPr>
        <w:pStyle w:val="Akapitzlist"/>
        <w:numPr>
          <w:ilvl w:val="1"/>
          <w:numId w:val="25"/>
        </w:numPr>
        <w:tabs>
          <w:tab w:val="left" w:pos="993"/>
        </w:tabs>
        <w:spacing w:line="276" w:lineRule="auto"/>
        <w:ind w:left="992" w:right="471" w:hanging="633"/>
        <w:jc w:val="both"/>
        <w:rPr>
          <w:rFonts w:ascii="Tahoma" w:hAnsi="Tahoma" w:cs="Tahoma"/>
          <w:kern w:val="1"/>
          <w:sz w:val="20"/>
          <w:szCs w:val="20"/>
          <w:lang w:eastAsia="ar-SA"/>
        </w:rPr>
      </w:pPr>
      <w:r w:rsidRPr="00EC7EE5">
        <w:rPr>
          <w:rFonts w:ascii="Tahoma" w:hAnsi="Tahoma" w:cs="Tahoma"/>
          <w:kern w:val="1"/>
          <w:sz w:val="20"/>
          <w:szCs w:val="20"/>
          <w:lang w:eastAsia="ar-SA"/>
        </w:rPr>
        <w:t>Dokumenty, o których mowa w pkt. 1</w:t>
      </w:r>
      <w:r w:rsidR="00EC7EE5" w:rsidRPr="00EC7EE5">
        <w:rPr>
          <w:rFonts w:ascii="Tahoma" w:hAnsi="Tahoma" w:cs="Tahoma"/>
          <w:kern w:val="1"/>
          <w:sz w:val="20"/>
          <w:szCs w:val="20"/>
          <w:lang w:eastAsia="ar-SA"/>
        </w:rPr>
        <w:t>5</w:t>
      </w:r>
      <w:r w:rsidR="0021104D" w:rsidRPr="00EC7EE5">
        <w:rPr>
          <w:rFonts w:ascii="Tahoma" w:hAnsi="Tahoma" w:cs="Tahoma"/>
          <w:kern w:val="1"/>
          <w:sz w:val="20"/>
          <w:szCs w:val="20"/>
          <w:lang w:eastAsia="ar-SA"/>
        </w:rPr>
        <w:t>.1</w:t>
      </w:r>
      <w:r w:rsidRPr="00EC7EE5">
        <w:rPr>
          <w:rFonts w:ascii="Tahoma" w:hAnsi="Tahoma" w:cs="Tahoma"/>
          <w:kern w:val="1"/>
          <w:sz w:val="20"/>
          <w:szCs w:val="20"/>
          <w:lang w:eastAsia="ar-SA"/>
        </w:rPr>
        <w:t>, powinny być wystawione nie wcześniej niż 6 miesięcy przed upływem terminu składania ofert.</w:t>
      </w:r>
    </w:p>
    <w:p w:rsidR="00CF3B7F" w:rsidRPr="00EC7EE5" w:rsidRDefault="00CF3B7F" w:rsidP="00B1098E">
      <w:pPr>
        <w:pStyle w:val="Akapitzlist"/>
        <w:numPr>
          <w:ilvl w:val="1"/>
          <w:numId w:val="25"/>
        </w:numPr>
        <w:tabs>
          <w:tab w:val="left" w:pos="993"/>
        </w:tabs>
        <w:spacing w:line="276" w:lineRule="auto"/>
        <w:ind w:left="992" w:right="471" w:hanging="633"/>
        <w:jc w:val="both"/>
        <w:rPr>
          <w:rFonts w:ascii="Tahoma" w:hAnsi="Tahoma" w:cs="Tahoma"/>
          <w:kern w:val="1"/>
          <w:sz w:val="20"/>
          <w:szCs w:val="20"/>
          <w:lang w:eastAsia="ar-SA"/>
        </w:rPr>
      </w:pPr>
      <w:r w:rsidRPr="00EC7EE5">
        <w:rPr>
          <w:rFonts w:ascii="Tahoma" w:hAnsi="Tahoma" w:cs="Tahoma"/>
          <w:kern w:val="1"/>
          <w:sz w:val="20"/>
          <w:szCs w:val="20"/>
          <w:lang w:eastAsia="ar-SA"/>
        </w:rPr>
        <w:t>Jeżeli w kraju, w którym Wykonawca ma siedzibę lub miejsce zamieszkania lub miejsce zamieszkania ma osoba, której dokument dotyczy, nie wydaje się dokumentów, o których mowa w pkt. 1</w:t>
      </w:r>
      <w:r w:rsidR="00EC7EE5" w:rsidRPr="00EC7EE5">
        <w:rPr>
          <w:rFonts w:ascii="Tahoma" w:hAnsi="Tahoma" w:cs="Tahoma"/>
          <w:kern w:val="1"/>
          <w:sz w:val="20"/>
          <w:szCs w:val="20"/>
          <w:lang w:eastAsia="ar-SA"/>
        </w:rPr>
        <w:t>5</w:t>
      </w:r>
      <w:r w:rsidRPr="00EC7EE5">
        <w:rPr>
          <w:rFonts w:ascii="Tahoma" w:hAnsi="Tahoma" w:cs="Tahoma"/>
          <w:kern w:val="1"/>
          <w:sz w:val="20"/>
          <w:szCs w:val="20"/>
          <w:lang w:eastAsia="ar-SA"/>
        </w:rPr>
        <w:t>.1,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1</w:t>
      </w:r>
      <w:r w:rsidR="00EC7EE5" w:rsidRPr="00EC7EE5">
        <w:rPr>
          <w:rFonts w:ascii="Tahoma" w:hAnsi="Tahoma" w:cs="Tahoma"/>
          <w:kern w:val="1"/>
          <w:sz w:val="20"/>
          <w:szCs w:val="20"/>
          <w:lang w:eastAsia="ar-SA"/>
        </w:rPr>
        <w:t>5</w:t>
      </w:r>
      <w:r w:rsidRPr="00EC7EE5">
        <w:rPr>
          <w:rFonts w:ascii="Tahoma" w:hAnsi="Tahoma" w:cs="Tahoma"/>
          <w:kern w:val="1"/>
          <w:sz w:val="20"/>
          <w:szCs w:val="20"/>
          <w:lang w:eastAsia="ar-SA"/>
        </w:rPr>
        <w:t>.2 stosuje się.</w:t>
      </w:r>
    </w:p>
    <w:p w:rsidR="00CF3B7F" w:rsidRPr="00EC7EE5" w:rsidRDefault="00CF3B7F" w:rsidP="00B1098E">
      <w:pPr>
        <w:pStyle w:val="Akapitzlist"/>
        <w:numPr>
          <w:ilvl w:val="1"/>
          <w:numId w:val="25"/>
        </w:numPr>
        <w:tabs>
          <w:tab w:val="left" w:pos="993"/>
        </w:tabs>
        <w:spacing w:line="276" w:lineRule="auto"/>
        <w:ind w:left="992" w:right="471" w:hanging="633"/>
        <w:jc w:val="both"/>
        <w:rPr>
          <w:rFonts w:ascii="Tahoma" w:hAnsi="Tahoma" w:cs="Tahoma"/>
          <w:kern w:val="1"/>
          <w:sz w:val="20"/>
          <w:szCs w:val="20"/>
          <w:lang w:eastAsia="ar-SA"/>
        </w:rPr>
      </w:pPr>
      <w:r w:rsidRPr="00EC7EE5">
        <w:rPr>
          <w:rFonts w:ascii="Tahoma" w:hAnsi="Tahoma" w:cs="Tahoma"/>
          <w:kern w:val="1"/>
          <w:sz w:val="20"/>
          <w:szCs w:val="20"/>
          <w:lang w:eastAsia="ar-SA"/>
        </w:rPr>
        <w:t>W wypadku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1104D" w:rsidRPr="00EC7EE5" w:rsidRDefault="00CF3B7F" w:rsidP="00B1098E">
      <w:pPr>
        <w:pStyle w:val="Akapitzlist"/>
        <w:numPr>
          <w:ilvl w:val="1"/>
          <w:numId w:val="25"/>
        </w:numPr>
        <w:tabs>
          <w:tab w:val="left" w:pos="993"/>
        </w:tabs>
        <w:spacing w:line="276" w:lineRule="auto"/>
        <w:ind w:left="992" w:right="471" w:hanging="633"/>
        <w:jc w:val="both"/>
        <w:rPr>
          <w:rFonts w:ascii="Tahoma" w:hAnsi="Tahoma" w:cs="Tahoma"/>
          <w:kern w:val="1"/>
          <w:sz w:val="20"/>
          <w:szCs w:val="20"/>
          <w:lang w:eastAsia="ar-SA"/>
        </w:rPr>
      </w:pPr>
      <w:r w:rsidRPr="00EC7EE5">
        <w:rPr>
          <w:rFonts w:ascii="Tahoma" w:hAnsi="Tahoma" w:cs="Tahoma"/>
          <w:kern w:val="1"/>
          <w:sz w:val="20"/>
          <w:szCs w:val="20"/>
          <w:lang w:eastAsia="ar-SA"/>
        </w:rPr>
        <w:t>Wykonawca mający siedzibę na terytorium Rzeczypospolitej Polskiej, w odniesieniu do osoby mającej miejsce zamieszkania poza terytorium Rzeczypospolitej Polskiej, któr</w:t>
      </w:r>
      <w:r w:rsidR="0021104D" w:rsidRPr="00EC7EE5">
        <w:rPr>
          <w:rFonts w:ascii="Tahoma" w:hAnsi="Tahoma" w:cs="Tahoma"/>
          <w:kern w:val="1"/>
          <w:sz w:val="20"/>
          <w:szCs w:val="20"/>
          <w:lang w:eastAsia="ar-SA"/>
        </w:rPr>
        <w:t xml:space="preserve">ej dotyczy dokument wskazany w </w:t>
      </w:r>
      <w:r w:rsidRPr="00EC7EE5">
        <w:rPr>
          <w:rFonts w:ascii="Tahoma" w:hAnsi="Tahoma" w:cs="Tahoma"/>
          <w:kern w:val="1"/>
          <w:sz w:val="20"/>
          <w:szCs w:val="20"/>
          <w:lang w:eastAsia="ar-SA"/>
        </w:rPr>
        <w:t>pkt</w:t>
      </w:r>
      <w:r w:rsidR="0021104D" w:rsidRPr="00EC7EE5">
        <w:rPr>
          <w:rFonts w:ascii="Tahoma" w:hAnsi="Tahoma" w:cs="Tahoma"/>
          <w:kern w:val="1"/>
          <w:sz w:val="20"/>
          <w:szCs w:val="20"/>
          <w:lang w:eastAsia="ar-SA"/>
        </w:rPr>
        <w:t>.</w:t>
      </w:r>
      <w:r w:rsidRPr="00EC7EE5">
        <w:rPr>
          <w:rFonts w:ascii="Tahoma" w:hAnsi="Tahoma" w:cs="Tahoma"/>
          <w:kern w:val="1"/>
          <w:sz w:val="20"/>
          <w:szCs w:val="20"/>
          <w:lang w:eastAsia="ar-SA"/>
        </w:rPr>
        <w:t xml:space="preserve"> </w:t>
      </w:r>
      <w:r w:rsidR="0021104D" w:rsidRPr="00EC7EE5">
        <w:rPr>
          <w:rFonts w:ascii="Tahoma" w:hAnsi="Tahoma" w:cs="Tahoma"/>
          <w:kern w:val="1"/>
          <w:sz w:val="20"/>
          <w:szCs w:val="20"/>
          <w:lang w:eastAsia="ar-SA"/>
        </w:rPr>
        <w:t>1</w:t>
      </w:r>
      <w:r w:rsidR="00EC7EE5" w:rsidRPr="00EC7EE5">
        <w:rPr>
          <w:rFonts w:ascii="Tahoma" w:hAnsi="Tahoma" w:cs="Tahoma"/>
          <w:kern w:val="1"/>
          <w:sz w:val="20"/>
          <w:szCs w:val="20"/>
          <w:lang w:eastAsia="ar-SA"/>
        </w:rPr>
        <w:t>4</w:t>
      </w:r>
      <w:r w:rsidR="0021104D" w:rsidRPr="00EC7EE5">
        <w:rPr>
          <w:rFonts w:ascii="Tahoma" w:hAnsi="Tahoma" w:cs="Tahoma"/>
          <w:kern w:val="1"/>
          <w:sz w:val="20"/>
          <w:szCs w:val="20"/>
          <w:lang w:eastAsia="ar-SA"/>
        </w:rPr>
        <w:t>.3.3</w:t>
      </w:r>
      <w:r w:rsidRPr="00EC7EE5">
        <w:rPr>
          <w:rFonts w:ascii="Tahoma" w:hAnsi="Tahoma" w:cs="Tahoma"/>
          <w:kern w:val="1"/>
          <w:sz w:val="20"/>
          <w:szCs w:val="20"/>
          <w:lang w:eastAsia="ar-SA"/>
        </w:rPr>
        <w:t>, składa dokument, o którym mowa w pkt. 1</w:t>
      </w:r>
      <w:r w:rsidR="00EC7EE5" w:rsidRPr="00EC7EE5">
        <w:rPr>
          <w:rFonts w:ascii="Tahoma" w:hAnsi="Tahoma" w:cs="Tahoma"/>
          <w:kern w:val="1"/>
          <w:sz w:val="20"/>
          <w:szCs w:val="20"/>
          <w:lang w:eastAsia="ar-SA"/>
        </w:rPr>
        <w:t>5</w:t>
      </w:r>
      <w:r w:rsidRPr="00EC7EE5">
        <w:rPr>
          <w:rFonts w:ascii="Tahoma" w:hAnsi="Tahoma" w:cs="Tahoma"/>
          <w:kern w:val="1"/>
          <w:sz w:val="20"/>
          <w:szCs w:val="20"/>
          <w:lang w:eastAsia="ar-SA"/>
        </w:rPr>
        <w:t xml:space="preserve">.1, w zakresie 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w:t>
      </w:r>
      <w:r w:rsidR="0021104D" w:rsidRPr="00EC7EE5">
        <w:rPr>
          <w:rFonts w:ascii="Tahoma" w:hAnsi="Tahoma" w:cs="Tahoma"/>
          <w:kern w:val="1"/>
          <w:sz w:val="20"/>
          <w:szCs w:val="20"/>
          <w:lang w:eastAsia="ar-SA"/>
        </w:rPr>
        <w:t>1</w:t>
      </w:r>
      <w:r w:rsidR="00EC7EE5" w:rsidRPr="00EC7EE5">
        <w:rPr>
          <w:rFonts w:ascii="Tahoma" w:hAnsi="Tahoma" w:cs="Tahoma"/>
          <w:kern w:val="1"/>
          <w:sz w:val="20"/>
          <w:szCs w:val="20"/>
          <w:lang w:eastAsia="ar-SA"/>
        </w:rPr>
        <w:t>5</w:t>
      </w:r>
      <w:r w:rsidR="0021104D" w:rsidRPr="00EC7EE5">
        <w:rPr>
          <w:rFonts w:ascii="Tahoma" w:hAnsi="Tahoma" w:cs="Tahoma"/>
          <w:kern w:val="1"/>
          <w:sz w:val="20"/>
          <w:szCs w:val="20"/>
          <w:lang w:eastAsia="ar-SA"/>
        </w:rPr>
        <w:t>.2</w:t>
      </w:r>
      <w:r w:rsidRPr="00EC7EE5">
        <w:rPr>
          <w:rFonts w:ascii="Tahoma" w:hAnsi="Tahoma" w:cs="Tahoma"/>
          <w:kern w:val="1"/>
          <w:sz w:val="20"/>
          <w:szCs w:val="20"/>
          <w:lang w:eastAsia="ar-SA"/>
        </w:rPr>
        <w:t xml:space="preserve"> stosuje się.</w:t>
      </w:r>
    </w:p>
    <w:p w:rsidR="00CF3B7F" w:rsidRPr="00EC7EE5" w:rsidRDefault="00CF3B7F" w:rsidP="00B1098E">
      <w:pPr>
        <w:pStyle w:val="Akapitzlist"/>
        <w:numPr>
          <w:ilvl w:val="1"/>
          <w:numId w:val="25"/>
        </w:numPr>
        <w:tabs>
          <w:tab w:val="left" w:pos="993"/>
        </w:tabs>
        <w:spacing w:line="276" w:lineRule="auto"/>
        <w:ind w:left="992" w:right="471" w:hanging="633"/>
        <w:jc w:val="both"/>
        <w:rPr>
          <w:rFonts w:ascii="Tahoma" w:hAnsi="Tahoma" w:cs="Tahoma"/>
          <w:kern w:val="1"/>
          <w:sz w:val="20"/>
          <w:szCs w:val="20"/>
          <w:lang w:eastAsia="ar-SA"/>
        </w:rPr>
      </w:pPr>
      <w:r w:rsidRPr="00EC7EE5">
        <w:rPr>
          <w:rFonts w:ascii="Tahoma" w:hAnsi="Tahoma" w:cs="Tahoma"/>
          <w:kern w:val="1"/>
          <w:sz w:val="20"/>
          <w:szCs w:val="20"/>
          <w:lang w:eastAsia="ar-SA"/>
        </w:rPr>
        <w:lastRenderedPageBreak/>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603B53" w:rsidRPr="00EC7EE5" w:rsidRDefault="00603B53" w:rsidP="00B1098E">
      <w:pPr>
        <w:numPr>
          <w:ilvl w:val="0"/>
          <w:numId w:val="25"/>
        </w:numPr>
        <w:tabs>
          <w:tab w:val="left" w:pos="426"/>
        </w:tabs>
        <w:spacing w:before="200" w:line="276" w:lineRule="auto"/>
        <w:ind w:left="426" w:right="471" w:hanging="426"/>
        <w:jc w:val="both"/>
        <w:rPr>
          <w:rFonts w:ascii="Tahoma" w:hAnsi="Tahoma" w:cs="Tahoma"/>
          <w:kern w:val="1"/>
          <w:sz w:val="20"/>
          <w:szCs w:val="20"/>
          <w:lang w:eastAsia="ar-SA"/>
        </w:rPr>
      </w:pPr>
      <w:r w:rsidRPr="00EC7EE5">
        <w:rPr>
          <w:rFonts w:ascii="Tahoma" w:hAnsi="Tahoma" w:cs="Tahoma"/>
          <w:kern w:val="1"/>
          <w:sz w:val="20"/>
          <w:szCs w:val="20"/>
          <w:lang w:eastAsia="ar-SA"/>
        </w:rPr>
        <w:t xml:space="preserve">Wadium. </w:t>
      </w:r>
    </w:p>
    <w:p w:rsidR="00603B53" w:rsidRPr="00EC7EE5" w:rsidRDefault="0045340E" w:rsidP="00B1098E">
      <w:pPr>
        <w:numPr>
          <w:ilvl w:val="1"/>
          <w:numId w:val="25"/>
        </w:numPr>
        <w:tabs>
          <w:tab w:val="left" w:pos="1134"/>
        </w:tabs>
        <w:spacing w:line="276" w:lineRule="auto"/>
        <w:ind w:left="1134" w:right="471" w:hanging="708"/>
        <w:jc w:val="both"/>
        <w:rPr>
          <w:rFonts w:ascii="Tahoma" w:hAnsi="Tahoma" w:cs="Tahoma"/>
          <w:sz w:val="20"/>
          <w:szCs w:val="20"/>
        </w:rPr>
      </w:pPr>
      <w:r w:rsidRPr="00EC7EE5">
        <w:rPr>
          <w:rFonts w:ascii="Tahoma" w:hAnsi="Tahoma" w:cs="Tahoma"/>
          <w:kern w:val="1"/>
          <w:sz w:val="20"/>
          <w:szCs w:val="20"/>
          <w:lang w:eastAsia="ar-SA"/>
        </w:rPr>
        <w:t xml:space="preserve">Przed upływem terminu składania ofert, </w:t>
      </w:r>
      <w:r w:rsidR="00603B53" w:rsidRPr="00EC7EE5">
        <w:rPr>
          <w:rFonts w:ascii="Tahoma" w:hAnsi="Tahoma" w:cs="Tahoma"/>
          <w:kern w:val="1"/>
          <w:sz w:val="20"/>
          <w:szCs w:val="20"/>
          <w:lang w:eastAsia="ar-SA"/>
        </w:rPr>
        <w:t>Zamawiający wymaga wniesienia wadium</w:t>
      </w:r>
      <w:r w:rsidRPr="00EC7EE5">
        <w:rPr>
          <w:rFonts w:ascii="Tahoma" w:hAnsi="Tahoma" w:cs="Tahoma"/>
          <w:kern w:val="1"/>
          <w:sz w:val="20"/>
          <w:szCs w:val="20"/>
          <w:lang w:eastAsia="ar-SA"/>
        </w:rPr>
        <w:t>. Wy</w:t>
      </w:r>
      <w:r w:rsidRPr="00995FF6">
        <w:rPr>
          <w:rFonts w:ascii="Tahoma" w:hAnsi="Tahoma" w:cs="Tahoma"/>
          <w:kern w:val="1"/>
          <w:sz w:val="20"/>
          <w:szCs w:val="20"/>
          <w:lang w:eastAsia="ar-SA"/>
        </w:rPr>
        <w:t xml:space="preserve">konawca wniesie wadium </w:t>
      </w:r>
      <w:r w:rsidR="00D71FDB" w:rsidRPr="00EC7EE5">
        <w:rPr>
          <w:rStyle w:val="Odwoaniedokomentarza"/>
          <w:rFonts w:ascii="Tahoma" w:hAnsi="Tahoma" w:cs="Tahoma"/>
          <w:kern w:val="1"/>
          <w:sz w:val="20"/>
          <w:szCs w:val="20"/>
          <w:lang w:eastAsia="ar-SA"/>
        </w:rPr>
        <w:t>odrębnie dla każdej części zamówienia</w:t>
      </w:r>
      <w:r w:rsidRPr="00EC7EE5">
        <w:rPr>
          <w:rStyle w:val="Odwoaniedokomentarza"/>
          <w:rFonts w:ascii="Tahoma" w:hAnsi="Tahoma" w:cs="Tahoma"/>
          <w:kern w:val="1"/>
          <w:sz w:val="20"/>
          <w:szCs w:val="20"/>
          <w:lang w:eastAsia="ar-SA"/>
        </w:rPr>
        <w:t xml:space="preserve"> w kwocie </w:t>
      </w:r>
      <w:r w:rsidR="0021104D" w:rsidRPr="00EC7EE5">
        <w:rPr>
          <w:rStyle w:val="Odwoaniedokomentarza"/>
          <w:rFonts w:ascii="Tahoma" w:hAnsi="Tahoma" w:cs="Tahoma"/>
          <w:kern w:val="1"/>
          <w:sz w:val="20"/>
          <w:szCs w:val="20"/>
          <w:lang w:eastAsia="ar-SA"/>
        </w:rPr>
        <w:t xml:space="preserve">po </w:t>
      </w:r>
      <w:r w:rsidRPr="00EC7EE5">
        <w:rPr>
          <w:rStyle w:val="Odwoaniedokomentarza"/>
          <w:rFonts w:ascii="Tahoma" w:hAnsi="Tahoma" w:cs="Tahoma"/>
          <w:kern w:val="1"/>
          <w:sz w:val="20"/>
          <w:szCs w:val="20"/>
          <w:lang w:eastAsia="ar-SA"/>
        </w:rPr>
        <w:t xml:space="preserve">5 000 zł </w:t>
      </w:r>
      <w:r w:rsidR="0021104D" w:rsidRPr="00EC7EE5">
        <w:rPr>
          <w:rStyle w:val="Odwoaniedokomentarza"/>
          <w:rFonts w:ascii="Tahoma" w:hAnsi="Tahoma" w:cs="Tahoma"/>
          <w:kern w:val="1"/>
          <w:sz w:val="20"/>
          <w:szCs w:val="20"/>
          <w:lang w:eastAsia="ar-SA"/>
        </w:rPr>
        <w:t>(pięć tysięcy złotych)</w:t>
      </w:r>
      <w:r w:rsidRPr="00EC7EE5">
        <w:rPr>
          <w:rStyle w:val="Odwoaniedokomentarza"/>
          <w:rFonts w:ascii="Tahoma" w:hAnsi="Tahoma" w:cs="Tahoma"/>
          <w:kern w:val="1"/>
          <w:sz w:val="20"/>
          <w:szCs w:val="20"/>
          <w:lang w:eastAsia="ar-SA"/>
        </w:rPr>
        <w:t xml:space="preserve">. </w:t>
      </w:r>
      <w:r w:rsidR="00603B53" w:rsidRPr="00EC7EE5">
        <w:rPr>
          <w:rFonts w:ascii="Tahoma" w:hAnsi="Tahoma" w:cs="Tahoma"/>
          <w:kern w:val="1"/>
          <w:sz w:val="20"/>
          <w:szCs w:val="20"/>
          <w:lang w:eastAsia="ar-SA"/>
        </w:rPr>
        <w:t xml:space="preserve">Wadium może być wniesione w następującej formie: </w:t>
      </w:r>
    </w:p>
    <w:p w:rsidR="00603B53" w:rsidRPr="00EC7EE5" w:rsidRDefault="00603B53" w:rsidP="00B1098E">
      <w:pPr>
        <w:numPr>
          <w:ilvl w:val="2"/>
          <w:numId w:val="25"/>
        </w:numPr>
        <w:tabs>
          <w:tab w:val="left" w:pos="1843"/>
        </w:tabs>
        <w:spacing w:line="276" w:lineRule="auto"/>
        <w:ind w:left="1843" w:right="471" w:hanging="709"/>
        <w:jc w:val="both"/>
        <w:rPr>
          <w:rFonts w:ascii="Tahoma" w:hAnsi="Tahoma" w:cs="Tahoma"/>
          <w:sz w:val="20"/>
          <w:szCs w:val="20"/>
        </w:rPr>
      </w:pPr>
      <w:r w:rsidRPr="00EC7EE5">
        <w:rPr>
          <w:rFonts w:ascii="Tahoma" w:hAnsi="Tahoma" w:cs="Tahoma"/>
          <w:kern w:val="1"/>
          <w:sz w:val="20"/>
          <w:szCs w:val="20"/>
          <w:lang w:eastAsia="ar-SA"/>
        </w:rPr>
        <w:t xml:space="preserve">pieniądzu </w:t>
      </w:r>
    </w:p>
    <w:p w:rsidR="00603B53" w:rsidRPr="00EC7EE5" w:rsidRDefault="00603B53" w:rsidP="00B1098E">
      <w:pPr>
        <w:numPr>
          <w:ilvl w:val="2"/>
          <w:numId w:val="25"/>
        </w:numPr>
        <w:tabs>
          <w:tab w:val="left" w:pos="1843"/>
        </w:tabs>
        <w:spacing w:line="276" w:lineRule="auto"/>
        <w:ind w:left="1843" w:right="471" w:hanging="709"/>
        <w:jc w:val="both"/>
        <w:rPr>
          <w:rFonts w:ascii="Tahoma" w:hAnsi="Tahoma" w:cs="Tahoma"/>
          <w:sz w:val="20"/>
          <w:szCs w:val="20"/>
        </w:rPr>
      </w:pPr>
      <w:r w:rsidRPr="00EC7EE5">
        <w:rPr>
          <w:rFonts w:ascii="Tahoma" w:hAnsi="Tahoma" w:cs="Tahoma"/>
          <w:kern w:val="1"/>
          <w:sz w:val="20"/>
          <w:szCs w:val="20"/>
          <w:lang w:eastAsia="ar-SA"/>
        </w:rPr>
        <w:t>poręczeniu bankowym lub poręczeniu spółdzielczej kasy oszczędno</w:t>
      </w:r>
      <w:r w:rsidRPr="00995FF6">
        <w:rPr>
          <w:rFonts w:ascii="Tahoma" w:hAnsi="Tahoma" w:cs="Tahoma"/>
          <w:kern w:val="1"/>
          <w:sz w:val="20"/>
          <w:szCs w:val="20"/>
          <w:lang w:eastAsia="ar-SA"/>
        </w:rPr>
        <w:t>ściowo – kr</w:t>
      </w:r>
      <w:r w:rsidRPr="00EC7EE5">
        <w:rPr>
          <w:rFonts w:ascii="Tahoma" w:hAnsi="Tahoma" w:cs="Tahoma"/>
          <w:kern w:val="1"/>
          <w:sz w:val="20"/>
          <w:szCs w:val="20"/>
          <w:lang w:eastAsia="ar-SA"/>
        </w:rPr>
        <w:t>e</w:t>
      </w:r>
      <w:r w:rsidRPr="00995FF6">
        <w:rPr>
          <w:rFonts w:ascii="Tahoma" w:hAnsi="Tahoma" w:cs="Tahoma"/>
          <w:kern w:val="1"/>
          <w:sz w:val="20"/>
          <w:szCs w:val="20"/>
          <w:lang w:eastAsia="ar-SA"/>
        </w:rPr>
        <w:t>dytowej, z tym, że poręczenie kasy jest zawsze poręczeniem pienię</w:t>
      </w:r>
      <w:r w:rsidRPr="00EC7EE5">
        <w:rPr>
          <w:rFonts w:ascii="Tahoma" w:hAnsi="Tahoma" w:cs="Tahoma"/>
          <w:kern w:val="1"/>
          <w:sz w:val="20"/>
          <w:szCs w:val="20"/>
          <w:lang w:eastAsia="ar-SA"/>
        </w:rPr>
        <w:t>ż</w:t>
      </w:r>
      <w:r w:rsidRPr="00995FF6">
        <w:rPr>
          <w:rFonts w:ascii="Tahoma" w:hAnsi="Tahoma" w:cs="Tahoma"/>
          <w:kern w:val="1"/>
          <w:sz w:val="20"/>
          <w:szCs w:val="20"/>
          <w:lang w:eastAsia="ar-SA"/>
        </w:rPr>
        <w:t>nym;</w:t>
      </w:r>
    </w:p>
    <w:p w:rsidR="00603B53" w:rsidRPr="00EC7EE5" w:rsidRDefault="00603B53" w:rsidP="00B1098E">
      <w:pPr>
        <w:numPr>
          <w:ilvl w:val="2"/>
          <w:numId w:val="25"/>
        </w:numPr>
        <w:tabs>
          <w:tab w:val="left" w:pos="1843"/>
        </w:tabs>
        <w:spacing w:line="276" w:lineRule="auto"/>
        <w:ind w:left="1843" w:right="471" w:hanging="709"/>
        <w:jc w:val="both"/>
        <w:rPr>
          <w:rFonts w:ascii="Tahoma" w:hAnsi="Tahoma" w:cs="Tahoma"/>
          <w:sz w:val="20"/>
          <w:szCs w:val="20"/>
        </w:rPr>
      </w:pPr>
      <w:r w:rsidRPr="00EC7EE5">
        <w:rPr>
          <w:rFonts w:ascii="Tahoma" w:hAnsi="Tahoma" w:cs="Tahoma"/>
          <w:kern w:val="1"/>
          <w:sz w:val="20"/>
          <w:szCs w:val="20"/>
          <w:lang w:eastAsia="ar-SA"/>
        </w:rPr>
        <w:t>gwarancji bankowej;</w:t>
      </w:r>
    </w:p>
    <w:p w:rsidR="00603B53" w:rsidRPr="00EC7EE5" w:rsidRDefault="00603B53" w:rsidP="00B1098E">
      <w:pPr>
        <w:numPr>
          <w:ilvl w:val="2"/>
          <w:numId w:val="25"/>
        </w:numPr>
        <w:tabs>
          <w:tab w:val="left" w:pos="1843"/>
        </w:tabs>
        <w:spacing w:line="276" w:lineRule="auto"/>
        <w:ind w:left="1843" w:right="471" w:hanging="709"/>
        <w:jc w:val="both"/>
        <w:rPr>
          <w:rFonts w:ascii="Tahoma" w:hAnsi="Tahoma" w:cs="Tahoma"/>
          <w:sz w:val="20"/>
          <w:szCs w:val="20"/>
        </w:rPr>
      </w:pPr>
      <w:r w:rsidRPr="00EC7EE5">
        <w:rPr>
          <w:rFonts w:ascii="Tahoma" w:hAnsi="Tahoma" w:cs="Tahoma"/>
          <w:kern w:val="1"/>
          <w:sz w:val="20"/>
          <w:szCs w:val="20"/>
          <w:lang w:eastAsia="ar-SA"/>
        </w:rPr>
        <w:t>gwarancji ubezpieczeniowej;</w:t>
      </w:r>
    </w:p>
    <w:p w:rsidR="00603B53" w:rsidRPr="00EC7EE5" w:rsidRDefault="00603B53" w:rsidP="00B1098E">
      <w:pPr>
        <w:numPr>
          <w:ilvl w:val="2"/>
          <w:numId w:val="25"/>
        </w:numPr>
        <w:tabs>
          <w:tab w:val="left" w:pos="1843"/>
        </w:tabs>
        <w:spacing w:line="276" w:lineRule="auto"/>
        <w:ind w:left="1843" w:right="471" w:hanging="709"/>
        <w:jc w:val="both"/>
        <w:rPr>
          <w:rFonts w:ascii="Tahoma" w:hAnsi="Tahoma" w:cs="Tahoma"/>
          <w:sz w:val="20"/>
          <w:szCs w:val="20"/>
        </w:rPr>
      </w:pPr>
      <w:r w:rsidRPr="00EC7EE5">
        <w:rPr>
          <w:rFonts w:ascii="Tahoma" w:hAnsi="Tahoma" w:cs="Tahoma"/>
          <w:kern w:val="1"/>
          <w:sz w:val="20"/>
          <w:szCs w:val="20"/>
          <w:lang w:eastAsia="ar-SA"/>
        </w:rPr>
        <w:t>poręczeniach udzielanych przez podmioty, o których mowa w art. 6b ust 5 pkt 2 ustawy z dnia 9 listopada 2000 r. o utworzeniu Polskiej Agencji Roz</w:t>
      </w:r>
      <w:r w:rsidRPr="00995FF6">
        <w:rPr>
          <w:rFonts w:ascii="Tahoma" w:hAnsi="Tahoma" w:cs="Tahoma"/>
          <w:kern w:val="1"/>
          <w:sz w:val="20"/>
          <w:szCs w:val="20"/>
          <w:lang w:eastAsia="ar-SA"/>
        </w:rPr>
        <w:t>woju Przedsi</w:t>
      </w:r>
      <w:r w:rsidRPr="00EC7EE5">
        <w:rPr>
          <w:rFonts w:ascii="Tahoma" w:hAnsi="Tahoma" w:cs="Tahoma"/>
          <w:kern w:val="1"/>
          <w:sz w:val="20"/>
          <w:szCs w:val="20"/>
          <w:lang w:eastAsia="ar-SA"/>
        </w:rPr>
        <w:t>ębiorczości</w:t>
      </w:r>
      <w:r w:rsidR="000D78E0" w:rsidRPr="00EC7EE5">
        <w:rPr>
          <w:rFonts w:ascii="Tahoma" w:hAnsi="Tahoma" w:cs="Tahoma"/>
          <w:kern w:val="1"/>
          <w:sz w:val="20"/>
          <w:szCs w:val="20"/>
          <w:lang w:eastAsia="ar-SA"/>
        </w:rPr>
        <w:t xml:space="preserve"> (tekst jednolity </w:t>
      </w:r>
      <w:r w:rsidR="0021104D" w:rsidRPr="000D1744">
        <w:rPr>
          <w:rFonts w:ascii="Tahoma" w:hAnsi="Tahoma" w:cs="Tahoma"/>
          <w:sz w:val="19"/>
          <w:szCs w:val="19"/>
        </w:rPr>
        <w:t>Dz. U. z 2019 r. poz. 310</w:t>
      </w:r>
      <w:r w:rsidRPr="00995FF6">
        <w:rPr>
          <w:rFonts w:ascii="Tahoma" w:hAnsi="Tahoma" w:cs="Tahoma"/>
          <w:kern w:val="1"/>
          <w:sz w:val="20"/>
          <w:szCs w:val="20"/>
          <w:lang w:eastAsia="ar-SA"/>
        </w:rPr>
        <w:t xml:space="preserve">). </w:t>
      </w:r>
    </w:p>
    <w:p w:rsidR="00BB382B" w:rsidRPr="00EC7EE5" w:rsidRDefault="00BB382B" w:rsidP="00B1098E">
      <w:pPr>
        <w:numPr>
          <w:ilvl w:val="1"/>
          <w:numId w:val="25"/>
        </w:numPr>
        <w:tabs>
          <w:tab w:val="left" w:pos="1134"/>
        </w:tabs>
        <w:spacing w:line="276" w:lineRule="auto"/>
        <w:ind w:left="1134" w:right="471"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Wadium wnoszone w pieniądzu: </w:t>
      </w:r>
    </w:p>
    <w:p w:rsidR="00BB382B" w:rsidRPr="00995FF6" w:rsidRDefault="0021104D"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Wadium n</w:t>
      </w:r>
      <w:r w:rsidR="00BB382B" w:rsidRPr="00EC7EE5">
        <w:rPr>
          <w:rFonts w:ascii="Tahoma" w:hAnsi="Tahoma" w:cs="Tahoma"/>
          <w:kern w:val="1"/>
          <w:sz w:val="20"/>
          <w:szCs w:val="20"/>
          <w:lang w:eastAsia="ar-SA"/>
        </w:rPr>
        <w:t>ależy wpłacić przelewem na rachunek bankowy zamawiają</w:t>
      </w:r>
      <w:r w:rsidR="00BB382B" w:rsidRPr="00995FF6">
        <w:rPr>
          <w:rFonts w:ascii="Tahoma" w:hAnsi="Tahoma" w:cs="Tahoma"/>
          <w:kern w:val="1"/>
          <w:sz w:val="20"/>
          <w:szCs w:val="20"/>
          <w:lang w:eastAsia="ar-SA"/>
        </w:rPr>
        <w:t>cego</w:t>
      </w:r>
    </w:p>
    <w:p w:rsidR="00BB382B" w:rsidRPr="00EC7EE5" w:rsidRDefault="00BB382B" w:rsidP="00B65260">
      <w:pPr>
        <w:tabs>
          <w:tab w:val="left" w:pos="3402"/>
        </w:tabs>
        <w:spacing w:line="276" w:lineRule="auto"/>
        <w:ind w:left="1701" w:right="471" w:firstLine="142"/>
        <w:jc w:val="both"/>
        <w:rPr>
          <w:rFonts w:ascii="Tahoma" w:hAnsi="Tahoma" w:cs="Tahoma"/>
          <w:b/>
          <w:w w:val="110"/>
          <w:sz w:val="20"/>
          <w:szCs w:val="20"/>
          <w:u w:val="single"/>
        </w:rPr>
      </w:pPr>
      <w:r w:rsidRPr="00EC7EE5">
        <w:rPr>
          <w:rFonts w:ascii="Tahoma" w:hAnsi="Tahoma" w:cs="Tahoma"/>
          <w:sz w:val="20"/>
          <w:szCs w:val="20"/>
        </w:rPr>
        <w:t xml:space="preserve">Nr konta: </w:t>
      </w:r>
      <w:r w:rsidRPr="00EC7EE5">
        <w:rPr>
          <w:rFonts w:ascii="Tahoma" w:hAnsi="Tahoma" w:cs="Tahoma"/>
          <w:sz w:val="20"/>
          <w:szCs w:val="20"/>
        </w:rPr>
        <w:tab/>
      </w:r>
      <w:r w:rsidR="005A07CB" w:rsidRPr="00EC7EE5">
        <w:rPr>
          <w:rFonts w:ascii="Tahoma" w:hAnsi="Tahoma" w:cs="Tahoma"/>
          <w:b/>
          <w:w w:val="110"/>
          <w:sz w:val="20"/>
          <w:szCs w:val="20"/>
        </w:rPr>
        <w:t>72 1090 2402 0000 0006 3000 0428</w:t>
      </w:r>
    </w:p>
    <w:p w:rsidR="00BB382B" w:rsidRPr="00EC7EE5" w:rsidRDefault="00BB382B" w:rsidP="00B65260">
      <w:pPr>
        <w:tabs>
          <w:tab w:val="left" w:pos="3261"/>
          <w:tab w:val="left" w:pos="3402"/>
        </w:tabs>
        <w:spacing w:line="276" w:lineRule="auto"/>
        <w:ind w:left="3261" w:right="471" w:hanging="1418"/>
        <w:jc w:val="both"/>
        <w:rPr>
          <w:rFonts w:ascii="Tahoma" w:hAnsi="Tahoma" w:cs="Tahoma"/>
          <w:sz w:val="20"/>
          <w:szCs w:val="20"/>
        </w:rPr>
      </w:pPr>
      <w:r w:rsidRPr="00EC7EE5">
        <w:rPr>
          <w:rFonts w:ascii="Tahoma" w:hAnsi="Tahoma" w:cs="Tahoma"/>
          <w:sz w:val="20"/>
          <w:szCs w:val="20"/>
        </w:rPr>
        <w:t>Ba</w:t>
      </w:r>
      <w:r w:rsidR="005A07CB" w:rsidRPr="00EC7EE5">
        <w:rPr>
          <w:rFonts w:ascii="Tahoma" w:hAnsi="Tahoma" w:cs="Tahoma"/>
          <w:sz w:val="20"/>
          <w:szCs w:val="20"/>
        </w:rPr>
        <w:t>nk:</w:t>
      </w:r>
      <w:r w:rsidR="005A07CB" w:rsidRPr="00EC7EE5">
        <w:rPr>
          <w:rFonts w:ascii="Tahoma" w:hAnsi="Tahoma" w:cs="Tahoma"/>
          <w:sz w:val="20"/>
          <w:szCs w:val="20"/>
        </w:rPr>
        <w:tab/>
      </w:r>
      <w:r w:rsidR="005A07CB" w:rsidRPr="00EC7EE5">
        <w:rPr>
          <w:rFonts w:ascii="Tahoma" w:hAnsi="Tahoma" w:cs="Tahoma"/>
          <w:sz w:val="20"/>
          <w:szCs w:val="20"/>
        </w:rPr>
        <w:tab/>
        <w:t>Santander Bank Polska S.A. IV Oddział we Wrocławiu</w:t>
      </w:r>
    </w:p>
    <w:p w:rsidR="00BB382B" w:rsidRPr="00EC7EE5" w:rsidRDefault="00BB382B" w:rsidP="00B65260">
      <w:pPr>
        <w:tabs>
          <w:tab w:val="left" w:pos="3544"/>
        </w:tabs>
        <w:spacing w:line="276" w:lineRule="auto"/>
        <w:ind w:left="3544" w:right="471" w:hanging="1701"/>
        <w:rPr>
          <w:rFonts w:ascii="Tahoma" w:hAnsi="Tahoma" w:cs="Tahoma"/>
          <w:sz w:val="20"/>
          <w:szCs w:val="20"/>
        </w:rPr>
      </w:pPr>
      <w:r w:rsidRPr="00EC7EE5">
        <w:rPr>
          <w:rFonts w:ascii="Tahoma" w:hAnsi="Tahoma" w:cs="Tahoma"/>
          <w:sz w:val="20"/>
          <w:szCs w:val="20"/>
        </w:rPr>
        <w:t xml:space="preserve">Tytuł przelewu: </w:t>
      </w:r>
      <w:r w:rsidRPr="00EC7EE5">
        <w:rPr>
          <w:rFonts w:ascii="Tahoma" w:hAnsi="Tahoma" w:cs="Tahoma"/>
          <w:sz w:val="20"/>
          <w:szCs w:val="20"/>
        </w:rPr>
        <w:tab/>
        <w:t>„</w:t>
      </w:r>
      <w:r w:rsidR="00D97769" w:rsidRPr="00EC7EE5">
        <w:rPr>
          <w:rFonts w:ascii="Tahoma" w:hAnsi="Tahoma" w:cs="Tahoma"/>
          <w:b/>
          <w:sz w:val="20"/>
          <w:szCs w:val="20"/>
        </w:rPr>
        <w:t>Wadium w przetargu nr UMW/I</w:t>
      </w:r>
      <w:r w:rsidRPr="00EC7EE5">
        <w:rPr>
          <w:rFonts w:ascii="Tahoma" w:hAnsi="Tahoma" w:cs="Tahoma"/>
          <w:b/>
          <w:sz w:val="20"/>
          <w:szCs w:val="20"/>
        </w:rPr>
        <w:t>Z/</w:t>
      </w:r>
      <w:r w:rsidR="00D97769" w:rsidRPr="00EC7EE5">
        <w:rPr>
          <w:rFonts w:ascii="Tahoma" w:hAnsi="Tahoma" w:cs="Tahoma"/>
          <w:b/>
          <w:sz w:val="20"/>
          <w:szCs w:val="20"/>
        </w:rPr>
        <w:t>PN-29</w:t>
      </w:r>
      <w:r w:rsidRPr="00EC7EE5">
        <w:rPr>
          <w:rFonts w:ascii="Tahoma" w:hAnsi="Tahoma" w:cs="Tahoma"/>
          <w:b/>
          <w:sz w:val="20"/>
          <w:szCs w:val="20"/>
        </w:rPr>
        <w:t>/1</w:t>
      </w:r>
      <w:r w:rsidR="0039790C" w:rsidRPr="00EC7EE5">
        <w:rPr>
          <w:rFonts w:ascii="Tahoma" w:hAnsi="Tahoma" w:cs="Tahoma"/>
          <w:b/>
          <w:sz w:val="20"/>
          <w:szCs w:val="20"/>
        </w:rPr>
        <w:t>9</w:t>
      </w:r>
      <w:r w:rsidRPr="00EC7EE5">
        <w:rPr>
          <w:rFonts w:ascii="Tahoma" w:hAnsi="Tahoma" w:cs="Tahoma"/>
          <w:b/>
          <w:sz w:val="20"/>
          <w:szCs w:val="20"/>
        </w:rPr>
        <w:t xml:space="preserve"> na Grupowe ubezpieczenie na życie pracowników Uniwersytetu Medycznego we Wrocławiu</w:t>
      </w:r>
      <w:r w:rsidRPr="00EC7EE5">
        <w:rPr>
          <w:rFonts w:ascii="Tahoma" w:hAnsi="Tahoma" w:cs="Tahoma"/>
          <w:b/>
          <w:bCs/>
          <w:sz w:val="20"/>
          <w:szCs w:val="20"/>
        </w:rPr>
        <w:t>”.</w:t>
      </w:r>
    </w:p>
    <w:p w:rsidR="00BB382B" w:rsidRPr="00EC7EE5" w:rsidRDefault="0021104D"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W</w:t>
      </w:r>
      <w:r w:rsidR="00BB382B" w:rsidRPr="00EC7EE5">
        <w:rPr>
          <w:rFonts w:ascii="Tahoma" w:hAnsi="Tahoma" w:cs="Tahoma"/>
          <w:kern w:val="1"/>
          <w:sz w:val="20"/>
          <w:szCs w:val="20"/>
          <w:lang w:eastAsia="ar-SA"/>
        </w:rPr>
        <w:t xml:space="preserve">adium uznane jest za wniesione z </w:t>
      </w:r>
      <w:r w:rsidRPr="00EC7EE5">
        <w:rPr>
          <w:rFonts w:ascii="Tahoma" w:hAnsi="Tahoma" w:cs="Tahoma"/>
          <w:kern w:val="1"/>
          <w:sz w:val="20"/>
          <w:szCs w:val="20"/>
          <w:lang w:eastAsia="ar-SA"/>
        </w:rPr>
        <w:t>chwilą wpływu środków na konto Zamawiającego.</w:t>
      </w:r>
      <w:r w:rsidR="00BB382B" w:rsidRPr="00EC7EE5">
        <w:rPr>
          <w:rFonts w:ascii="Tahoma" w:hAnsi="Tahoma" w:cs="Tahoma"/>
          <w:b/>
          <w:sz w:val="20"/>
          <w:szCs w:val="20"/>
        </w:rPr>
        <w:t xml:space="preserve"> </w:t>
      </w:r>
    </w:p>
    <w:p w:rsidR="0021104D" w:rsidRPr="00EC7EE5" w:rsidRDefault="0021104D"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D</w:t>
      </w:r>
      <w:r w:rsidR="00BB382B" w:rsidRPr="00EC7EE5">
        <w:rPr>
          <w:rFonts w:ascii="Tahoma" w:hAnsi="Tahoma" w:cs="Tahoma"/>
          <w:kern w:val="1"/>
          <w:sz w:val="20"/>
          <w:szCs w:val="20"/>
          <w:lang w:eastAsia="ar-SA"/>
        </w:rPr>
        <w:t>o oferty zaleca się dołączyć oryginał lub potwierdzoną za zgodność z oryginałem kopię polecenia przelewu na konto Zamawiającego</w:t>
      </w:r>
      <w:r w:rsidR="008E6C1D" w:rsidRPr="00EC7EE5">
        <w:rPr>
          <w:rFonts w:ascii="Tahoma" w:hAnsi="Tahoma" w:cs="Tahoma"/>
          <w:kern w:val="1"/>
          <w:sz w:val="20"/>
          <w:szCs w:val="20"/>
          <w:lang w:eastAsia="ar-SA"/>
        </w:rPr>
        <w:t xml:space="preserve"> </w:t>
      </w:r>
    </w:p>
    <w:p w:rsidR="00BB382B" w:rsidRPr="00EC7EE5" w:rsidRDefault="0021104D"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W</w:t>
      </w:r>
      <w:r w:rsidR="00BB382B" w:rsidRPr="00EC7EE5">
        <w:rPr>
          <w:rFonts w:ascii="Tahoma" w:hAnsi="Tahoma" w:cs="Tahoma"/>
          <w:kern w:val="1"/>
          <w:sz w:val="20"/>
          <w:szCs w:val="20"/>
          <w:lang w:eastAsia="ar-SA"/>
        </w:rPr>
        <w:t>niesienie wadium w pieniądzu, za pomocą przelewu bankowego, Zamawiający będzie uważał za skuteczne tylko wówczas, gdy bank prowadzący rachunek Zamawiającego potwierdzi, że otrzymał taki przelew przed upływem terminu składania ofert.</w:t>
      </w:r>
    </w:p>
    <w:p w:rsidR="00BB382B" w:rsidRPr="00EC7EE5" w:rsidRDefault="00BB382B" w:rsidP="00B1098E">
      <w:pPr>
        <w:numPr>
          <w:ilvl w:val="1"/>
          <w:numId w:val="25"/>
        </w:numPr>
        <w:tabs>
          <w:tab w:val="left" w:pos="1134"/>
        </w:tabs>
        <w:spacing w:line="276" w:lineRule="auto"/>
        <w:ind w:left="1134" w:right="471" w:hanging="708"/>
        <w:jc w:val="both"/>
        <w:rPr>
          <w:rFonts w:ascii="Tahoma" w:hAnsi="Tahoma" w:cs="Tahoma"/>
          <w:sz w:val="20"/>
          <w:szCs w:val="20"/>
        </w:rPr>
      </w:pPr>
      <w:r w:rsidRPr="00EC7EE5">
        <w:rPr>
          <w:rFonts w:ascii="Tahoma" w:hAnsi="Tahoma" w:cs="Tahoma"/>
          <w:kern w:val="1"/>
          <w:sz w:val="20"/>
          <w:szCs w:val="20"/>
          <w:lang w:eastAsia="ar-SA"/>
        </w:rPr>
        <w:t>Wadium wnoszone w innej formie niż pieniężna</w:t>
      </w:r>
    </w:p>
    <w:p w:rsidR="00BB382B" w:rsidRPr="00EC7EE5" w:rsidRDefault="00BB382B"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W przypadku, gdy wadium wnoszone </w:t>
      </w:r>
      <w:r w:rsidR="0021104D" w:rsidRPr="00EC7EE5">
        <w:rPr>
          <w:rFonts w:ascii="Tahoma" w:hAnsi="Tahoma" w:cs="Tahoma"/>
          <w:kern w:val="1"/>
          <w:sz w:val="20"/>
          <w:szCs w:val="20"/>
          <w:lang w:eastAsia="ar-SA"/>
        </w:rPr>
        <w:t xml:space="preserve">jest </w:t>
      </w:r>
      <w:r w:rsidRPr="00EC7EE5">
        <w:rPr>
          <w:rFonts w:ascii="Tahoma" w:hAnsi="Tahoma" w:cs="Tahoma"/>
          <w:kern w:val="1"/>
          <w:sz w:val="20"/>
          <w:szCs w:val="20"/>
          <w:lang w:eastAsia="ar-SA"/>
        </w:rPr>
        <w:t xml:space="preserve">w formie innej niż </w:t>
      </w:r>
      <w:r w:rsidR="0021104D" w:rsidRPr="00EC7EE5">
        <w:rPr>
          <w:rFonts w:ascii="Tahoma" w:hAnsi="Tahoma" w:cs="Tahoma"/>
          <w:kern w:val="1"/>
          <w:sz w:val="20"/>
          <w:szCs w:val="20"/>
          <w:lang w:eastAsia="ar-SA"/>
        </w:rPr>
        <w:t>pieniężna (gwarancji, poręczenia</w:t>
      </w:r>
      <w:r w:rsidRPr="00EC7EE5">
        <w:rPr>
          <w:rFonts w:ascii="Tahoma" w:hAnsi="Tahoma" w:cs="Tahoma"/>
          <w:kern w:val="1"/>
          <w:sz w:val="20"/>
          <w:szCs w:val="20"/>
          <w:lang w:eastAsia="ar-SA"/>
        </w:rPr>
        <w:t>), oryginał dokumentu wadium należy osobno umieścić w kopercie zawierającej ofertę lub dostarczyć przed upływem terminu składania ofert w</w:t>
      </w:r>
      <w:r w:rsidR="008C03ED">
        <w:rPr>
          <w:rFonts w:ascii="Tahoma" w:hAnsi="Tahoma" w:cs="Tahoma"/>
          <w:kern w:val="1"/>
          <w:sz w:val="20"/>
          <w:szCs w:val="20"/>
          <w:lang w:eastAsia="ar-SA"/>
        </w:rPr>
        <w:t> </w:t>
      </w:r>
      <w:r w:rsidRPr="00EC7EE5">
        <w:rPr>
          <w:rFonts w:ascii="Tahoma" w:hAnsi="Tahoma" w:cs="Tahoma"/>
          <w:kern w:val="1"/>
          <w:sz w:val="20"/>
          <w:szCs w:val="20"/>
          <w:lang w:eastAsia="ar-SA"/>
        </w:rPr>
        <w:t>miejscu składania ofert</w:t>
      </w:r>
    </w:p>
    <w:p w:rsidR="0021104D" w:rsidRPr="00EC7EE5" w:rsidRDefault="00081820"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Treść dokumentu wadialnego powinna zawierać</w:t>
      </w:r>
      <w:r w:rsidR="0021104D" w:rsidRPr="00EC7EE5">
        <w:rPr>
          <w:rFonts w:ascii="Tahoma" w:hAnsi="Tahoma" w:cs="Tahoma"/>
          <w:kern w:val="1"/>
          <w:sz w:val="20"/>
          <w:szCs w:val="20"/>
          <w:lang w:eastAsia="ar-SA"/>
        </w:rPr>
        <w:t>:</w:t>
      </w:r>
    </w:p>
    <w:p w:rsidR="00081820" w:rsidRPr="00EC7EE5" w:rsidRDefault="00081820" w:rsidP="00B1098E">
      <w:pPr>
        <w:pStyle w:val="Akapitzlist"/>
        <w:numPr>
          <w:ilvl w:val="3"/>
          <w:numId w:val="25"/>
        </w:numPr>
        <w:tabs>
          <w:tab w:val="left" w:pos="2694"/>
        </w:tabs>
        <w:spacing w:line="276" w:lineRule="auto"/>
        <w:ind w:left="2694" w:right="471" w:hanging="851"/>
        <w:jc w:val="both"/>
        <w:rPr>
          <w:rFonts w:ascii="Tahoma" w:hAnsi="Tahoma" w:cs="Tahoma"/>
          <w:kern w:val="1"/>
          <w:sz w:val="20"/>
          <w:szCs w:val="20"/>
          <w:lang w:eastAsia="ar-SA"/>
        </w:rPr>
      </w:pPr>
      <w:r w:rsidRPr="00EC7EE5">
        <w:rPr>
          <w:rFonts w:ascii="Tahoma" w:hAnsi="Tahoma" w:cs="Tahoma"/>
          <w:kern w:val="1"/>
          <w:sz w:val="20"/>
          <w:szCs w:val="20"/>
          <w:lang w:eastAsia="ar-SA"/>
        </w:rPr>
        <w:t>jednoznaczne wskazanie (nazwa, siedziba) dającego zlecenie (Wykonawcy), beneficjenta gwarancji/ poręczenia (Zamawiającego) oraz gwaranta/poręczyciela,</w:t>
      </w:r>
    </w:p>
    <w:p w:rsidR="00081820" w:rsidRPr="00EC7EE5" w:rsidRDefault="007D4D1B" w:rsidP="00B1098E">
      <w:pPr>
        <w:pStyle w:val="Akapitzlist"/>
        <w:numPr>
          <w:ilvl w:val="3"/>
          <w:numId w:val="25"/>
        </w:numPr>
        <w:tabs>
          <w:tab w:val="left" w:pos="1843"/>
        </w:tabs>
        <w:spacing w:line="276" w:lineRule="auto"/>
        <w:ind w:left="2694" w:right="471" w:hanging="851"/>
        <w:jc w:val="both"/>
        <w:rPr>
          <w:rFonts w:ascii="Tahoma" w:hAnsi="Tahoma" w:cs="Tahoma"/>
          <w:kern w:val="1"/>
          <w:sz w:val="20"/>
          <w:szCs w:val="20"/>
          <w:lang w:eastAsia="ar-SA"/>
        </w:rPr>
      </w:pPr>
      <w:r w:rsidRPr="00EC7EE5">
        <w:rPr>
          <w:rFonts w:ascii="Tahoma" w:hAnsi="Tahoma" w:cs="Tahoma"/>
          <w:kern w:val="1"/>
          <w:sz w:val="20"/>
          <w:szCs w:val="20"/>
          <w:lang w:eastAsia="ar-SA"/>
        </w:rPr>
        <w:t>w</w:t>
      </w:r>
      <w:r w:rsidR="00081820" w:rsidRPr="00EC7EE5">
        <w:rPr>
          <w:rFonts w:ascii="Tahoma" w:hAnsi="Tahoma" w:cs="Tahoma"/>
          <w:kern w:val="1"/>
          <w:sz w:val="20"/>
          <w:szCs w:val="20"/>
          <w:lang w:eastAsia="ar-SA"/>
        </w:rPr>
        <w:t>skazanie zabezpieczanej wierzytelności,</w:t>
      </w:r>
    </w:p>
    <w:p w:rsidR="00081820" w:rsidRPr="00EC7EE5" w:rsidRDefault="007D4D1B" w:rsidP="00B1098E">
      <w:pPr>
        <w:pStyle w:val="Akapitzlist"/>
        <w:numPr>
          <w:ilvl w:val="3"/>
          <w:numId w:val="25"/>
        </w:numPr>
        <w:tabs>
          <w:tab w:val="left" w:pos="2694"/>
        </w:tabs>
        <w:spacing w:line="276" w:lineRule="auto"/>
        <w:ind w:right="471" w:hanging="2000"/>
        <w:jc w:val="both"/>
        <w:rPr>
          <w:rFonts w:ascii="Tahoma" w:hAnsi="Tahoma" w:cs="Tahoma"/>
          <w:kern w:val="1"/>
          <w:sz w:val="20"/>
          <w:szCs w:val="20"/>
          <w:lang w:eastAsia="ar-SA"/>
        </w:rPr>
      </w:pPr>
      <w:r w:rsidRPr="00EC7EE5">
        <w:rPr>
          <w:rFonts w:ascii="Tahoma" w:hAnsi="Tahoma" w:cs="Tahoma"/>
          <w:kern w:val="1"/>
          <w:sz w:val="20"/>
          <w:szCs w:val="20"/>
          <w:lang w:eastAsia="ar-SA"/>
        </w:rPr>
        <w:t>k</w:t>
      </w:r>
      <w:r w:rsidR="00081820" w:rsidRPr="00EC7EE5">
        <w:rPr>
          <w:rFonts w:ascii="Tahoma" w:hAnsi="Tahoma" w:cs="Tahoma"/>
          <w:kern w:val="1"/>
          <w:sz w:val="20"/>
          <w:szCs w:val="20"/>
          <w:lang w:eastAsia="ar-SA"/>
        </w:rPr>
        <w:t>wotę zabezpieczenia,</w:t>
      </w:r>
    </w:p>
    <w:p w:rsidR="00081820" w:rsidRPr="00EC7EE5" w:rsidRDefault="00081820" w:rsidP="00B1098E">
      <w:pPr>
        <w:pStyle w:val="Akapitzlist"/>
        <w:numPr>
          <w:ilvl w:val="3"/>
          <w:numId w:val="25"/>
        </w:numPr>
        <w:tabs>
          <w:tab w:val="left" w:pos="2694"/>
        </w:tabs>
        <w:spacing w:line="276" w:lineRule="auto"/>
        <w:ind w:left="2694" w:right="471" w:hanging="851"/>
        <w:jc w:val="both"/>
        <w:rPr>
          <w:rFonts w:ascii="Tahoma" w:hAnsi="Tahoma" w:cs="Tahoma"/>
          <w:kern w:val="1"/>
          <w:sz w:val="20"/>
          <w:szCs w:val="20"/>
          <w:lang w:eastAsia="ar-SA"/>
        </w:rPr>
      </w:pPr>
      <w:r w:rsidRPr="00EC7EE5">
        <w:rPr>
          <w:rFonts w:ascii="Tahoma" w:hAnsi="Tahoma" w:cs="Tahoma"/>
          <w:kern w:val="1"/>
          <w:sz w:val="20"/>
          <w:szCs w:val="20"/>
          <w:lang w:eastAsia="ar-SA"/>
        </w:rPr>
        <w:t xml:space="preserve">termin ważności gwarancji/ poręczenia, nie krótszy niż termin związania ofertą, </w:t>
      </w:r>
    </w:p>
    <w:p w:rsidR="00081820" w:rsidRPr="00EC7EE5" w:rsidRDefault="00081820" w:rsidP="00B1098E">
      <w:pPr>
        <w:pStyle w:val="Akapitzlist"/>
        <w:numPr>
          <w:ilvl w:val="3"/>
          <w:numId w:val="25"/>
        </w:numPr>
        <w:tabs>
          <w:tab w:val="left" w:pos="1843"/>
        </w:tabs>
        <w:spacing w:line="276" w:lineRule="auto"/>
        <w:ind w:left="2694" w:right="471" w:hanging="851"/>
        <w:jc w:val="both"/>
        <w:rPr>
          <w:rFonts w:ascii="Tahoma" w:hAnsi="Tahoma" w:cs="Tahoma"/>
          <w:kern w:val="1"/>
          <w:sz w:val="20"/>
          <w:szCs w:val="20"/>
          <w:lang w:eastAsia="ar-SA"/>
        </w:rPr>
      </w:pPr>
      <w:r w:rsidRPr="00EC7EE5">
        <w:rPr>
          <w:rFonts w:ascii="Tahoma" w:hAnsi="Tahoma" w:cs="Tahoma"/>
          <w:kern w:val="1"/>
          <w:sz w:val="20"/>
          <w:szCs w:val="20"/>
          <w:lang w:eastAsia="ar-SA"/>
        </w:rPr>
        <w:t>o</w:t>
      </w:r>
      <w:r w:rsidR="00B65260" w:rsidRPr="00EC7EE5">
        <w:rPr>
          <w:rFonts w:ascii="Tahoma" w:hAnsi="Tahoma" w:cs="Tahoma"/>
          <w:kern w:val="1"/>
          <w:sz w:val="20"/>
          <w:szCs w:val="20"/>
          <w:lang w:eastAsia="ar-SA"/>
        </w:rPr>
        <w:t>świadczenie</w:t>
      </w:r>
      <w:r w:rsidRPr="00EC7EE5">
        <w:rPr>
          <w:rFonts w:ascii="Tahoma" w:hAnsi="Tahoma" w:cs="Tahoma"/>
          <w:kern w:val="1"/>
          <w:sz w:val="20"/>
          <w:szCs w:val="20"/>
          <w:lang w:eastAsia="ar-SA"/>
        </w:rPr>
        <w:t xml:space="preserve"> gwaranta/ poręczyciela o nieodwołalności zabezpieczenia w okresie jego ważności,</w:t>
      </w:r>
    </w:p>
    <w:p w:rsidR="00081820" w:rsidRPr="00EC7EE5" w:rsidRDefault="00081820" w:rsidP="00B1098E">
      <w:pPr>
        <w:pStyle w:val="Akapitzlist"/>
        <w:numPr>
          <w:ilvl w:val="3"/>
          <w:numId w:val="25"/>
        </w:numPr>
        <w:tabs>
          <w:tab w:val="left" w:pos="1843"/>
        </w:tabs>
        <w:spacing w:line="276" w:lineRule="auto"/>
        <w:ind w:left="2694" w:right="471" w:hanging="851"/>
        <w:jc w:val="both"/>
        <w:rPr>
          <w:rFonts w:ascii="Tahoma" w:hAnsi="Tahoma" w:cs="Tahoma"/>
          <w:kern w:val="1"/>
          <w:sz w:val="20"/>
          <w:szCs w:val="20"/>
          <w:lang w:eastAsia="ar-SA"/>
        </w:rPr>
      </w:pPr>
      <w:r w:rsidRPr="00EC7EE5">
        <w:rPr>
          <w:rFonts w:ascii="Tahoma" w:hAnsi="Tahoma" w:cs="Tahoma"/>
          <w:kern w:val="1"/>
          <w:sz w:val="20"/>
          <w:szCs w:val="20"/>
          <w:lang w:eastAsia="ar-SA"/>
        </w:rPr>
        <w:t>zobowiązanie gwaranta/ poręczyciela do bezwarunkowej zapłaty kwoty gwarancji/ poręczenia na pierwsze pisemne żądanie Zamawiającego.</w:t>
      </w:r>
    </w:p>
    <w:p w:rsidR="00081820" w:rsidRPr="00EC7EE5" w:rsidRDefault="00081820"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Wadium wnoszone w formie gwarancji lub poręczenia powinno być wykonalne na terytorium Rzeczypospolitej Polskiej.</w:t>
      </w:r>
    </w:p>
    <w:p w:rsidR="00D71FDB" w:rsidRPr="00EC7EE5" w:rsidRDefault="00D71FDB"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lastRenderedPageBreak/>
        <w:t xml:space="preserve">Dla każdej części zamówienia </w:t>
      </w:r>
      <w:r w:rsidR="00392716" w:rsidRPr="00EC7EE5">
        <w:rPr>
          <w:rFonts w:ascii="Tahoma" w:hAnsi="Tahoma" w:cs="Tahoma"/>
          <w:kern w:val="1"/>
          <w:sz w:val="20"/>
          <w:szCs w:val="20"/>
          <w:lang w:eastAsia="ar-SA"/>
        </w:rPr>
        <w:t xml:space="preserve">odrębnie </w:t>
      </w:r>
      <w:r w:rsidR="008E6C1D" w:rsidRPr="00EC7EE5">
        <w:rPr>
          <w:rFonts w:ascii="Tahoma" w:hAnsi="Tahoma" w:cs="Tahoma"/>
          <w:kern w:val="1"/>
          <w:sz w:val="20"/>
          <w:szCs w:val="20"/>
          <w:lang w:eastAsia="ar-SA"/>
        </w:rPr>
        <w:t>wykonawca przedstawi</w:t>
      </w:r>
      <w:r w:rsidRPr="00EC7EE5">
        <w:rPr>
          <w:rFonts w:ascii="Tahoma" w:hAnsi="Tahoma" w:cs="Tahoma"/>
          <w:kern w:val="1"/>
          <w:sz w:val="20"/>
          <w:szCs w:val="20"/>
          <w:lang w:eastAsia="ar-SA"/>
        </w:rPr>
        <w:t xml:space="preserve"> doku</w:t>
      </w:r>
      <w:r w:rsidRPr="00995FF6">
        <w:rPr>
          <w:rFonts w:ascii="Tahoma" w:hAnsi="Tahoma" w:cs="Tahoma"/>
          <w:kern w:val="1"/>
          <w:sz w:val="20"/>
          <w:szCs w:val="20"/>
          <w:lang w:eastAsia="ar-SA"/>
        </w:rPr>
        <w:t>ment p</w:t>
      </w:r>
      <w:r w:rsidRPr="00EC7EE5">
        <w:rPr>
          <w:rFonts w:ascii="Tahoma" w:hAnsi="Tahoma" w:cs="Tahoma"/>
          <w:kern w:val="1"/>
          <w:sz w:val="20"/>
          <w:szCs w:val="20"/>
          <w:lang w:eastAsia="ar-SA"/>
        </w:rPr>
        <w:t>otwierdzający wniesienie wadium.</w:t>
      </w:r>
    </w:p>
    <w:p w:rsidR="00603B53" w:rsidRPr="00EC7EE5" w:rsidRDefault="00905BB5" w:rsidP="00B1098E">
      <w:pPr>
        <w:numPr>
          <w:ilvl w:val="1"/>
          <w:numId w:val="25"/>
        </w:numPr>
        <w:tabs>
          <w:tab w:val="left" w:pos="1134"/>
        </w:tabs>
        <w:spacing w:line="276" w:lineRule="auto"/>
        <w:ind w:left="1134" w:right="471" w:hanging="708"/>
        <w:jc w:val="both"/>
        <w:rPr>
          <w:rFonts w:ascii="Tahoma" w:hAnsi="Tahoma" w:cs="Tahoma"/>
          <w:kern w:val="1"/>
          <w:sz w:val="20"/>
          <w:szCs w:val="20"/>
          <w:lang w:eastAsia="ar-SA"/>
        </w:rPr>
      </w:pPr>
      <w:r w:rsidRPr="00EC7EE5">
        <w:rPr>
          <w:rFonts w:ascii="Tahoma" w:hAnsi="Tahoma" w:cs="Tahoma"/>
          <w:kern w:val="1"/>
          <w:sz w:val="20"/>
          <w:szCs w:val="20"/>
          <w:lang w:eastAsia="ar-SA"/>
        </w:rPr>
        <w:t>Z</w:t>
      </w:r>
      <w:r w:rsidR="00603B53" w:rsidRPr="00EC7EE5">
        <w:rPr>
          <w:rFonts w:ascii="Tahoma" w:hAnsi="Tahoma" w:cs="Tahoma"/>
          <w:kern w:val="1"/>
          <w:sz w:val="20"/>
          <w:szCs w:val="20"/>
          <w:lang w:eastAsia="ar-SA"/>
        </w:rPr>
        <w:t>wrot wadium.</w:t>
      </w:r>
    </w:p>
    <w:p w:rsidR="00905BB5" w:rsidRPr="00EC7EE5" w:rsidRDefault="00905BB5"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Zamawiający zwraca wadium wszystkim Wykonawcom niezwłocznie po wyborze oferty najkorzystniejszej lub unieważnieniu postępowania, z wyjąt</w:t>
      </w:r>
      <w:r w:rsidRPr="00995FF6">
        <w:rPr>
          <w:rFonts w:ascii="Tahoma" w:hAnsi="Tahoma" w:cs="Tahoma"/>
          <w:kern w:val="1"/>
          <w:sz w:val="20"/>
          <w:szCs w:val="20"/>
          <w:lang w:eastAsia="ar-SA"/>
        </w:rPr>
        <w:t>kiem Wykona</w:t>
      </w:r>
      <w:r w:rsidRPr="00EC7EE5">
        <w:rPr>
          <w:rFonts w:ascii="Tahoma" w:hAnsi="Tahoma" w:cs="Tahoma"/>
          <w:kern w:val="1"/>
          <w:sz w:val="20"/>
          <w:szCs w:val="20"/>
          <w:lang w:eastAsia="ar-SA"/>
        </w:rPr>
        <w:t>w</w:t>
      </w:r>
      <w:r w:rsidRPr="00995FF6">
        <w:rPr>
          <w:rFonts w:ascii="Tahoma" w:hAnsi="Tahoma" w:cs="Tahoma"/>
          <w:kern w:val="1"/>
          <w:sz w:val="20"/>
          <w:szCs w:val="20"/>
          <w:lang w:eastAsia="ar-SA"/>
        </w:rPr>
        <w:t>cy, którego oferta została wybrana jako najkorzystniejsza, z z</w:t>
      </w:r>
      <w:r w:rsidRPr="00EC7EE5">
        <w:rPr>
          <w:rFonts w:ascii="Tahoma" w:hAnsi="Tahoma" w:cs="Tahoma"/>
          <w:kern w:val="1"/>
          <w:sz w:val="20"/>
          <w:szCs w:val="20"/>
          <w:lang w:eastAsia="ar-SA"/>
        </w:rPr>
        <w:t>a</w:t>
      </w:r>
      <w:r w:rsidRPr="00995FF6">
        <w:rPr>
          <w:rFonts w:ascii="Tahoma" w:hAnsi="Tahoma" w:cs="Tahoma"/>
          <w:kern w:val="1"/>
          <w:sz w:val="20"/>
          <w:szCs w:val="20"/>
          <w:lang w:eastAsia="ar-SA"/>
        </w:rPr>
        <w:t>str</w:t>
      </w:r>
      <w:r w:rsidRPr="00EC7EE5">
        <w:rPr>
          <w:rFonts w:ascii="Tahoma" w:hAnsi="Tahoma" w:cs="Tahoma"/>
          <w:kern w:val="1"/>
          <w:sz w:val="20"/>
          <w:szCs w:val="20"/>
          <w:lang w:eastAsia="ar-SA"/>
        </w:rPr>
        <w:t>zeżeniem pkt.</w:t>
      </w:r>
      <w:r w:rsidR="00B65260" w:rsidRPr="00EC7EE5">
        <w:rPr>
          <w:rFonts w:ascii="Tahoma" w:hAnsi="Tahoma" w:cs="Tahoma"/>
          <w:kern w:val="1"/>
          <w:sz w:val="20"/>
          <w:szCs w:val="20"/>
          <w:lang w:eastAsia="ar-SA"/>
        </w:rPr>
        <w:t xml:space="preserve"> 1</w:t>
      </w:r>
      <w:r w:rsidR="008C03ED">
        <w:rPr>
          <w:rFonts w:ascii="Tahoma" w:hAnsi="Tahoma" w:cs="Tahoma"/>
          <w:kern w:val="1"/>
          <w:sz w:val="20"/>
          <w:szCs w:val="20"/>
          <w:lang w:eastAsia="ar-SA"/>
        </w:rPr>
        <w:t>6</w:t>
      </w:r>
      <w:r w:rsidR="00B65260" w:rsidRPr="00EC7EE5">
        <w:rPr>
          <w:rFonts w:ascii="Tahoma" w:hAnsi="Tahoma" w:cs="Tahoma"/>
          <w:kern w:val="1"/>
          <w:sz w:val="20"/>
          <w:szCs w:val="20"/>
          <w:lang w:eastAsia="ar-SA"/>
        </w:rPr>
        <w:t>.4.6</w:t>
      </w:r>
      <w:r w:rsidRPr="00EC7EE5">
        <w:rPr>
          <w:rFonts w:ascii="Tahoma" w:hAnsi="Tahoma" w:cs="Tahoma"/>
          <w:kern w:val="1"/>
          <w:sz w:val="20"/>
          <w:szCs w:val="20"/>
          <w:lang w:eastAsia="ar-SA"/>
        </w:rPr>
        <w:t>.</w:t>
      </w:r>
    </w:p>
    <w:p w:rsidR="00905BB5" w:rsidRPr="00EC7EE5" w:rsidRDefault="00905BB5"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Wykonawcy, którego oferta została wybrana jako najkorzystniejsza, Zamawiający zwraca wadium niezwłocznie po zawarciu umowy w sprawie zamó</w:t>
      </w:r>
      <w:r w:rsidRPr="00995FF6">
        <w:rPr>
          <w:rFonts w:ascii="Tahoma" w:hAnsi="Tahoma" w:cs="Tahoma"/>
          <w:kern w:val="1"/>
          <w:sz w:val="20"/>
          <w:szCs w:val="20"/>
          <w:lang w:eastAsia="ar-SA"/>
        </w:rPr>
        <w:t>wienia public</w:t>
      </w:r>
      <w:r w:rsidRPr="00EC7EE5">
        <w:rPr>
          <w:rFonts w:ascii="Tahoma" w:hAnsi="Tahoma" w:cs="Tahoma"/>
          <w:kern w:val="1"/>
          <w:sz w:val="20"/>
          <w:szCs w:val="20"/>
          <w:lang w:eastAsia="ar-SA"/>
        </w:rPr>
        <w:t>znego oraz wniesieniu zabezpieczenia należytego wykonania umowy, jeżeli jego wniesienia żądano.</w:t>
      </w:r>
    </w:p>
    <w:p w:rsidR="00905BB5" w:rsidRPr="00EC7EE5" w:rsidRDefault="00905BB5"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Zamawiający zwraca niezwłocznie wadium na wniosek Wykonawcy, który wycofał ofertę przed upływem terminu składania ofert.</w:t>
      </w:r>
    </w:p>
    <w:p w:rsidR="00905BB5" w:rsidRPr="00EC7EE5" w:rsidRDefault="00905BB5"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Zamawiający żąda ponownego wniesienia wadium przez Wykonawcę, któremu zwrócono wadium na podstawie pkt.</w:t>
      </w:r>
      <w:r w:rsidR="00B65260" w:rsidRPr="00EC7EE5">
        <w:rPr>
          <w:rFonts w:ascii="Tahoma" w:hAnsi="Tahoma" w:cs="Tahoma"/>
          <w:kern w:val="1"/>
          <w:sz w:val="20"/>
          <w:szCs w:val="20"/>
          <w:lang w:eastAsia="ar-SA"/>
        </w:rPr>
        <w:t xml:space="preserve"> 1</w:t>
      </w:r>
      <w:r w:rsidR="008C03ED">
        <w:rPr>
          <w:rFonts w:ascii="Tahoma" w:hAnsi="Tahoma" w:cs="Tahoma"/>
          <w:kern w:val="1"/>
          <w:sz w:val="20"/>
          <w:szCs w:val="20"/>
          <w:lang w:eastAsia="ar-SA"/>
        </w:rPr>
        <w:t>6</w:t>
      </w:r>
      <w:r w:rsidR="00B65260" w:rsidRPr="00EC7EE5">
        <w:rPr>
          <w:rFonts w:ascii="Tahoma" w:hAnsi="Tahoma" w:cs="Tahoma"/>
          <w:kern w:val="1"/>
          <w:sz w:val="20"/>
          <w:szCs w:val="20"/>
          <w:lang w:eastAsia="ar-SA"/>
        </w:rPr>
        <w:t>.4</w:t>
      </w:r>
      <w:r w:rsidR="00A90A04" w:rsidRPr="00EC7EE5">
        <w:rPr>
          <w:rFonts w:ascii="Tahoma" w:hAnsi="Tahoma" w:cs="Tahoma"/>
          <w:kern w:val="1"/>
          <w:sz w:val="20"/>
          <w:szCs w:val="20"/>
          <w:lang w:eastAsia="ar-SA"/>
        </w:rPr>
        <w:t>.</w:t>
      </w:r>
      <w:r w:rsidRPr="00EC7EE5">
        <w:rPr>
          <w:rFonts w:ascii="Tahoma" w:hAnsi="Tahoma" w:cs="Tahoma"/>
          <w:kern w:val="1"/>
          <w:sz w:val="20"/>
          <w:szCs w:val="20"/>
          <w:lang w:eastAsia="ar-SA"/>
        </w:rPr>
        <w:t>1, jeżeli w wyniku rozstrzy</w:t>
      </w:r>
      <w:r w:rsidRPr="00995FF6">
        <w:rPr>
          <w:rFonts w:ascii="Tahoma" w:hAnsi="Tahoma" w:cs="Tahoma"/>
          <w:kern w:val="1"/>
          <w:sz w:val="20"/>
          <w:szCs w:val="20"/>
          <w:lang w:eastAsia="ar-SA"/>
        </w:rPr>
        <w:t>gnięcia o</w:t>
      </w:r>
      <w:r w:rsidRPr="00EC7EE5">
        <w:rPr>
          <w:rFonts w:ascii="Tahoma" w:hAnsi="Tahoma" w:cs="Tahoma"/>
          <w:kern w:val="1"/>
          <w:sz w:val="20"/>
          <w:szCs w:val="20"/>
          <w:lang w:eastAsia="ar-SA"/>
        </w:rPr>
        <w:t>d</w:t>
      </w:r>
      <w:r w:rsidRPr="00995FF6">
        <w:rPr>
          <w:rFonts w:ascii="Tahoma" w:hAnsi="Tahoma" w:cs="Tahoma"/>
          <w:kern w:val="1"/>
          <w:sz w:val="20"/>
          <w:szCs w:val="20"/>
          <w:lang w:eastAsia="ar-SA"/>
        </w:rPr>
        <w:t>w</w:t>
      </w:r>
      <w:r w:rsidRPr="00EC7EE5">
        <w:rPr>
          <w:rFonts w:ascii="Tahoma" w:hAnsi="Tahoma" w:cs="Tahoma"/>
          <w:kern w:val="1"/>
          <w:sz w:val="20"/>
          <w:szCs w:val="20"/>
          <w:lang w:eastAsia="ar-SA"/>
        </w:rPr>
        <w:t>ołania jego oferta została wybrana jako najkorzystni</w:t>
      </w:r>
      <w:r w:rsidR="00B9532D" w:rsidRPr="00EC7EE5">
        <w:rPr>
          <w:rFonts w:ascii="Tahoma" w:hAnsi="Tahoma" w:cs="Tahoma"/>
          <w:kern w:val="1"/>
          <w:sz w:val="20"/>
          <w:szCs w:val="20"/>
          <w:lang w:eastAsia="ar-SA"/>
        </w:rPr>
        <w:t>ejsza. Wykonaw</w:t>
      </w:r>
      <w:r w:rsidR="00B9532D" w:rsidRPr="00995FF6">
        <w:rPr>
          <w:rFonts w:ascii="Tahoma" w:hAnsi="Tahoma" w:cs="Tahoma"/>
          <w:kern w:val="1"/>
          <w:sz w:val="20"/>
          <w:szCs w:val="20"/>
          <w:lang w:eastAsia="ar-SA"/>
        </w:rPr>
        <w:t>ca wnosi w</w:t>
      </w:r>
      <w:r w:rsidR="00B9532D" w:rsidRPr="00EC7EE5">
        <w:rPr>
          <w:rFonts w:ascii="Tahoma" w:hAnsi="Tahoma" w:cs="Tahoma"/>
          <w:kern w:val="1"/>
          <w:sz w:val="20"/>
          <w:szCs w:val="20"/>
          <w:lang w:eastAsia="ar-SA"/>
        </w:rPr>
        <w:t>adium w </w:t>
      </w:r>
      <w:r w:rsidRPr="00EC7EE5">
        <w:rPr>
          <w:rFonts w:ascii="Tahoma" w:hAnsi="Tahoma" w:cs="Tahoma"/>
          <w:kern w:val="1"/>
          <w:sz w:val="20"/>
          <w:szCs w:val="20"/>
          <w:lang w:eastAsia="ar-SA"/>
        </w:rPr>
        <w:t>terminie określonym przez Zamawiającego.</w:t>
      </w:r>
    </w:p>
    <w:p w:rsidR="00905BB5" w:rsidRPr="00EC7EE5" w:rsidRDefault="00905BB5"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05BB5" w:rsidRPr="00EC7EE5" w:rsidRDefault="00905BB5"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Zamawiający zatrzymuje wadium wraz z odsetkami, jeżeli Wykonawca w odpowiedzi na wezwanie, o którym mowa w art. 26 ust. 3 i 3a Pzp, z przyczyn leżą</w:t>
      </w:r>
      <w:r w:rsidRPr="00995FF6">
        <w:rPr>
          <w:rFonts w:ascii="Tahoma" w:hAnsi="Tahoma" w:cs="Tahoma"/>
          <w:kern w:val="1"/>
          <w:sz w:val="20"/>
          <w:szCs w:val="20"/>
          <w:lang w:eastAsia="ar-SA"/>
        </w:rPr>
        <w:t>cych po jego stronie, nie złożył oświadczeń lub dokumentów potwierdzaj</w:t>
      </w:r>
      <w:r w:rsidRPr="00EC7EE5">
        <w:rPr>
          <w:rFonts w:ascii="Tahoma" w:hAnsi="Tahoma" w:cs="Tahoma"/>
          <w:kern w:val="1"/>
          <w:sz w:val="20"/>
          <w:szCs w:val="20"/>
          <w:lang w:eastAsia="ar-SA"/>
        </w:rPr>
        <w:t>ą</w:t>
      </w:r>
      <w:r w:rsidRPr="00995FF6">
        <w:rPr>
          <w:rFonts w:ascii="Tahoma" w:hAnsi="Tahoma" w:cs="Tahoma"/>
          <w:kern w:val="1"/>
          <w:sz w:val="20"/>
          <w:szCs w:val="20"/>
          <w:lang w:eastAsia="ar-SA"/>
        </w:rPr>
        <w:t>cych okoliczności, o których mowa w art. 25 ust. 1 Pzp, oświadczenia, o którym mowa w art. 25a ust.</w:t>
      </w:r>
      <w:r w:rsidR="00B65260" w:rsidRPr="00EC7EE5">
        <w:rPr>
          <w:rFonts w:ascii="Tahoma" w:hAnsi="Tahoma" w:cs="Tahoma"/>
          <w:kern w:val="1"/>
          <w:sz w:val="20"/>
          <w:szCs w:val="20"/>
          <w:lang w:eastAsia="ar-SA"/>
        </w:rPr>
        <w:t> </w:t>
      </w:r>
      <w:r w:rsidRPr="00EC7EE5">
        <w:rPr>
          <w:rFonts w:ascii="Tahoma" w:hAnsi="Tahoma" w:cs="Tahoma"/>
          <w:kern w:val="1"/>
          <w:sz w:val="20"/>
          <w:szCs w:val="20"/>
          <w:lang w:eastAsia="ar-SA"/>
        </w:rPr>
        <w:t>1, pełnomocnictw lub nie wyraził zgody na poprawienie omyłki, o</w:t>
      </w:r>
      <w:r w:rsidR="00EC7EE5" w:rsidRPr="00EC7EE5">
        <w:rPr>
          <w:rFonts w:ascii="Tahoma" w:hAnsi="Tahoma" w:cs="Tahoma"/>
          <w:kern w:val="1"/>
          <w:sz w:val="20"/>
          <w:szCs w:val="20"/>
          <w:lang w:eastAsia="ar-SA"/>
        </w:rPr>
        <w:t> </w:t>
      </w:r>
      <w:r w:rsidRPr="00EC7EE5">
        <w:rPr>
          <w:rFonts w:ascii="Tahoma" w:hAnsi="Tahoma" w:cs="Tahoma"/>
          <w:kern w:val="1"/>
          <w:sz w:val="20"/>
          <w:szCs w:val="20"/>
          <w:lang w:eastAsia="ar-SA"/>
        </w:rPr>
        <w:t>której mowa w art. 87 ust. 2 pkt 3 Pzp, co spowodowało brak możli</w:t>
      </w:r>
      <w:r w:rsidRPr="00995FF6">
        <w:rPr>
          <w:rFonts w:ascii="Tahoma" w:hAnsi="Tahoma" w:cs="Tahoma"/>
          <w:kern w:val="1"/>
          <w:sz w:val="20"/>
          <w:szCs w:val="20"/>
          <w:lang w:eastAsia="ar-SA"/>
        </w:rPr>
        <w:t>wości w</w:t>
      </w:r>
      <w:r w:rsidRPr="00EC7EE5">
        <w:rPr>
          <w:rFonts w:ascii="Tahoma" w:hAnsi="Tahoma" w:cs="Tahoma"/>
          <w:kern w:val="1"/>
          <w:sz w:val="20"/>
          <w:szCs w:val="20"/>
          <w:lang w:eastAsia="ar-SA"/>
        </w:rPr>
        <w:t>ybrania oferty złożonej przez Wykonawcę jako najkorzystniejszej.</w:t>
      </w:r>
    </w:p>
    <w:p w:rsidR="00905BB5" w:rsidRPr="00EC7EE5" w:rsidRDefault="00905BB5" w:rsidP="00B1098E">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Zamawiający zatrzymuje wadium wraz z odsetkami, jeżeli Wykonawca, którego oferta została wybrana:</w:t>
      </w:r>
    </w:p>
    <w:p w:rsidR="00905BB5" w:rsidRPr="00EC7EE5" w:rsidRDefault="00905BB5" w:rsidP="00B1098E">
      <w:pPr>
        <w:pStyle w:val="Akapitzlist"/>
        <w:numPr>
          <w:ilvl w:val="0"/>
          <w:numId w:val="14"/>
        </w:numPr>
        <w:tabs>
          <w:tab w:val="left" w:pos="1843"/>
        </w:tabs>
        <w:spacing w:line="276" w:lineRule="auto"/>
        <w:ind w:right="471"/>
        <w:jc w:val="both"/>
        <w:rPr>
          <w:rFonts w:ascii="Tahoma" w:hAnsi="Tahoma" w:cs="Tahoma"/>
          <w:kern w:val="1"/>
          <w:sz w:val="20"/>
          <w:szCs w:val="20"/>
          <w:lang w:eastAsia="ar-SA"/>
        </w:rPr>
      </w:pPr>
      <w:r w:rsidRPr="00EC7EE5">
        <w:rPr>
          <w:rFonts w:ascii="Tahoma" w:hAnsi="Tahoma" w:cs="Tahoma"/>
          <w:kern w:val="1"/>
          <w:sz w:val="20"/>
          <w:szCs w:val="20"/>
          <w:lang w:eastAsia="ar-SA"/>
        </w:rPr>
        <w:t>odmówił podpisania umowy w sprawie zamówienia publicznego na warunkach określonych w ofercie;</w:t>
      </w:r>
    </w:p>
    <w:p w:rsidR="00905BB5" w:rsidRPr="00EC7EE5" w:rsidRDefault="00905BB5" w:rsidP="00B1098E">
      <w:pPr>
        <w:pStyle w:val="Akapitzlist"/>
        <w:numPr>
          <w:ilvl w:val="0"/>
          <w:numId w:val="14"/>
        </w:numPr>
        <w:tabs>
          <w:tab w:val="left" w:pos="1843"/>
        </w:tabs>
        <w:spacing w:line="276" w:lineRule="auto"/>
        <w:ind w:right="471"/>
        <w:jc w:val="both"/>
        <w:rPr>
          <w:rFonts w:ascii="Tahoma" w:hAnsi="Tahoma" w:cs="Tahoma"/>
          <w:kern w:val="1"/>
          <w:sz w:val="20"/>
          <w:szCs w:val="20"/>
          <w:lang w:eastAsia="ar-SA"/>
        </w:rPr>
      </w:pPr>
      <w:r w:rsidRPr="00EC7EE5">
        <w:rPr>
          <w:rFonts w:ascii="Tahoma" w:hAnsi="Tahoma" w:cs="Tahoma"/>
          <w:kern w:val="1"/>
          <w:sz w:val="20"/>
          <w:szCs w:val="20"/>
          <w:lang w:eastAsia="ar-SA"/>
        </w:rPr>
        <w:t>zawarcie umowy w sprawie zamówienia publicznego stało się</w:t>
      </w:r>
      <w:r w:rsidR="005D0484" w:rsidRPr="00EC7EE5">
        <w:rPr>
          <w:rFonts w:ascii="Tahoma" w:hAnsi="Tahoma" w:cs="Tahoma"/>
          <w:kern w:val="1"/>
          <w:sz w:val="20"/>
          <w:szCs w:val="20"/>
          <w:lang w:eastAsia="ar-SA"/>
        </w:rPr>
        <w:t xml:space="preserve"> niemożliwe z </w:t>
      </w:r>
      <w:r w:rsidRPr="00EC7EE5">
        <w:rPr>
          <w:rFonts w:ascii="Tahoma" w:hAnsi="Tahoma" w:cs="Tahoma"/>
          <w:kern w:val="1"/>
          <w:sz w:val="20"/>
          <w:szCs w:val="20"/>
          <w:lang w:eastAsia="ar-SA"/>
        </w:rPr>
        <w:t>przyczyn leżących po stronie Wykonawcy.</w:t>
      </w:r>
    </w:p>
    <w:p w:rsidR="006E64F5" w:rsidRPr="00EC7EE5" w:rsidRDefault="006E64F5" w:rsidP="006E64F5">
      <w:pPr>
        <w:tabs>
          <w:tab w:val="left" w:pos="1843"/>
        </w:tabs>
        <w:spacing w:line="276" w:lineRule="auto"/>
        <w:ind w:right="471"/>
        <w:jc w:val="both"/>
        <w:rPr>
          <w:rFonts w:ascii="Tahoma" w:hAnsi="Tahoma" w:cs="Tahoma"/>
          <w:kern w:val="1"/>
          <w:sz w:val="20"/>
          <w:szCs w:val="20"/>
          <w:lang w:eastAsia="ar-SA"/>
        </w:rPr>
      </w:pPr>
    </w:p>
    <w:p w:rsidR="006E64F5" w:rsidRPr="00EC7EE5" w:rsidRDefault="006E64F5" w:rsidP="006E64F5">
      <w:pPr>
        <w:tabs>
          <w:tab w:val="left" w:pos="1843"/>
        </w:tabs>
        <w:spacing w:line="276" w:lineRule="auto"/>
        <w:ind w:right="471"/>
        <w:jc w:val="both"/>
        <w:rPr>
          <w:rFonts w:ascii="Tahoma" w:hAnsi="Tahoma" w:cs="Tahoma"/>
          <w:kern w:val="1"/>
          <w:sz w:val="20"/>
          <w:szCs w:val="20"/>
          <w:lang w:eastAsia="ar-SA"/>
        </w:rPr>
      </w:pPr>
    </w:p>
    <w:p w:rsidR="00F35958" w:rsidRPr="00EC7EE5" w:rsidRDefault="00C655D0" w:rsidP="00C821B3">
      <w:pPr>
        <w:shd w:val="clear" w:color="auto" w:fill="D9D9D9"/>
        <w:suppressAutoHyphens/>
        <w:spacing w:before="360" w:line="276" w:lineRule="auto"/>
        <w:ind w:right="470"/>
        <w:jc w:val="both"/>
        <w:rPr>
          <w:rFonts w:ascii="Tahoma" w:hAnsi="Tahoma" w:cs="Tahoma"/>
          <w:b/>
          <w:kern w:val="1"/>
          <w:sz w:val="20"/>
          <w:szCs w:val="20"/>
          <w:lang w:eastAsia="ar-SA"/>
        </w:rPr>
      </w:pPr>
      <w:r w:rsidRPr="00EC7EE5">
        <w:rPr>
          <w:rFonts w:ascii="Tahoma" w:hAnsi="Tahoma" w:cs="Tahoma"/>
          <w:b/>
          <w:kern w:val="1"/>
          <w:sz w:val="20"/>
          <w:szCs w:val="20"/>
          <w:lang w:eastAsia="ar-SA"/>
        </w:rPr>
        <w:t>ROZDZIAŁ III. SPOSÓB POROZUMIE</w:t>
      </w:r>
      <w:r w:rsidR="00B65260" w:rsidRPr="00EC7EE5">
        <w:rPr>
          <w:rFonts w:ascii="Tahoma" w:hAnsi="Tahoma" w:cs="Tahoma"/>
          <w:b/>
          <w:kern w:val="1"/>
          <w:sz w:val="20"/>
          <w:szCs w:val="20"/>
          <w:lang w:eastAsia="ar-SA"/>
        </w:rPr>
        <w:t>WA</w:t>
      </w:r>
      <w:r w:rsidRPr="00EC7EE5">
        <w:rPr>
          <w:rFonts w:ascii="Tahoma" w:hAnsi="Tahoma" w:cs="Tahoma"/>
          <w:b/>
          <w:kern w:val="1"/>
          <w:sz w:val="20"/>
          <w:szCs w:val="20"/>
          <w:lang w:eastAsia="ar-SA"/>
        </w:rPr>
        <w:t xml:space="preserve">NIA SIĘ </w:t>
      </w:r>
      <w:r w:rsidR="00B65260" w:rsidRPr="00EC7EE5">
        <w:rPr>
          <w:rFonts w:ascii="Tahoma" w:hAnsi="Tahoma" w:cs="Tahoma"/>
          <w:b/>
          <w:kern w:val="1"/>
          <w:sz w:val="20"/>
          <w:szCs w:val="20"/>
          <w:lang w:eastAsia="ar-SA"/>
        </w:rPr>
        <w:t>ZAM</w:t>
      </w:r>
      <w:r w:rsidR="006E64F5" w:rsidRPr="00EC7EE5">
        <w:rPr>
          <w:rFonts w:ascii="Tahoma" w:hAnsi="Tahoma" w:cs="Tahoma"/>
          <w:b/>
          <w:kern w:val="1"/>
          <w:sz w:val="20"/>
          <w:szCs w:val="20"/>
          <w:lang w:eastAsia="ar-SA"/>
        </w:rPr>
        <w:t>A</w:t>
      </w:r>
      <w:r w:rsidR="00B65260" w:rsidRPr="00EC7EE5">
        <w:rPr>
          <w:rFonts w:ascii="Tahoma" w:hAnsi="Tahoma" w:cs="Tahoma"/>
          <w:b/>
          <w:kern w:val="1"/>
          <w:sz w:val="20"/>
          <w:szCs w:val="20"/>
          <w:lang w:eastAsia="ar-SA"/>
        </w:rPr>
        <w:t>WIAJĄCEGO Z WYKONAWCAMI I OSOBY UPRAWNIONE DO POROZUMIEWANIA SIĘ Z WYKONAWCAMI.</w:t>
      </w:r>
    </w:p>
    <w:bookmarkEnd w:id="22"/>
    <w:p w:rsidR="00382A79" w:rsidRPr="00EC7EE5" w:rsidRDefault="00382A79" w:rsidP="00382A79">
      <w:pPr>
        <w:tabs>
          <w:tab w:val="left" w:pos="426"/>
        </w:tabs>
        <w:spacing w:line="276" w:lineRule="auto"/>
        <w:ind w:left="425" w:right="471"/>
        <w:jc w:val="both"/>
        <w:rPr>
          <w:rFonts w:ascii="Tahoma" w:hAnsi="Tahoma" w:cs="Tahoma"/>
          <w:kern w:val="1"/>
          <w:sz w:val="20"/>
          <w:szCs w:val="20"/>
          <w:lang w:eastAsia="ar-SA"/>
        </w:rPr>
      </w:pPr>
    </w:p>
    <w:p w:rsidR="00F31D95" w:rsidRPr="00EC7EE5" w:rsidRDefault="00F31D95" w:rsidP="00B1098E">
      <w:pPr>
        <w:numPr>
          <w:ilvl w:val="0"/>
          <w:numId w:val="25"/>
        </w:numPr>
        <w:tabs>
          <w:tab w:val="left" w:pos="426"/>
        </w:tabs>
        <w:spacing w:line="276" w:lineRule="auto"/>
        <w:ind w:left="426" w:right="470" w:hanging="426"/>
        <w:jc w:val="both"/>
        <w:rPr>
          <w:rFonts w:ascii="Tahoma" w:hAnsi="Tahoma" w:cs="Tahoma"/>
          <w:kern w:val="1"/>
          <w:sz w:val="20"/>
          <w:szCs w:val="20"/>
          <w:lang w:eastAsia="ar-SA"/>
        </w:rPr>
      </w:pPr>
      <w:r w:rsidRPr="00EC7EE5">
        <w:rPr>
          <w:rFonts w:ascii="Tahoma" w:hAnsi="Tahoma" w:cs="Tahoma"/>
          <w:kern w:val="1"/>
          <w:sz w:val="20"/>
          <w:szCs w:val="20"/>
          <w:lang w:eastAsia="ar-SA"/>
        </w:rPr>
        <w:t>O</w:t>
      </w:r>
      <w:r w:rsidR="00B65260" w:rsidRPr="00EC7EE5">
        <w:rPr>
          <w:rFonts w:ascii="Tahoma" w:hAnsi="Tahoma" w:cs="Tahoma"/>
          <w:kern w:val="1"/>
          <w:sz w:val="20"/>
          <w:szCs w:val="20"/>
          <w:lang w:eastAsia="ar-SA"/>
        </w:rPr>
        <w:t>soba uprawniona do porozumiewania się z W</w:t>
      </w:r>
      <w:r w:rsidRPr="00EC7EE5">
        <w:rPr>
          <w:rFonts w:ascii="Tahoma" w:hAnsi="Tahoma" w:cs="Tahoma"/>
          <w:kern w:val="1"/>
          <w:sz w:val="20"/>
          <w:szCs w:val="20"/>
          <w:lang w:eastAsia="ar-SA"/>
        </w:rPr>
        <w:t>ykonawcami</w:t>
      </w:r>
      <w:r w:rsidR="00B65260" w:rsidRPr="00EC7EE5">
        <w:rPr>
          <w:rFonts w:ascii="Tahoma" w:hAnsi="Tahoma" w:cs="Tahoma"/>
          <w:kern w:val="1"/>
          <w:sz w:val="20"/>
          <w:szCs w:val="20"/>
          <w:lang w:eastAsia="ar-SA"/>
        </w:rPr>
        <w:t>.</w:t>
      </w:r>
    </w:p>
    <w:p w:rsidR="00383EC3" w:rsidRPr="00EC7EE5" w:rsidRDefault="0007526F" w:rsidP="00F71C40">
      <w:pPr>
        <w:spacing w:line="276" w:lineRule="auto"/>
        <w:ind w:left="426" w:right="470"/>
        <w:rPr>
          <w:rFonts w:ascii="Tahoma" w:hAnsi="Tahoma" w:cs="Tahoma"/>
          <w:sz w:val="20"/>
          <w:szCs w:val="20"/>
        </w:rPr>
      </w:pPr>
      <w:r w:rsidRPr="00EC7EE5">
        <w:rPr>
          <w:rFonts w:ascii="Tahoma" w:hAnsi="Tahoma" w:cs="Tahoma"/>
          <w:sz w:val="20"/>
          <w:szCs w:val="20"/>
        </w:rPr>
        <w:t>Miłosz Bokrzycki</w:t>
      </w:r>
      <w:r w:rsidR="00383EC3" w:rsidRPr="00EC7EE5">
        <w:rPr>
          <w:rFonts w:ascii="Tahoma" w:hAnsi="Tahoma" w:cs="Tahoma"/>
          <w:sz w:val="20"/>
          <w:szCs w:val="20"/>
        </w:rPr>
        <w:t xml:space="preserve"> – Zespół ds. Zamówień Publicznych UMW, </w:t>
      </w:r>
    </w:p>
    <w:p w:rsidR="00383EC3" w:rsidRPr="00EC7EE5" w:rsidRDefault="00383EC3" w:rsidP="00F71C40">
      <w:pPr>
        <w:spacing w:line="276" w:lineRule="auto"/>
        <w:ind w:left="426" w:right="470"/>
        <w:rPr>
          <w:rFonts w:ascii="Tahoma" w:hAnsi="Tahoma" w:cs="Tahoma"/>
          <w:sz w:val="20"/>
          <w:szCs w:val="20"/>
          <w:lang w:val="en-US"/>
        </w:rPr>
      </w:pPr>
      <w:r w:rsidRPr="00EC7EE5">
        <w:rPr>
          <w:rFonts w:ascii="Tahoma" w:hAnsi="Tahoma" w:cs="Tahoma"/>
          <w:sz w:val="20"/>
          <w:szCs w:val="20"/>
          <w:lang w:val="en-US"/>
        </w:rPr>
        <w:t xml:space="preserve">fax. 71 / 784-00-45; e-mail: </w:t>
      </w:r>
      <w:hyperlink r:id="rId10" w:history="1">
        <w:r w:rsidR="00824F6E" w:rsidRPr="00EC7EE5">
          <w:rPr>
            <w:rStyle w:val="Hipercze"/>
            <w:rFonts w:ascii="Tahoma" w:hAnsi="Tahoma" w:cs="Tahoma"/>
            <w:color w:val="auto"/>
            <w:sz w:val="20"/>
            <w:szCs w:val="20"/>
            <w:lang w:val="en-US"/>
          </w:rPr>
          <w:t>milosz.bokrzycki@umed.wroc.pl</w:t>
        </w:r>
      </w:hyperlink>
      <w:r w:rsidRPr="00EC7EE5">
        <w:rPr>
          <w:rFonts w:ascii="Tahoma" w:hAnsi="Tahoma" w:cs="Tahoma"/>
          <w:sz w:val="20"/>
          <w:szCs w:val="20"/>
          <w:lang w:val="en-US"/>
        </w:rPr>
        <w:t>.</w:t>
      </w:r>
    </w:p>
    <w:p w:rsidR="00B65260" w:rsidRPr="00EC7EE5" w:rsidRDefault="00B65260" w:rsidP="00F71C40">
      <w:pPr>
        <w:spacing w:line="276" w:lineRule="auto"/>
        <w:ind w:left="426" w:right="470"/>
        <w:rPr>
          <w:rFonts w:ascii="Tahoma" w:hAnsi="Tahoma" w:cs="Tahoma"/>
          <w:sz w:val="20"/>
          <w:szCs w:val="20"/>
          <w:lang w:val="en-US"/>
        </w:rPr>
      </w:pPr>
    </w:p>
    <w:p w:rsidR="00B65260" w:rsidRPr="000D1744" w:rsidRDefault="00B65260" w:rsidP="00B1098E">
      <w:pPr>
        <w:pStyle w:val="Akapitzlist"/>
        <w:numPr>
          <w:ilvl w:val="0"/>
          <w:numId w:val="25"/>
        </w:numPr>
        <w:tabs>
          <w:tab w:val="left" w:pos="851"/>
        </w:tabs>
        <w:spacing w:line="276" w:lineRule="auto"/>
        <w:ind w:left="426" w:right="470" w:hanging="426"/>
        <w:jc w:val="both"/>
        <w:rPr>
          <w:rFonts w:ascii="Tahoma" w:hAnsi="Tahoma" w:cs="Tahoma"/>
          <w:bCs/>
          <w:sz w:val="20"/>
          <w:szCs w:val="20"/>
        </w:rPr>
      </w:pPr>
      <w:bookmarkStart w:id="23" w:name="_Toc386457242"/>
      <w:r w:rsidRPr="000D1744">
        <w:rPr>
          <w:rFonts w:ascii="Tahoma" w:hAnsi="Tahoma" w:cs="Tahoma"/>
          <w:bCs/>
          <w:sz w:val="20"/>
          <w:szCs w:val="20"/>
        </w:rPr>
        <w:t>Sposób porozumiewania się Zamawiającego z Wykonawcami.</w:t>
      </w:r>
    </w:p>
    <w:p w:rsidR="005A07CB" w:rsidRPr="000D1744"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u w:val="single"/>
        </w:rPr>
      </w:pPr>
      <w:r w:rsidRPr="000D1744">
        <w:rPr>
          <w:rFonts w:ascii="Tahoma" w:hAnsi="Tahoma" w:cs="Tahoma"/>
          <w:bCs/>
          <w:sz w:val="20"/>
          <w:szCs w:val="20"/>
        </w:rPr>
        <w:t xml:space="preserve">W postępowaniu o udzielenie zamówienia  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1" w:history="1">
        <w:r w:rsidRPr="000D1744">
          <w:rPr>
            <w:color w:val="1F4E79" w:themeColor="accent1" w:themeShade="80"/>
          </w:rPr>
          <w:t>https://umed-wroc.logintrade.net</w:t>
        </w:r>
      </w:hyperlink>
    </w:p>
    <w:p w:rsidR="005A07CB" w:rsidRPr="000D1744"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lastRenderedPageBreak/>
        <w:t>Oferty oraz oświadczenia, w tym jednolity europejski dokument zamówienia sporządza się, pod rygorem nieważności, w postaci elektronicznej i opatruje się kwalifikowanym podpisem elektronicznym.</w:t>
      </w:r>
    </w:p>
    <w:p w:rsidR="005A07CB" w:rsidRPr="000D1744"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Za prawidłowe złożenie oferty za pomocą środków komunikacji elektronicznej uważać się będzie jej prawidłowe złożenie na Platformie dostępnej pod adresem </w:t>
      </w:r>
      <w:hyperlink r:id="rId12" w:history="1">
        <w:r w:rsidRPr="000D1744">
          <w:rPr>
            <w:color w:val="1F4E79" w:themeColor="accent1" w:themeShade="80"/>
          </w:rPr>
          <w:t>https://umed-wroc.logintrade.net</w:t>
        </w:r>
      </w:hyperlink>
      <w:r w:rsidRPr="000D1744">
        <w:rPr>
          <w:rFonts w:ascii="Tahoma" w:hAnsi="Tahoma" w:cs="Tahoma"/>
          <w:bCs/>
          <w:color w:val="1F4E79" w:themeColor="accent1" w:themeShade="80"/>
          <w:sz w:val="20"/>
          <w:szCs w:val="20"/>
          <w:u w:val="single"/>
        </w:rPr>
        <w:t>/rejestracja/ustawowe.html</w:t>
      </w:r>
      <w:r w:rsidRPr="000D1744">
        <w:rPr>
          <w:rFonts w:ascii="Tahoma" w:hAnsi="Tahoma" w:cs="Tahoma"/>
          <w:bCs/>
          <w:sz w:val="20"/>
          <w:szCs w:val="20"/>
        </w:rPr>
        <w:t xml:space="preserve"> w wierszu oznaczonym tytułem oraz znakiem sprawy zgodnym z niniejszym postępowaniem. Korzystanie z Platformy przez Wykonawcę jest bezpłatne.</w:t>
      </w:r>
    </w:p>
    <w:p w:rsidR="005A07CB" w:rsidRPr="000D1744"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Do połączenia używany jest szyfrowany protokół HTTPS. Szyfrowanie danych odbywa się przy pomocy protokołu SSL. Certyfikat SSL zapewnia poufność transmisji danych przesyłanych przez Internet.</w:t>
      </w:r>
    </w:p>
    <w:p w:rsidR="005A07CB" w:rsidRPr="000D1744"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Siwz oraz komunikację z Zamawiającym w</w:t>
      </w:r>
      <w:r w:rsidR="00F71C40" w:rsidRPr="000D1744">
        <w:rPr>
          <w:rFonts w:ascii="Tahoma" w:hAnsi="Tahoma" w:cs="Tahoma"/>
          <w:bCs/>
          <w:sz w:val="20"/>
          <w:szCs w:val="20"/>
        </w:rPr>
        <w:t> </w:t>
      </w:r>
      <w:r w:rsidRPr="000D1744">
        <w:rPr>
          <w:rFonts w:ascii="Tahoma" w:hAnsi="Tahoma" w:cs="Tahoma"/>
          <w:bCs/>
          <w:sz w:val="20"/>
          <w:szCs w:val="20"/>
        </w:rPr>
        <w:t xml:space="preserve">pozostałych obszarach. </w:t>
      </w:r>
    </w:p>
    <w:p w:rsidR="005A07CB" w:rsidRPr="000D1744"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Wymagania techniczne wysyłania i odbierania dokumentów elektronicznych, elektronicznych kopii dokumentów i oświadczeń oraz informacji przek</w:t>
      </w:r>
      <w:r w:rsidR="00973AC0" w:rsidRPr="000D1744">
        <w:rPr>
          <w:rFonts w:ascii="Tahoma" w:hAnsi="Tahoma" w:cs="Tahoma"/>
          <w:bCs/>
          <w:sz w:val="20"/>
          <w:szCs w:val="20"/>
        </w:rPr>
        <w:t>azywanych przy użyciu Platformy:</w:t>
      </w:r>
      <w:r w:rsidRPr="000D1744">
        <w:rPr>
          <w:rFonts w:ascii="Tahoma" w:hAnsi="Tahoma" w:cs="Tahoma"/>
          <w:bCs/>
          <w:sz w:val="20"/>
          <w:szCs w:val="20"/>
        </w:rPr>
        <w:t xml:space="preserve"> </w:t>
      </w:r>
    </w:p>
    <w:p w:rsidR="005A07CB" w:rsidRPr="000D1744" w:rsidRDefault="005A07CB" w:rsidP="00F71C40">
      <w:pPr>
        <w:spacing w:line="276" w:lineRule="auto"/>
        <w:ind w:right="470"/>
        <w:rPr>
          <w:rFonts w:ascii="Tahoma" w:eastAsiaTheme="majorEastAsia" w:hAnsi="Tahoma" w:cs="Tahoma"/>
          <w:b/>
          <w:color w:val="808080" w:themeColor="background1" w:themeShade="80"/>
          <w:sz w:val="20"/>
          <w:szCs w:val="20"/>
        </w:rPr>
      </w:pPr>
    </w:p>
    <w:p w:rsidR="005A07CB" w:rsidRPr="000D1744" w:rsidRDefault="005A07CB" w:rsidP="00973AC0">
      <w:pPr>
        <w:spacing w:line="276" w:lineRule="auto"/>
        <w:ind w:left="1134" w:right="470"/>
        <w:rPr>
          <w:rFonts w:ascii="Tahoma" w:eastAsiaTheme="majorEastAsia" w:hAnsi="Tahoma" w:cs="Tahoma"/>
          <w:b/>
          <w:color w:val="808080" w:themeColor="background1" w:themeShade="80"/>
          <w:sz w:val="20"/>
          <w:szCs w:val="20"/>
        </w:rPr>
      </w:pPr>
      <w:r w:rsidRPr="000D1744">
        <w:rPr>
          <w:rFonts w:ascii="Tahoma" w:eastAsiaTheme="majorEastAsia" w:hAnsi="Tahoma" w:cs="Tahoma"/>
          <w:b/>
          <w:color w:val="808080" w:themeColor="background1" w:themeShade="80"/>
          <w:sz w:val="20"/>
          <w:szCs w:val="20"/>
        </w:rPr>
        <w:t>Dopuszczalne przeglądarki internetowe:</w:t>
      </w:r>
    </w:p>
    <w:p w:rsidR="005A07CB" w:rsidRPr="000D1744" w:rsidRDefault="005A07CB" w:rsidP="00B1098E">
      <w:pPr>
        <w:numPr>
          <w:ilvl w:val="0"/>
          <w:numId w:val="18"/>
        </w:numPr>
        <w:tabs>
          <w:tab w:val="clear" w:pos="720"/>
          <w:tab w:val="num" w:pos="1560"/>
        </w:tabs>
        <w:spacing w:line="276" w:lineRule="auto"/>
        <w:ind w:left="1560" w:right="470" w:hanging="426"/>
        <w:rPr>
          <w:rFonts w:ascii="Tahoma" w:eastAsiaTheme="minorHAnsi" w:hAnsi="Tahoma" w:cs="Tahoma"/>
          <w:sz w:val="20"/>
          <w:szCs w:val="20"/>
          <w:lang w:val="en-US" w:eastAsia="en-US"/>
        </w:rPr>
      </w:pPr>
      <w:r w:rsidRPr="000D1744">
        <w:rPr>
          <w:rFonts w:ascii="Tahoma" w:eastAsiaTheme="minorHAnsi" w:hAnsi="Tahoma" w:cs="Tahoma"/>
          <w:sz w:val="20"/>
          <w:szCs w:val="20"/>
          <w:lang w:val="en-US" w:eastAsia="en-US"/>
        </w:rPr>
        <w:t xml:space="preserve">Internet Explorer 8, Internet Explorer 9, Internet Explorer 10, Internet Explorer </w:t>
      </w:r>
      <w:r w:rsidR="00973AC0" w:rsidRPr="000D1744">
        <w:rPr>
          <w:rFonts w:ascii="Tahoma" w:eastAsiaTheme="minorHAnsi" w:hAnsi="Tahoma" w:cs="Tahoma"/>
          <w:sz w:val="20"/>
          <w:szCs w:val="20"/>
          <w:lang w:val="en-US" w:eastAsia="en-US"/>
        </w:rPr>
        <w:t>11</w:t>
      </w:r>
    </w:p>
    <w:p w:rsidR="005A07CB" w:rsidRPr="000D1744" w:rsidRDefault="005A07CB" w:rsidP="00B1098E">
      <w:pPr>
        <w:numPr>
          <w:ilvl w:val="0"/>
          <w:numId w:val="18"/>
        </w:numPr>
        <w:tabs>
          <w:tab w:val="clear" w:pos="720"/>
          <w:tab w:val="num" w:pos="1560"/>
        </w:tabs>
        <w:spacing w:line="276" w:lineRule="auto"/>
        <w:ind w:left="1560" w:right="470" w:hanging="426"/>
        <w:rPr>
          <w:rFonts w:ascii="Tahoma" w:eastAsiaTheme="minorHAnsi" w:hAnsi="Tahoma" w:cs="Tahoma"/>
          <w:sz w:val="20"/>
          <w:szCs w:val="20"/>
          <w:lang w:eastAsia="en-US"/>
        </w:rPr>
      </w:pPr>
      <w:r w:rsidRPr="000D1744">
        <w:rPr>
          <w:rFonts w:ascii="Tahoma" w:eastAsiaTheme="minorHAnsi" w:hAnsi="Tahoma" w:cs="Tahoma"/>
          <w:sz w:val="20"/>
          <w:szCs w:val="20"/>
          <w:lang w:eastAsia="en-US"/>
        </w:rPr>
        <w:t>Google Chrome 31</w:t>
      </w:r>
    </w:p>
    <w:p w:rsidR="005A07CB" w:rsidRPr="000D1744" w:rsidRDefault="005A07CB" w:rsidP="00B1098E">
      <w:pPr>
        <w:numPr>
          <w:ilvl w:val="0"/>
          <w:numId w:val="18"/>
        </w:numPr>
        <w:tabs>
          <w:tab w:val="clear" w:pos="720"/>
          <w:tab w:val="num" w:pos="1560"/>
        </w:tabs>
        <w:spacing w:line="276" w:lineRule="auto"/>
        <w:ind w:left="1560" w:right="470" w:hanging="426"/>
        <w:rPr>
          <w:rFonts w:ascii="Tahoma" w:eastAsiaTheme="minorHAnsi" w:hAnsi="Tahoma" w:cs="Tahoma"/>
          <w:sz w:val="20"/>
          <w:szCs w:val="20"/>
          <w:lang w:eastAsia="en-US"/>
        </w:rPr>
      </w:pPr>
      <w:r w:rsidRPr="000D1744">
        <w:rPr>
          <w:rFonts w:ascii="Tahoma" w:eastAsiaTheme="minorHAnsi" w:hAnsi="Tahoma" w:cs="Tahoma"/>
          <w:sz w:val="20"/>
          <w:szCs w:val="20"/>
          <w:lang w:eastAsia="en-US"/>
        </w:rPr>
        <w:t>Mozilla Firefox 26</w:t>
      </w:r>
    </w:p>
    <w:p w:rsidR="005A07CB" w:rsidRPr="000D1744" w:rsidRDefault="005A07CB" w:rsidP="00B1098E">
      <w:pPr>
        <w:numPr>
          <w:ilvl w:val="0"/>
          <w:numId w:val="18"/>
        </w:numPr>
        <w:tabs>
          <w:tab w:val="clear" w:pos="720"/>
          <w:tab w:val="num" w:pos="1560"/>
        </w:tabs>
        <w:spacing w:line="276" w:lineRule="auto"/>
        <w:ind w:left="1560" w:right="470" w:hanging="426"/>
        <w:rPr>
          <w:rFonts w:ascii="Tahoma" w:eastAsiaTheme="minorHAnsi" w:hAnsi="Tahoma" w:cs="Tahoma"/>
          <w:sz w:val="20"/>
          <w:szCs w:val="20"/>
          <w:lang w:eastAsia="en-US"/>
        </w:rPr>
      </w:pPr>
      <w:r w:rsidRPr="000D1744">
        <w:rPr>
          <w:rFonts w:ascii="Tahoma" w:eastAsiaTheme="minorHAnsi" w:hAnsi="Tahoma" w:cs="Tahoma"/>
          <w:sz w:val="20"/>
          <w:szCs w:val="20"/>
          <w:lang w:eastAsia="en-US"/>
        </w:rPr>
        <w:t>Opera 18</w:t>
      </w:r>
    </w:p>
    <w:p w:rsidR="005A07CB" w:rsidRPr="000D1744" w:rsidRDefault="005A07CB" w:rsidP="00973AC0">
      <w:pPr>
        <w:spacing w:line="276" w:lineRule="auto"/>
        <w:ind w:left="1134" w:right="470"/>
        <w:rPr>
          <w:rFonts w:ascii="Tahoma" w:eastAsiaTheme="majorEastAsia" w:hAnsi="Tahoma" w:cs="Tahoma"/>
          <w:b/>
          <w:color w:val="808080" w:themeColor="background1" w:themeShade="80"/>
          <w:sz w:val="20"/>
          <w:szCs w:val="20"/>
        </w:rPr>
      </w:pPr>
      <w:r w:rsidRPr="000D1744">
        <w:rPr>
          <w:rFonts w:ascii="Tahoma" w:eastAsiaTheme="majorEastAsia" w:hAnsi="Tahoma" w:cs="Tahoma"/>
          <w:b/>
          <w:color w:val="808080" w:themeColor="background1" w:themeShade="80"/>
          <w:sz w:val="20"/>
          <w:szCs w:val="20"/>
        </w:rPr>
        <w:t>Pozostałe wymagania techniczne:</w:t>
      </w:r>
    </w:p>
    <w:p w:rsidR="005A07CB" w:rsidRPr="000D1744" w:rsidRDefault="005A07CB" w:rsidP="00B1098E">
      <w:pPr>
        <w:numPr>
          <w:ilvl w:val="0"/>
          <w:numId w:val="19"/>
        </w:numPr>
        <w:tabs>
          <w:tab w:val="clear" w:pos="720"/>
        </w:tabs>
        <w:spacing w:line="276" w:lineRule="auto"/>
        <w:ind w:left="1560" w:right="470" w:hanging="426"/>
        <w:rPr>
          <w:rFonts w:ascii="Tahoma" w:eastAsiaTheme="minorHAnsi" w:hAnsi="Tahoma" w:cs="Tahoma"/>
          <w:sz w:val="20"/>
          <w:szCs w:val="20"/>
          <w:lang w:eastAsia="en-US"/>
        </w:rPr>
      </w:pPr>
      <w:r w:rsidRPr="000D1744">
        <w:rPr>
          <w:rFonts w:ascii="Tahoma" w:eastAsiaTheme="minorHAnsi" w:hAnsi="Tahoma" w:cs="Tahoma"/>
          <w:sz w:val="20"/>
          <w:szCs w:val="20"/>
          <w:lang w:eastAsia="en-US"/>
        </w:rPr>
        <w:t>dostęp do sieci Internet</w:t>
      </w:r>
    </w:p>
    <w:p w:rsidR="005A07CB" w:rsidRPr="000D1744" w:rsidRDefault="005A07CB" w:rsidP="00B1098E">
      <w:pPr>
        <w:numPr>
          <w:ilvl w:val="0"/>
          <w:numId w:val="19"/>
        </w:numPr>
        <w:tabs>
          <w:tab w:val="clear" w:pos="720"/>
        </w:tabs>
        <w:spacing w:line="276" w:lineRule="auto"/>
        <w:ind w:left="1560" w:right="470" w:hanging="426"/>
        <w:rPr>
          <w:rFonts w:ascii="Tahoma" w:eastAsiaTheme="minorHAnsi" w:hAnsi="Tahoma" w:cs="Tahoma"/>
          <w:sz w:val="20"/>
          <w:szCs w:val="20"/>
          <w:lang w:eastAsia="en-US"/>
        </w:rPr>
      </w:pPr>
      <w:r w:rsidRPr="000D1744">
        <w:rPr>
          <w:rFonts w:ascii="Tahoma" w:eastAsiaTheme="minorHAnsi" w:hAnsi="Tahoma" w:cs="Tahoma"/>
          <w:sz w:val="20"/>
          <w:szCs w:val="20"/>
          <w:lang w:eastAsia="en-US"/>
        </w:rPr>
        <w:t>zainstalowana wtyczka flash - flash player - dotyczy Zamawiajacego</w:t>
      </w:r>
    </w:p>
    <w:p w:rsidR="005A07CB" w:rsidRPr="000D1744" w:rsidRDefault="005A07CB" w:rsidP="00B1098E">
      <w:pPr>
        <w:numPr>
          <w:ilvl w:val="0"/>
          <w:numId w:val="19"/>
        </w:numPr>
        <w:tabs>
          <w:tab w:val="clear" w:pos="720"/>
        </w:tabs>
        <w:spacing w:line="276" w:lineRule="auto"/>
        <w:ind w:left="1560" w:right="470" w:hanging="426"/>
        <w:rPr>
          <w:rFonts w:ascii="Tahoma" w:eastAsiaTheme="minorHAnsi" w:hAnsi="Tahoma" w:cs="Tahoma"/>
          <w:sz w:val="20"/>
          <w:szCs w:val="20"/>
          <w:lang w:eastAsia="en-US"/>
        </w:rPr>
      </w:pPr>
      <w:r w:rsidRPr="000D1744">
        <w:rPr>
          <w:rFonts w:ascii="Tahoma" w:eastAsiaTheme="minorHAnsi" w:hAnsi="Tahoma" w:cs="Tahoma"/>
          <w:sz w:val="20"/>
          <w:szCs w:val="20"/>
          <w:lang w:eastAsia="en-US"/>
        </w:rPr>
        <w:t>obsługa przez przeglądarkę protokołu XMLHttpRequest - ajax</w:t>
      </w:r>
    </w:p>
    <w:p w:rsidR="005A07CB" w:rsidRPr="000D1744" w:rsidRDefault="005A07CB" w:rsidP="00B1098E">
      <w:pPr>
        <w:numPr>
          <w:ilvl w:val="0"/>
          <w:numId w:val="19"/>
        </w:numPr>
        <w:tabs>
          <w:tab w:val="clear" w:pos="720"/>
        </w:tabs>
        <w:spacing w:line="276" w:lineRule="auto"/>
        <w:ind w:left="1560" w:right="470" w:hanging="426"/>
        <w:rPr>
          <w:rFonts w:ascii="Tahoma" w:eastAsiaTheme="minorHAnsi" w:hAnsi="Tahoma" w:cs="Tahoma"/>
          <w:sz w:val="20"/>
          <w:szCs w:val="20"/>
          <w:lang w:eastAsia="en-US"/>
        </w:rPr>
      </w:pPr>
      <w:r w:rsidRPr="000D1744">
        <w:rPr>
          <w:rFonts w:ascii="Tahoma" w:eastAsiaTheme="minorHAnsi" w:hAnsi="Tahoma" w:cs="Tahoma"/>
          <w:sz w:val="20"/>
          <w:szCs w:val="20"/>
          <w:lang w:eastAsia="en-US"/>
        </w:rPr>
        <w:t>włączona obsługa JavaScript</w:t>
      </w:r>
    </w:p>
    <w:p w:rsidR="005A07CB" w:rsidRPr="000D1744" w:rsidRDefault="005A07CB" w:rsidP="00B1098E">
      <w:pPr>
        <w:numPr>
          <w:ilvl w:val="0"/>
          <w:numId w:val="19"/>
        </w:numPr>
        <w:tabs>
          <w:tab w:val="clear" w:pos="720"/>
        </w:tabs>
        <w:spacing w:line="276" w:lineRule="auto"/>
        <w:ind w:left="1560" w:right="470" w:hanging="426"/>
        <w:rPr>
          <w:rFonts w:ascii="Tahoma" w:eastAsiaTheme="minorHAnsi" w:hAnsi="Tahoma" w:cs="Tahoma"/>
          <w:sz w:val="20"/>
          <w:szCs w:val="20"/>
          <w:lang w:eastAsia="en-US"/>
        </w:rPr>
      </w:pPr>
      <w:r w:rsidRPr="000D1744">
        <w:rPr>
          <w:rFonts w:ascii="Tahoma" w:eastAsiaTheme="minorHAnsi" w:hAnsi="Tahoma" w:cs="Tahoma"/>
          <w:sz w:val="20"/>
          <w:szCs w:val="20"/>
          <w:lang w:eastAsia="en-US"/>
        </w:rPr>
        <w:t>zalecana szybkość łącza internetowego powyżej 500 KB/s</w:t>
      </w:r>
    </w:p>
    <w:p w:rsidR="005A07CB" w:rsidRPr="000D1744" w:rsidRDefault="005A07CB" w:rsidP="00B1098E">
      <w:pPr>
        <w:numPr>
          <w:ilvl w:val="0"/>
          <w:numId w:val="19"/>
        </w:numPr>
        <w:tabs>
          <w:tab w:val="clear" w:pos="720"/>
        </w:tabs>
        <w:spacing w:line="276" w:lineRule="auto"/>
        <w:ind w:left="1560" w:right="470" w:hanging="426"/>
        <w:rPr>
          <w:rFonts w:ascii="Tahoma" w:eastAsiaTheme="minorHAnsi" w:hAnsi="Tahoma" w:cs="Tahoma"/>
          <w:sz w:val="20"/>
          <w:szCs w:val="20"/>
          <w:lang w:eastAsia="en-US"/>
        </w:rPr>
      </w:pPr>
      <w:r w:rsidRPr="000D1744">
        <w:rPr>
          <w:rFonts w:ascii="Tahoma" w:eastAsiaTheme="minorHAnsi" w:hAnsi="Tahoma" w:cs="Tahoma"/>
          <w:sz w:val="20"/>
          <w:szCs w:val="20"/>
          <w:lang w:eastAsia="en-US"/>
        </w:rPr>
        <w:t>zainstalowany Acrobat Reader</w:t>
      </w:r>
    </w:p>
    <w:p w:rsidR="005A07CB" w:rsidRPr="000D1744" w:rsidRDefault="005A07CB" w:rsidP="00B1098E">
      <w:pPr>
        <w:numPr>
          <w:ilvl w:val="0"/>
          <w:numId w:val="19"/>
        </w:numPr>
        <w:tabs>
          <w:tab w:val="clear" w:pos="720"/>
        </w:tabs>
        <w:spacing w:line="276" w:lineRule="auto"/>
        <w:ind w:left="1560" w:right="470" w:hanging="426"/>
        <w:rPr>
          <w:rFonts w:ascii="Tahoma" w:eastAsiaTheme="minorHAnsi" w:hAnsi="Tahoma" w:cs="Tahoma"/>
          <w:sz w:val="20"/>
          <w:szCs w:val="20"/>
          <w:lang w:eastAsia="en-US"/>
        </w:rPr>
      </w:pPr>
      <w:r w:rsidRPr="000D1744">
        <w:rPr>
          <w:rFonts w:ascii="Tahoma" w:eastAsiaTheme="minorHAnsi" w:hAnsi="Tahoma" w:cs="Tahoma"/>
          <w:sz w:val="20"/>
          <w:szCs w:val="20"/>
          <w:lang w:eastAsia="en-US"/>
        </w:rPr>
        <w:t>zainstalowane środowisko uruchomieniowe Java - Java SE Runtime Environment 6 Update 24 lub nowszy</w:t>
      </w:r>
    </w:p>
    <w:p w:rsidR="005A07CB" w:rsidRPr="000D1744" w:rsidRDefault="005A07CB" w:rsidP="00973AC0">
      <w:pPr>
        <w:spacing w:line="276" w:lineRule="auto"/>
        <w:ind w:left="1134" w:right="470"/>
        <w:rPr>
          <w:rFonts w:ascii="Tahoma" w:eastAsiaTheme="majorEastAsia" w:hAnsi="Tahoma" w:cs="Tahoma"/>
          <w:b/>
          <w:color w:val="808080" w:themeColor="background1" w:themeShade="80"/>
          <w:sz w:val="20"/>
          <w:szCs w:val="20"/>
        </w:rPr>
      </w:pPr>
      <w:r w:rsidRPr="000D1744">
        <w:rPr>
          <w:rFonts w:ascii="Tahoma" w:eastAsiaTheme="majorEastAsia" w:hAnsi="Tahoma" w:cs="Tahoma"/>
          <w:b/>
          <w:color w:val="808080" w:themeColor="background1" w:themeShade="80"/>
          <w:sz w:val="20"/>
          <w:szCs w:val="20"/>
        </w:rPr>
        <w:t>W przypadku aukcji z podpisem elektronicznym dopuszczalne są przeglądarki internetowe:</w:t>
      </w:r>
    </w:p>
    <w:p w:rsidR="005A07CB" w:rsidRPr="000D1744" w:rsidRDefault="005A07CB" w:rsidP="00B1098E">
      <w:pPr>
        <w:numPr>
          <w:ilvl w:val="0"/>
          <w:numId w:val="20"/>
        </w:numPr>
        <w:tabs>
          <w:tab w:val="clear" w:pos="720"/>
          <w:tab w:val="num" w:pos="1560"/>
        </w:tabs>
        <w:spacing w:line="276" w:lineRule="auto"/>
        <w:ind w:left="1560" w:right="470" w:hanging="426"/>
        <w:rPr>
          <w:rFonts w:ascii="Tahoma" w:eastAsiaTheme="minorHAnsi" w:hAnsi="Tahoma" w:cs="Tahoma"/>
          <w:sz w:val="20"/>
          <w:szCs w:val="20"/>
          <w:lang w:val="en-US" w:eastAsia="en-US"/>
        </w:rPr>
      </w:pPr>
      <w:r w:rsidRPr="000D1744">
        <w:rPr>
          <w:rFonts w:ascii="Tahoma" w:eastAsiaTheme="minorHAnsi" w:hAnsi="Tahoma" w:cs="Tahoma"/>
          <w:sz w:val="20"/>
          <w:szCs w:val="20"/>
          <w:lang w:val="en-US" w:eastAsia="en-US"/>
        </w:rPr>
        <w:t>dla Windows Vista: Internet Explorer 8, Internet Explorer 9</w:t>
      </w:r>
    </w:p>
    <w:p w:rsidR="005A07CB" w:rsidRPr="000D1744" w:rsidRDefault="005A07CB" w:rsidP="00B1098E">
      <w:pPr>
        <w:numPr>
          <w:ilvl w:val="0"/>
          <w:numId w:val="20"/>
        </w:numPr>
        <w:tabs>
          <w:tab w:val="clear" w:pos="720"/>
          <w:tab w:val="num" w:pos="1560"/>
        </w:tabs>
        <w:spacing w:line="276" w:lineRule="auto"/>
        <w:ind w:left="1560" w:right="470" w:hanging="426"/>
        <w:rPr>
          <w:rFonts w:ascii="Tahoma" w:eastAsiaTheme="minorHAnsi" w:hAnsi="Tahoma" w:cs="Tahoma"/>
          <w:sz w:val="20"/>
          <w:szCs w:val="20"/>
          <w:lang w:val="en-US" w:eastAsia="en-US"/>
        </w:rPr>
      </w:pPr>
      <w:r w:rsidRPr="000D1744">
        <w:rPr>
          <w:rFonts w:ascii="Tahoma" w:eastAsiaTheme="minorHAnsi" w:hAnsi="Tahoma" w:cs="Tahoma"/>
          <w:sz w:val="20"/>
          <w:szCs w:val="20"/>
          <w:lang w:val="en-US" w:eastAsia="en-US"/>
        </w:rPr>
        <w:t>dla Windows 7: Internet Explorer 9, Internet Explorer 11</w:t>
      </w:r>
    </w:p>
    <w:p w:rsidR="005A07CB" w:rsidRPr="000D1744" w:rsidRDefault="005A07CB" w:rsidP="00B1098E">
      <w:pPr>
        <w:numPr>
          <w:ilvl w:val="0"/>
          <w:numId w:val="20"/>
        </w:numPr>
        <w:tabs>
          <w:tab w:val="clear" w:pos="720"/>
          <w:tab w:val="num" w:pos="1560"/>
        </w:tabs>
        <w:spacing w:line="276" w:lineRule="auto"/>
        <w:ind w:left="1560" w:right="470" w:hanging="426"/>
        <w:rPr>
          <w:rFonts w:ascii="Tahoma" w:eastAsiaTheme="minorHAnsi" w:hAnsi="Tahoma" w:cs="Tahoma"/>
          <w:sz w:val="20"/>
          <w:szCs w:val="20"/>
          <w:lang w:eastAsia="en-US"/>
        </w:rPr>
      </w:pPr>
      <w:r w:rsidRPr="000D1744">
        <w:rPr>
          <w:rFonts w:ascii="Tahoma" w:eastAsiaTheme="minorHAnsi" w:hAnsi="Tahoma" w:cs="Tahoma"/>
          <w:sz w:val="20"/>
          <w:szCs w:val="20"/>
          <w:lang w:eastAsia="en-US"/>
        </w:rPr>
        <w:t>dla Windows 8: Internet Explorer 11</w:t>
      </w:r>
    </w:p>
    <w:p w:rsidR="005A07CB" w:rsidRPr="000D1744" w:rsidRDefault="005A07CB" w:rsidP="00B1098E">
      <w:pPr>
        <w:numPr>
          <w:ilvl w:val="0"/>
          <w:numId w:val="20"/>
        </w:numPr>
        <w:tabs>
          <w:tab w:val="clear" w:pos="720"/>
          <w:tab w:val="num" w:pos="1560"/>
        </w:tabs>
        <w:spacing w:line="276" w:lineRule="auto"/>
        <w:ind w:left="1560" w:right="470" w:hanging="426"/>
        <w:rPr>
          <w:rFonts w:ascii="Tahoma" w:eastAsiaTheme="minorHAnsi" w:hAnsi="Tahoma" w:cs="Tahoma"/>
          <w:sz w:val="20"/>
          <w:szCs w:val="20"/>
          <w:lang w:eastAsia="en-US"/>
        </w:rPr>
      </w:pPr>
      <w:r w:rsidRPr="000D1744">
        <w:rPr>
          <w:rFonts w:ascii="Tahoma" w:eastAsiaTheme="minorHAnsi" w:hAnsi="Tahoma" w:cs="Tahoma"/>
          <w:sz w:val="20"/>
          <w:szCs w:val="20"/>
          <w:lang w:eastAsia="en-US"/>
        </w:rPr>
        <w:t>dla Windows 10: Internet Explorer 11</w:t>
      </w:r>
    </w:p>
    <w:p w:rsidR="005A07CB" w:rsidRPr="000D1744" w:rsidRDefault="005A07CB" w:rsidP="00973AC0">
      <w:pPr>
        <w:spacing w:line="276" w:lineRule="auto"/>
        <w:ind w:left="1134" w:right="470"/>
        <w:rPr>
          <w:rFonts w:ascii="Tahoma" w:eastAsiaTheme="majorEastAsia" w:hAnsi="Tahoma" w:cs="Tahoma"/>
          <w:b/>
          <w:color w:val="808080" w:themeColor="background1" w:themeShade="80"/>
          <w:sz w:val="20"/>
          <w:szCs w:val="20"/>
        </w:rPr>
      </w:pPr>
      <w:r w:rsidRPr="000D1744">
        <w:rPr>
          <w:rFonts w:ascii="Tahoma" w:eastAsiaTheme="majorEastAsia" w:hAnsi="Tahoma" w:cs="Tahoma"/>
          <w:b/>
          <w:color w:val="808080" w:themeColor="background1" w:themeShade="80"/>
          <w:sz w:val="20"/>
          <w:szCs w:val="20"/>
        </w:rPr>
        <w:t>Wspierane są rozwiązania dostarczane przez firmy:</w:t>
      </w:r>
    </w:p>
    <w:p w:rsidR="005A07CB" w:rsidRPr="000D1744" w:rsidRDefault="005A07CB" w:rsidP="00B1098E">
      <w:pPr>
        <w:numPr>
          <w:ilvl w:val="0"/>
          <w:numId w:val="21"/>
        </w:numPr>
        <w:tabs>
          <w:tab w:val="clear" w:pos="720"/>
          <w:tab w:val="num" w:pos="1560"/>
        </w:tabs>
        <w:spacing w:line="276" w:lineRule="auto"/>
        <w:ind w:left="1560" w:right="470"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Polskie Centrum Certyfikacji Elektronicznej Sigillum Polskiej Wytwórni Papierów Wartościowych S.A.</w:t>
      </w:r>
    </w:p>
    <w:p w:rsidR="005A07CB" w:rsidRPr="000D1744" w:rsidRDefault="005A07CB" w:rsidP="00B1098E">
      <w:pPr>
        <w:numPr>
          <w:ilvl w:val="0"/>
          <w:numId w:val="21"/>
        </w:numPr>
        <w:tabs>
          <w:tab w:val="clear" w:pos="720"/>
          <w:tab w:val="num" w:pos="1560"/>
        </w:tabs>
        <w:spacing w:line="276" w:lineRule="auto"/>
        <w:ind w:left="1560" w:right="470"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Centrum Obsługi Podpisu Elektronicznego Szafir Krajowej Izby Rozliczeniowej S.A.</w:t>
      </w:r>
    </w:p>
    <w:p w:rsidR="005A07CB" w:rsidRPr="000D1744" w:rsidRDefault="005A07CB" w:rsidP="00B1098E">
      <w:pPr>
        <w:numPr>
          <w:ilvl w:val="0"/>
          <w:numId w:val="21"/>
        </w:numPr>
        <w:tabs>
          <w:tab w:val="clear" w:pos="720"/>
          <w:tab w:val="num" w:pos="1560"/>
        </w:tabs>
        <w:spacing w:line="276" w:lineRule="auto"/>
        <w:ind w:left="1560" w:right="470"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Powszechne Centrum Certyfikacji Certum firmy Unizeto Technologies SA.</w:t>
      </w:r>
    </w:p>
    <w:p w:rsidR="005A07CB" w:rsidRPr="000D1744" w:rsidRDefault="005A07CB" w:rsidP="00B1098E">
      <w:pPr>
        <w:numPr>
          <w:ilvl w:val="0"/>
          <w:numId w:val="21"/>
        </w:numPr>
        <w:tabs>
          <w:tab w:val="clear" w:pos="720"/>
          <w:tab w:val="num" w:pos="1560"/>
        </w:tabs>
        <w:spacing w:line="276" w:lineRule="auto"/>
        <w:ind w:left="1560" w:right="470"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Kwalifikowane Centrum certyfikacji Kluczy CenCert firmy Safe Technologies S.A.</w:t>
      </w:r>
    </w:p>
    <w:p w:rsidR="005A07CB" w:rsidRPr="000D1744" w:rsidRDefault="005A07CB" w:rsidP="00973AC0">
      <w:pPr>
        <w:tabs>
          <w:tab w:val="left" w:pos="851"/>
        </w:tabs>
        <w:spacing w:line="276" w:lineRule="auto"/>
        <w:ind w:left="1134" w:right="470"/>
        <w:jc w:val="both"/>
        <w:rPr>
          <w:rFonts w:ascii="Tahoma" w:eastAsiaTheme="majorEastAsia" w:hAnsi="Tahoma" w:cs="Tahoma"/>
          <w:b/>
          <w:color w:val="808080" w:themeColor="background1" w:themeShade="80"/>
          <w:sz w:val="20"/>
          <w:szCs w:val="20"/>
          <w:lang w:val="en-US" w:eastAsia="en-US"/>
        </w:rPr>
      </w:pPr>
      <w:r w:rsidRPr="000D1744">
        <w:rPr>
          <w:rFonts w:ascii="Tahoma" w:eastAsiaTheme="majorEastAsia" w:hAnsi="Tahoma" w:cs="Tahoma"/>
          <w:b/>
          <w:color w:val="808080" w:themeColor="background1" w:themeShade="80"/>
          <w:sz w:val="20"/>
          <w:szCs w:val="20"/>
          <w:lang w:val="en-US" w:eastAsia="en-US"/>
        </w:rPr>
        <w:t>Dopuszczalne formaty przesyłanych danych</w:t>
      </w:r>
    </w:p>
    <w:p w:rsidR="005A07CB" w:rsidRPr="000D1744" w:rsidRDefault="005A07CB" w:rsidP="00973AC0">
      <w:pPr>
        <w:tabs>
          <w:tab w:val="left" w:pos="1259"/>
        </w:tabs>
        <w:suppressAutoHyphens/>
        <w:spacing w:line="276" w:lineRule="auto"/>
        <w:ind w:left="1134" w:right="471"/>
        <w:rPr>
          <w:rFonts w:ascii="Tahoma" w:eastAsiaTheme="minorHAnsi" w:hAnsi="Tahoma" w:cs="Tahoma"/>
          <w:sz w:val="20"/>
          <w:szCs w:val="20"/>
          <w:lang w:val="en-US" w:eastAsia="en-US"/>
        </w:rPr>
      </w:pPr>
      <w:r w:rsidRPr="000D1744">
        <w:rPr>
          <w:rFonts w:ascii="Tahoma" w:eastAsiaTheme="minorHAnsi" w:hAnsi="Tahoma" w:cs="Tahoma"/>
          <w:sz w:val="20"/>
          <w:szCs w:val="20"/>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w:t>
      </w:r>
      <w:r w:rsidRPr="000D1744">
        <w:rPr>
          <w:rFonts w:ascii="Tahoma" w:eastAsiaTheme="minorHAnsi" w:hAnsi="Tahoma" w:cs="Tahoma"/>
          <w:sz w:val="20"/>
          <w:szCs w:val="20"/>
          <w:lang w:val="en-US" w:eastAsia="en-US"/>
        </w:rPr>
        <w:lastRenderedPageBreak/>
        <w:t>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rsidR="005A07CB" w:rsidRPr="000D1744" w:rsidRDefault="005A07CB" w:rsidP="00F71C40">
      <w:pPr>
        <w:tabs>
          <w:tab w:val="left" w:pos="851"/>
        </w:tabs>
        <w:spacing w:line="276" w:lineRule="auto"/>
        <w:ind w:right="470"/>
        <w:jc w:val="both"/>
        <w:rPr>
          <w:rFonts w:ascii="Tahoma" w:hAnsi="Tahoma" w:cs="Tahoma"/>
          <w:bCs/>
          <w:sz w:val="20"/>
          <w:szCs w:val="20"/>
          <w:lang w:val="en-US"/>
        </w:rPr>
      </w:pPr>
    </w:p>
    <w:p w:rsidR="005A07CB" w:rsidRPr="000D1744"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Kodowanie i oznaczenie czasu przekazania danych. 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rsidR="005A07CB" w:rsidRPr="000D1744"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We wszelkiej korespondencji związanej z niniejszym postępowaniem Zamawiający i Wykonawcy posługują się numerem ogłoszenia (ID postępowania). </w:t>
      </w:r>
    </w:p>
    <w:p w:rsidR="005A07CB"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Sposób sporządzenia dokumentów elektronicznych, oświadczeń lub elektronicznych kopii dokumentów lub oświadczeń musi być zgodny z wymaganiami określonymi w rozporządzeniu Prezesa Rady Ministrów</w:t>
      </w:r>
      <w:r w:rsidR="00067122" w:rsidRPr="000D1744">
        <w:rPr>
          <w:rFonts w:ascii="Tahoma" w:hAnsi="Tahoma" w:cs="Tahoma"/>
          <w:bCs/>
          <w:sz w:val="20"/>
          <w:szCs w:val="20"/>
        </w:rPr>
        <w:t xml:space="preserve"> z dnia 27.06.2017 r</w:t>
      </w:r>
      <w:r w:rsidRPr="000D1744">
        <w:rPr>
          <w:rFonts w:ascii="Tahoma" w:hAnsi="Tahoma" w:cs="Tahoma"/>
          <w:bCs/>
          <w:sz w:val="20"/>
          <w:szCs w:val="20"/>
        </w:rPr>
        <w:t>. w sprawie użycia środków komunikacji elektronicznej w postępowaniu o udzielenie zamówienia publicznego oraz udostępniania i przechowywania dokumentów elektronicznych (Dz.</w:t>
      </w:r>
      <w:r w:rsidR="00067122" w:rsidRPr="000D1744">
        <w:rPr>
          <w:rFonts w:ascii="Tahoma" w:hAnsi="Tahoma" w:cs="Tahoma"/>
          <w:bCs/>
          <w:sz w:val="20"/>
          <w:szCs w:val="20"/>
        </w:rPr>
        <w:t xml:space="preserve"> </w:t>
      </w:r>
      <w:r w:rsidRPr="000D1744">
        <w:rPr>
          <w:rFonts w:ascii="Tahoma" w:hAnsi="Tahoma" w:cs="Tahoma"/>
          <w:bCs/>
          <w:sz w:val="20"/>
          <w:szCs w:val="20"/>
        </w:rPr>
        <w:t>U. z 2017 r., poz. 1320, z późn. zm.) oraz rozporządzeniu Ministra Rozwoju z dnia 26 lipca 2016 r. w sprawie rodzajów dokumentów, jakich może żądać zamawi</w:t>
      </w:r>
      <w:r w:rsidR="00067122" w:rsidRPr="000D1744">
        <w:rPr>
          <w:rFonts w:ascii="Tahoma" w:hAnsi="Tahoma" w:cs="Tahoma"/>
          <w:bCs/>
          <w:sz w:val="20"/>
          <w:szCs w:val="20"/>
        </w:rPr>
        <w:t>ający od w</w:t>
      </w:r>
      <w:r w:rsidRPr="000D1744">
        <w:rPr>
          <w:rFonts w:ascii="Tahoma" w:hAnsi="Tahoma" w:cs="Tahoma"/>
          <w:bCs/>
          <w:sz w:val="20"/>
          <w:szCs w:val="20"/>
        </w:rPr>
        <w:t>ykonawcy</w:t>
      </w:r>
      <w:r w:rsidR="00067122" w:rsidRPr="000D1744">
        <w:rPr>
          <w:rFonts w:ascii="Tahoma" w:hAnsi="Tahoma" w:cs="Tahoma"/>
          <w:bCs/>
          <w:sz w:val="20"/>
          <w:szCs w:val="20"/>
        </w:rPr>
        <w:t xml:space="preserve"> </w:t>
      </w:r>
      <w:r w:rsidRPr="000D1744">
        <w:rPr>
          <w:rFonts w:ascii="Tahoma" w:hAnsi="Tahoma" w:cs="Tahoma"/>
          <w:bCs/>
          <w:sz w:val="20"/>
          <w:szCs w:val="20"/>
        </w:rPr>
        <w:t>w postępowaniu o udzielenie zamówienia</w:t>
      </w:r>
      <w:r w:rsidR="00067122" w:rsidRPr="000D1744">
        <w:rPr>
          <w:rFonts w:ascii="Tahoma" w:hAnsi="Tahoma" w:cs="Tahoma"/>
          <w:bCs/>
          <w:sz w:val="20"/>
          <w:szCs w:val="20"/>
        </w:rPr>
        <w:t xml:space="preserve"> (Dz. U. z 2016 r., poz. 1126, z późn. zm.)</w:t>
      </w:r>
      <w:r w:rsidRPr="000D1744">
        <w:rPr>
          <w:rFonts w:ascii="Tahoma" w:hAnsi="Tahoma" w:cs="Tahoma"/>
          <w:bCs/>
          <w:sz w:val="20"/>
          <w:szCs w:val="20"/>
        </w:rPr>
        <w:t>.</w:t>
      </w:r>
    </w:p>
    <w:p w:rsidR="00AA123B" w:rsidRPr="000D1744" w:rsidRDefault="00AA123B" w:rsidP="000D1744">
      <w:pPr>
        <w:tabs>
          <w:tab w:val="left" w:pos="851"/>
        </w:tabs>
        <w:spacing w:line="276" w:lineRule="auto"/>
        <w:ind w:right="470"/>
        <w:jc w:val="both"/>
        <w:rPr>
          <w:rFonts w:ascii="Tahoma" w:hAnsi="Tahoma" w:cs="Tahoma"/>
          <w:bCs/>
          <w:sz w:val="20"/>
          <w:szCs w:val="20"/>
        </w:rPr>
      </w:pPr>
    </w:p>
    <w:p w:rsidR="00AA123B" w:rsidRPr="000D1744" w:rsidRDefault="00AA123B" w:rsidP="000D1744">
      <w:pPr>
        <w:pStyle w:val="Akapitzlist"/>
        <w:numPr>
          <w:ilvl w:val="0"/>
          <w:numId w:val="25"/>
        </w:numPr>
        <w:tabs>
          <w:tab w:val="left" w:pos="851"/>
        </w:tabs>
        <w:spacing w:line="276" w:lineRule="auto"/>
        <w:ind w:left="426" w:right="470" w:hanging="426"/>
        <w:jc w:val="both"/>
        <w:rPr>
          <w:rFonts w:ascii="Tahoma" w:hAnsi="Tahoma" w:cs="Tahoma"/>
          <w:bCs/>
          <w:sz w:val="20"/>
          <w:szCs w:val="20"/>
        </w:rPr>
      </w:pPr>
      <w:r>
        <w:rPr>
          <w:rFonts w:ascii="Tahoma" w:hAnsi="Tahoma" w:cs="Tahoma"/>
          <w:bCs/>
          <w:sz w:val="20"/>
          <w:szCs w:val="20"/>
        </w:rPr>
        <w:t>Wyjaśnienia treści SIWZ</w:t>
      </w:r>
    </w:p>
    <w:p w:rsidR="005A07CB" w:rsidRPr="000D1744"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Wykonawca może zwrócić się do Zamawiającego o wyjaśnienie treści Siwz. Zamawiający niezwłocznie udzieli wyjaśnień, jednak nie później niż na 6 dni przed upływem terminu składania ofert, pod warunkiem, że wniosek o wyjaśnienie treści Siwz wpłynął do Zamawiającego nie później niż do końca dnia, w którym upływa połowa wyznaczonego terminu składania ofert.</w:t>
      </w:r>
    </w:p>
    <w:p w:rsidR="005A07CB" w:rsidRPr="000D1744"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Jeżeli wniosek o wyjaśnienie treści Siwz wpłynął po upływie terminu składania wniosku, o</w:t>
      </w:r>
      <w:r w:rsidR="00067122" w:rsidRPr="000D1744">
        <w:rPr>
          <w:rFonts w:ascii="Tahoma" w:hAnsi="Tahoma" w:cs="Tahoma"/>
          <w:bCs/>
          <w:sz w:val="20"/>
          <w:szCs w:val="20"/>
        </w:rPr>
        <w:t> </w:t>
      </w:r>
      <w:r w:rsidRPr="000D1744">
        <w:rPr>
          <w:rFonts w:ascii="Tahoma" w:hAnsi="Tahoma" w:cs="Tahoma"/>
          <w:bCs/>
          <w:sz w:val="20"/>
          <w:szCs w:val="20"/>
        </w:rPr>
        <w:t>którym m</w:t>
      </w:r>
      <w:r w:rsidR="00067122" w:rsidRPr="000D1744">
        <w:rPr>
          <w:rFonts w:ascii="Tahoma" w:hAnsi="Tahoma" w:cs="Tahoma"/>
          <w:bCs/>
          <w:sz w:val="20"/>
          <w:szCs w:val="20"/>
        </w:rPr>
        <w:t>owa w pkt. 19.1</w:t>
      </w:r>
      <w:r w:rsidRPr="000D1744">
        <w:rPr>
          <w:rFonts w:ascii="Tahoma" w:hAnsi="Tahoma" w:cs="Tahoma"/>
          <w:bCs/>
          <w:sz w:val="20"/>
          <w:szCs w:val="20"/>
        </w:rPr>
        <w:t>, lub dotyczy udzielonych wyjaśnień, Zamawiający może udzielić wyjaśnień albo pozostawić wniosek bez rozpoznania. Przedłużenie terminu składania ofert nie wpływa na bieg terminu składania wniosku, o którym mowa w pkt. 1</w:t>
      </w:r>
      <w:r w:rsidR="00067122" w:rsidRPr="000D1744">
        <w:rPr>
          <w:rFonts w:ascii="Tahoma" w:hAnsi="Tahoma" w:cs="Tahoma"/>
          <w:bCs/>
          <w:sz w:val="20"/>
          <w:szCs w:val="20"/>
        </w:rPr>
        <w:t>9.</w:t>
      </w:r>
      <w:r w:rsidRPr="000D1744">
        <w:rPr>
          <w:rFonts w:ascii="Tahoma" w:hAnsi="Tahoma" w:cs="Tahoma"/>
          <w:bCs/>
          <w:sz w:val="20"/>
          <w:szCs w:val="20"/>
        </w:rPr>
        <w:t>1.</w:t>
      </w:r>
    </w:p>
    <w:p w:rsidR="005A07CB" w:rsidRPr="000D1744"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Pytanie powinno być opatrzone nazwą składającego je Wykonawcy. Treść zapytań wraz z wyjaśnieniami Zamawiający zamieści na stronie internetowej www.umed.wroc.pl, w</w:t>
      </w:r>
      <w:r w:rsidR="00067122" w:rsidRPr="000D1744">
        <w:rPr>
          <w:rFonts w:ascii="Tahoma" w:hAnsi="Tahoma" w:cs="Tahoma"/>
          <w:bCs/>
          <w:sz w:val="20"/>
          <w:szCs w:val="20"/>
        </w:rPr>
        <w:t> </w:t>
      </w:r>
      <w:r w:rsidRPr="000D1744">
        <w:rPr>
          <w:rFonts w:ascii="Tahoma" w:hAnsi="Tahoma" w:cs="Tahoma"/>
          <w:bCs/>
          <w:sz w:val="20"/>
          <w:szCs w:val="20"/>
        </w:rPr>
        <w:t xml:space="preserve">rubryce dotyczącej niniejszego postępowania, bez ujawniania źródła zapytania oraz na Platformie dostępnej pod adresem </w:t>
      </w:r>
      <w:hyperlink r:id="rId13" w:history="1">
        <w:r w:rsidRPr="000D1744">
          <w:rPr>
            <w:color w:val="1F4E79" w:themeColor="accent1" w:themeShade="80"/>
          </w:rPr>
          <w:t>https://umed-wroc.logintrade.net</w:t>
        </w:r>
      </w:hyperlink>
      <w:r w:rsidRPr="000D1744">
        <w:rPr>
          <w:rFonts w:ascii="Tahoma" w:hAnsi="Tahoma" w:cs="Tahoma"/>
          <w:bCs/>
          <w:color w:val="1F4E79" w:themeColor="accent1" w:themeShade="80"/>
          <w:sz w:val="20"/>
          <w:szCs w:val="20"/>
          <w:u w:val="single"/>
        </w:rPr>
        <w:t xml:space="preserve">. </w:t>
      </w:r>
    </w:p>
    <w:p w:rsidR="005A07CB" w:rsidRPr="000D1744"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Zamawiający </w:t>
      </w:r>
      <w:r w:rsidRPr="000D1744">
        <w:rPr>
          <w:rFonts w:ascii="Tahoma" w:hAnsi="Tahoma" w:cs="Tahoma"/>
          <w:b/>
          <w:bCs/>
          <w:sz w:val="20"/>
          <w:szCs w:val="20"/>
        </w:rPr>
        <w:t>nie będzie zwoływać zebrania wszystkich Wykonawców</w:t>
      </w:r>
      <w:r w:rsidRPr="000D1744">
        <w:rPr>
          <w:rFonts w:ascii="Tahoma" w:hAnsi="Tahoma" w:cs="Tahoma"/>
          <w:bCs/>
          <w:sz w:val="20"/>
          <w:szCs w:val="20"/>
        </w:rPr>
        <w:t>, o którym mowa w art. 38 ust. 3 Pzp, w celu wyjaśnienia wątpliwości dotyczących treści Siwz.</w:t>
      </w:r>
    </w:p>
    <w:p w:rsidR="005A07CB" w:rsidRPr="000D1744" w:rsidRDefault="005A07CB"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Jeżeli Zamawiający wprowadzi przed terminem składania ofert jakiekolwiek zmiany w</w:t>
      </w:r>
      <w:r w:rsidR="00067122" w:rsidRPr="000D1744">
        <w:rPr>
          <w:rFonts w:ascii="Tahoma" w:hAnsi="Tahoma" w:cs="Tahoma"/>
          <w:bCs/>
          <w:sz w:val="20"/>
          <w:szCs w:val="20"/>
        </w:rPr>
        <w:t> </w:t>
      </w:r>
      <w:r w:rsidRPr="000D1744">
        <w:rPr>
          <w:rFonts w:ascii="Tahoma" w:hAnsi="Tahoma" w:cs="Tahoma"/>
          <w:bCs/>
          <w:sz w:val="20"/>
          <w:szCs w:val="20"/>
        </w:rPr>
        <w:t xml:space="preserve">treści Siwz, zostaną one zamieszczone na stronie internetowej </w:t>
      </w:r>
      <w:hyperlink r:id="rId14" w:history="1">
        <w:r w:rsidRPr="000D1744">
          <w:rPr>
            <w:rFonts w:ascii="Tahoma" w:hAnsi="Tahoma" w:cs="Tahoma"/>
            <w:bCs/>
            <w:sz w:val="20"/>
            <w:szCs w:val="20"/>
          </w:rPr>
          <w:t>www.umed.wroc.pl</w:t>
        </w:r>
      </w:hyperlink>
      <w:r w:rsidRPr="000D1744">
        <w:rPr>
          <w:rFonts w:ascii="Tahoma" w:hAnsi="Tahoma" w:cs="Tahoma"/>
          <w:bCs/>
          <w:sz w:val="20"/>
          <w:szCs w:val="20"/>
        </w:rPr>
        <w:t xml:space="preserve"> w</w:t>
      </w:r>
      <w:r w:rsidR="00067122" w:rsidRPr="000D1744">
        <w:rPr>
          <w:rFonts w:ascii="Tahoma" w:hAnsi="Tahoma" w:cs="Tahoma"/>
          <w:bCs/>
          <w:sz w:val="20"/>
          <w:szCs w:val="20"/>
        </w:rPr>
        <w:t> </w:t>
      </w:r>
      <w:r w:rsidRPr="000D1744">
        <w:rPr>
          <w:rFonts w:ascii="Tahoma" w:hAnsi="Tahoma" w:cs="Tahoma"/>
          <w:bCs/>
          <w:sz w:val="20"/>
          <w:szCs w:val="20"/>
        </w:rPr>
        <w:t>rubryce przeznaczonej dla niniejszego postępowania oraz na Platformie dostępnej pod adresem</w:t>
      </w:r>
      <w:r w:rsidRPr="000D1744">
        <w:rPr>
          <w:rFonts w:ascii="Tahoma" w:hAnsi="Tahoma" w:cs="Tahoma"/>
          <w:bCs/>
          <w:sz w:val="20"/>
          <w:szCs w:val="20"/>
          <w:u w:val="single"/>
        </w:rPr>
        <w:t xml:space="preserve"> </w:t>
      </w:r>
      <w:hyperlink r:id="rId15" w:history="1">
        <w:r w:rsidRPr="000D1744">
          <w:rPr>
            <w:color w:val="1F4E79" w:themeColor="accent1" w:themeShade="80"/>
          </w:rPr>
          <w:t>https://umed-wroc.logintrade.net</w:t>
        </w:r>
      </w:hyperlink>
      <w:r w:rsidRPr="000D1744">
        <w:rPr>
          <w:rFonts w:ascii="Tahoma" w:hAnsi="Tahoma" w:cs="Tahoma"/>
          <w:bCs/>
          <w:color w:val="1F4E79" w:themeColor="accent1" w:themeShade="80"/>
          <w:sz w:val="20"/>
          <w:szCs w:val="20"/>
          <w:u w:val="single"/>
        </w:rPr>
        <w:t xml:space="preserve">. </w:t>
      </w:r>
    </w:p>
    <w:p w:rsidR="007E68A9" w:rsidRPr="000D1744" w:rsidRDefault="007E68A9" w:rsidP="000D1744">
      <w:pPr>
        <w:pStyle w:val="Akapitzlist"/>
        <w:numPr>
          <w:ilvl w:val="0"/>
          <w:numId w:val="25"/>
        </w:numPr>
        <w:tabs>
          <w:tab w:val="left" w:pos="851"/>
        </w:tabs>
        <w:spacing w:line="276" w:lineRule="auto"/>
        <w:ind w:left="426" w:right="470" w:hanging="426"/>
        <w:jc w:val="both"/>
        <w:rPr>
          <w:rFonts w:ascii="Tahoma" w:hAnsi="Tahoma" w:cs="Tahoma"/>
          <w:bCs/>
          <w:sz w:val="20"/>
          <w:szCs w:val="20"/>
        </w:rPr>
      </w:pPr>
      <w:r w:rsidRPr="000D1744">
        <w:rPr>
          <w:rFonts w:ascii="Tahoma" w:hAnsi="Tahoma" w:cs="Tahoma"/>
          <w:bCs/>
          <w:sz w:val="20"/>
          <w:szCs w:val="20"/>
        </w:rPr>
        <w:t>Obsługa umowy</w:t>
      </w:r>
    </w:p>
    <w:bookmarkEnd w:id="23"/>
    <w:p w:rsidR="00DD0A23" w:rsidRPr="000D1744" w:rsidRDefault="00DD0A23"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Niniejsze postępowanie o udzielenie zamówienia publicznego realizowane jest przy udziale brokera ubezpieczeniowego i umowy ubezpieczenia zawarte w wyniku postępowania zostaną zawarte za pośrednictwem brokera. Broker prowadzić będzie również obsługę zawartych umów ubezpieczenia w okresie ich obowiązywania</w:t>
      </w:r>
      <w:r w:rsidR="007E68A9" w:rsidRPr="000D1744">
        <w:rPr>
          <w:rFonts w:ascii="Tahoma" w:hAnsi="Tahoma" w:cs="Tahoma"/>
          <w:bCs/>
          <w:sz w:val="20"/>
          <w:szCs w:val="20"/>
        </w:rPr>
        <w:t xml:space="preserve">, w zakresie kompetencji brokera </w:t>
      </w:r>
      <w:r w:rsidR="007E68A9" w:rsidRPr="000D1744">
        <w:rPr>
          <w:rFonts w:ascii="Tahoma" w:hAnsi="Tahoma" w:cs="Tahoma"/>
          <w:bCs/>
          <w:sz w:val="20"/>
          <w:szCs w:val="20"/>
        </w:rPr>
        <w:lastRenderedPageBreak/>
        <w:t xml:space="preserve">wynikających z ustawy z dnia </w:t>
      </w:r>
      <w:r w:rsidR="00067122" w:rsidRPr="000D1744">
        <w:rPr>
          <w:rFonts w:ascii="Tahoma" w:hAnsi="Tahoma" w:cs="Tahoma"/>
          <w:bCs/>
          <w:sz w:val="20"/>
          <w:szCs w:val="20"/>
        </w:rPr>
        <w:t>15 grudnia 2017 r.</w:t>
      </w:r>
      <w:r w:rsidR="007E68A9" w:rsidRPr="000D1744">
        <w:rPr>
          <w:rFonts w:ascii="Tahoma" w:hAnsi="Tahoma" w:cs="Tahoma"/>
          <w:bCs/>
          <w:sz w:val="20"/>
          <w:szCs w:val="20"/>
        </w:rPr>
        <w:t xml:space="preserve"> o </w:t>
      </w:r>
      <w:r w:rsidR="00067122" w:rsidRPr="000D1744">
        <w:rPr>
          <w:rFonts w:ascii="Tahoma" w:hAnsi="Tahoma" w:cs="Tahoma"/>
          <w:bCs/>
          <w:sz w:val="20"/>
          <w:szCs w:val="20"/>
        </w:rPr>
        <w:t>dystrybucji</w:t>
      </w:r>
      <w:r w:rsidR="007E68A9" w:rsidRPr="000D1744">
        <w:rPr>
          <w:rFonts w:ascii="Tahoma" w:hAnsi="Tahoma" w:cs="Tahoma"/>
          <w:bCs/>
          <w:sz w:val="20"/>
          <w:szCs w:val="20"/>
        </w:rPr>
        <w:t xml:space="preserve"> ubezpiecze</w:t>
      </w:r>
      <w:r w:rsidR="00067122" w:rsidRPr="000D1744">
        <w:rPr>
          <w:rFonts w:ascii="Tahoma" w:hAnsi="Tahoma" w:cs="Tahoma"/>
          <w:bCs/>
          <w:sz w:val="20"/>
          <w:szCs w:val="20"/>
        </w:rPr>
        <w:t>ń (tekst jedn. - Dz. U. z 2018 r., poz. 2210, z późn. zm.)</w:t>
      </w:r>
      <w:r w:rsidRPr="000D1744">
        <w:rPr>
          <w:rFonts w:ascii="Tahoma" w:hAnsi="Tahoma" w:cs="Tahoma"/>
          <w:bCs/>
          <w:sz w:val="20"/>
          <w:szCs w:val="20"/>
        </w:rPr>
        <w:t xml:space="preserve">. </w:t>
      </w:r>
    </w:p>
    <w:p w:rsidR="00DD0A23" w:rsidRPr="000D1744" w:rsidRDefault="00DD0A23"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Koszty związane z czynnościami brokerskimi, o których mowa w </w:t>
      </w:r>
      <w:r w:rsidR="00067122" w:rsidRPr="000D1744">
        <w:rPr>
          <w:rFonts w:ascii="Tahoma" w:hAnsi="Tahoma" w:cs="Tahoma"/>
          <w:bCs/>
          <w:sz w:val="20"/>
          <w:szCs w:val="20"/>
        </w:rPr>
        <w:t>pkt. 20</w:t>
      </w:r>
      <w:r w:rsidR="007E68A9" w:rsidRPr="000D1744">
        <w:rPr>
          <w:rFonts w:ascii="Tahoma" w:hAnsi="Tahoma" w:cs="Tahoma"/>
          <w:bCs/>
          <w:sz w:val="20"/>
          <w:szCs w:val="20"/>
        </w:rPr>
        <w:t>.1</w:t>
      </w:r>
      <w:r w:rsidR="00067122" w:rsidRPr="000D1744">
        <w:rPr>
          <w:rFonts w:ascii="Tahoma" w:hAnsi="Tahoma" w:cs="Tahoma"/>
          <w:bCs/>
          <w:sz w:val="20"/>
          <w:szCs w:val="20"/>
        </w:rPr>
        <w:t>,</w:t>
      </w:r>
      <w:r w:rsidR="007E68A9" w:rsidRPr="000D1744">
        <w:rPr>
          <w:rFonts w:ascii="Tahoma" w:hAnsi="Tahoma" w:cs="Tahoma"/>
          <w:bCs/>
          <w:sz w:val="20"/>
          <w:szCs w:val="20"/>
        </w:rPr>
        <w:t xml:space="preserve"> </w:t>
      </w:r>
      <w:r w:rsidRPr="000D1744">
        <w:rPr>
          <w:rFonts w:ascii="Tahoma" w:hAnsi="Tahoma" w:cs="Tahoma"/>
          <w:bCs/>
          <w:sz w:val="20"/>
          <w:szCs w:val="20"/>
        </w:rPr>
        <w:t>wykonywanymi w</w:t>
      </w:r>
      <w:r w:rsidR="007E68A9" w:rsidRPr="000D1744">
        <w:rPr>
          <w:rFonts w:ascii="Tahoma" w:hAnsi="Tahoma" w:cs="Tahoma"/>
          <w:bCs/>
          <w:sz w:val="20"/>
          <w:szCs w:val="20"/>
        </w:rPr>
        <w:t> </w:t>
      </w:r>
      <w:r w:rsidRPr="000D1744">
        <w:rPr>
          <w:rFonts w:ascii="Tahoma" w:hAnsi="Tahoma" w:cs="Tahoma"/>
          <w:bCs/>
          <w:sz w:val="20"/>
          <w:szCs w:val="20"/>
        </w:rPr>
        <w:t xml:space="preserve">związku z udziałem brokera w przedmiotowym postępowaniu o udzielenie zamówienia, </w:t>
      </w:r>
      <w:r w:rsidR="007E68A9" w:rsidRPr="000D1744">
        <w:rPr>
          <w:rFonts w:ascii="Tahoma" w:hAnsi="Tahoma" w:cs="Tahoma"/>
          <w:bCs/>
          <w:sz w:val="20"/>
          <w:szCs w:val="20"/>
        </w:rPr>
        <w:t xml:space="preserve">pośredniczeniu w zawarciu </w:t>
      </w:r>
      <w:r w:rsidR="00DB3326" w:rsidRPr="000D1744">
        <w:rPr>
          <w:rFonts w:ascii="Tahoma" w:hAnsi="Tahoma" w:cs="Tahoma"/>
          <w:bCs/>
          <w:sz w:val="20"/>
          <w:szCs w:val="20"/>
        </w:rPr>
        <w:t xml:space="preserve">oraz </w:t>
      </w:r>
      <w:r w:rsidRPr="000D1744">
        <w:rPr>
          <w:rFonts w:ascii="Tahoma" w:hAnsi="Tahoma" w:cs="Tahoma"/>
          <w:bCs/>
          <w:sz w:val="20"/>
          <w:szCs w:val="20"/>
        </w:rPr>
        <w:t>obsługą zawartej na podstawie tego postępowania umowy, broker pokrywa wyłącznie z wynagrodzenia otrzymanego od ubezpieczyciela (kurtażu brokerskiego) w</w:t>
      </w:r>
      <w:r w:rsidR="007E68A9" w:rsidRPr="000D1744">
        <w:rPr>
          <w:rFonts w:ascii="Tahoma" w:hAnsi="Tahoma" w:cs="Tahoma"/>
          <w:bCs/>
          <w:sz w:val="20"/>
          <w:szCs w:val="20"/>
        </w:rPr>
        <w:t> </w:t>
      </w:r>
      <w:r w:rsidRPr="000D1744">
        <w:rPr>
          <w:rFonts w:ascii="Tahoma" w:hAnsi="Tahoma" w:cs="Tahoma"/>
          <w:bCs/>
          <w:sz w:val="20"/>
          <w:szCs w:val="20"/>
        </w:rPr>
        <w:t>związku z pośredniczeniem w zawarciu umowy</w:t>
      </w:r>
      <w:r w:rsidR="0012674C" w:rsidRPr="000D1744">
        <w:rPr>
          <w:rFonts w:ascii="Tahoma" w:hAnsi="Tahoma" w:cs="Tahoma"/>
          <w:bCs/>
          <w:sz w:val="20"/>
          <w:szCs w:val="20"/>
        </w:rPr>
        <w:t>.</w:t>
      </w:r>
    </w:p>
    <w:p w:rsidR="00DD0A23" w:rsidRPr="000D1744" w:rsidRDefault="00067122"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Broker reprezentujący Z</w:t>
      </w:r>
      <w:r w:rsidR="00DD0A23" w:rsidRPr="000D1744">
        <w:rPr>
          <w:rFonts w:ascii="Tahoma" w:hAnsi="Tahoma" w:cs="Tahoma"/>
          <w:bCs/>
          <w:sz w:val="20"/>
          <w:szCs w:val="20"/>
        </w:rPr>
        <w:t xml:space="preserve">amawiającego: </w:t>
      </w:r>
    </w:p>
    <w:p w:rsidR="00DD0A23" w:rsidRPr="00995FF6" w:rsidRDefault="00DD0A23" w:rsidP="00F71C40">
      <w:pPr>
        <w:tabs>
          <w:tab w:val="left" w:pos="1134"/>
        </w:tabs>
        <w:spacing w:line="276" w:lineRule="auto"/>
        <w:ind w:left="1134" w:right="470"/>
        <w:jc w:val="both"/>
        <w:rPr>
          <w:rFonts w:ascii="Tahoma" w:hAnsi="Tahoma" w:cs="Tahoma"/>
          <w:kern w:val="1"/>
          <w:sz w:val="20"/>
          <w:szCs w:val="20"/>
          <w:lang w:val="en-US" w:eastAsia="ar-SA"/>
        </w:rPr>
      </w:pPr>
      <w:r w:rsidRPr="00995FF6">
        <w:rPr>
          <w:rFonts w:ascii="Tahoma" w:hAnsi="Tahoma" w:cs="Tahoma"/>
          <w:kern w:val="1"/>
          <w:sz w:val="20"/>
          <w:szCs w:val="20"/>
          <w:lang w:val="en-US" w:eastAsia="ar-SA"/>
        </w:rPr>
        <w:t>BENEFIT Broker sp. z o.o.</w:t>
      </w:r>
    </w:p>
    <w:p w:rsidR="00DD0A23" w:rsidRPr="00EC7EE5" w:rsidRDefault="00DD0A23" w:rsidP="00F71C40">
      <w:pPr>
        <w:widowControl w:val="0"/>
        <w:spacing w:line="276" w:lineRule="auto"/>
        <w:ind w:left="1134" w:right="470"/>
        <w:jc w:val="both"/>
        <w:rPr>
          <w:rFonts w:ascii="Tahoma" w:hAnsi="Tahoma" w:cs="Tahoma"/>
          <w:bCs/>
          <w:sz w:val="20"/>
          <w:szCs w:val="20"/>
          <w:lang w:eastAsia="ar-SA"/>
        </w:rPr>
      </w:pPr>
      <w:r w:rsidRPr="00EC7EE5">
        <w:rPr>
          <w:rFonts w:ascii="Tahoma" w:hAnsi="Tahoma" w:cs="Tahoma"/>
          <w:bCs/>
          <w:sz w:val="20"/>
          <w:szCs w:val="20"/>
          <w:lang w:eastAsia="ar-SA"/>
        </w:rPr>
        <w:t xml:space="preserve">ul. </w:t>
      </w:r>
      <w:r w:rsidR="00360466" w:rsidRPr="00EC7EE5">
        <w:rPr>
          <w:rFonts w:ascii="Tahoma" w:hAnsi="Tahoma" w:cs="Tahoma"/>
          <w:bCs/>
          <w:sz w:val="20"/>
          <w:szCs w:val="20"/>
          <w:lang w:eastAsia="ar-SA"/>
        </w:rPr>
        <w:t>Ostrowskiego 13G</w:t>
      </w:r>
    </w:p>
    <w:p w:rsidR="00DD0A23" w:rsidRPr="00EC7EE5" w:rsidRDefault="00DD0A23" w:rsidP="00F71C40">
      <w:pPr>
        <w:widowControl w:val="0"/>
        <w:spacing w:line="276" w:lineRule="auto"/>
        <w:ind w:left="1134" w:right="470"/>
        <w:jc w:val="both"/>
        <w:rPr>
          <w:rFonts w:ascii="Tahoma" w:hAnsi="Tahoma" w:cs="Tahoma"/>
          <w:bCs/>
          <w:sz w:val="20"/>
          <w:szCs w:val="20"/>
          <w:lang w:eastAsia="ar-SA"/>
        </w:rPr>
      </w:pPr>
      <w:r w:rsidRPr="00EC7EE5">
        <w:rPr>
          <w:rFonts w:ascii="Tahoma" w:hAnsi="Tahoma" w:cs="Tahoma"/>
          <w:bCs/>
          <w:sz w:val="20"/>
          <w:szCs w:val="20"/>
          <w:lang w:eastAsia="ar-SA"/>
        </w:rPr>
        <w:t>53-</w:t>
      </w:r>
      <w:r w:rsidR="00360466" w:rsidRPr="00EC7EE5">
        <w:rPr>
          <w:rFonts w:ascii="Tahoma" w:hAnsi="Tahoma" w:cs="Tahoma"/>
          <w:bCs/>
          <w:sz w:val="20"/>
          <w:szCs w:val="20"/>
          <w:lang w:eastAsia="ar-SA"/>
        </w:rPr>
        <w:t>23</w:t>
      </w:r>
      <w:r w:rsidRPr="00EC7EE5">
        <w:rPr>
          <w:rFonts w:ascii="Tahoma" w:hAnsi="Tahoma" w:cs="Tahoma"/>
          <w:bCs/>
          <w:sz w:val="20"/>
          <w:szCs w:val="20"/>
          <w:lang w:eastAsia="ar-SA"/>
        </w:rPr>
        <w:t>8 Wrocław,</w:t>
      </w:r>
    </w:p>
    <w:p w:rsidR="00DD0A23" w:rsidRPr="00EC7EE5" w:rsidRDefault="00DD0A23" w:rsidP="00F71C40">
      <w:pPr>
        <w:widowControl w:val="0"/>
        <w:spacing w:line="276" w:lineRule="auto"/>
        <w:ind w:left="1134" w:right="470"/>
        <w:jc w:val="both"/>
        <w:rPr>
          <w:rFonts w:ascii="Tahoma" w:hAnsi="Tahoma" w:cs="Tahoma"/>
          <w:bCs/>
          <w:sz w:val="20"/>
          <w:szCs w:val="20"/>
          <w:lang w:eastAsia="ar-SA"/>
        </w:rPr>
      </w:pPr>
      <w:r w:rsidRPr="00EC7EE5">
        <w:rPr>
          <w:rFonts w:ascii="Tahoma" w:hAnsi="Tahoma" w:cs="Tahoma"/>
          <w:bCs/>
          <w:sz w:val="20"/>
          <w:szCs w:val="20"/>
          <w:lang w:eastAsia="ar-SA"/>
        </w:rPr>
        <w:t>tel: 71</w:t>
      </w:r>
      <w:r w:rsidR="00360466" w:rsidRPr="00EC7EE5">
        <w:rPr>
          <w:rFonts w:ascii="Tahoma" w:hAnsi="Tahoma" w:cs="Tahoma"/>
          <w:bCs/>
          <w:sz w:val="20"/>
          <w:szCs w:val="20"/>
          <w:lang w:eastAsia="ar-SA"/>
        </w:rPr>
        <w:t> </w:t>
      </w:r>
      <w:r w:rsidRPr="00EC7EE5">
        <w:rPr>
          <w:rFonts w:ascii="Tahoma" w:hAnsi="Tahoma" w:cs="Tahoma"/>
          <w:bCs/>
          <w:sz w:val="20"/>
          <w:szCs w:val="20"/>
          <w:lang w:eastAsia="ar-SA"/>
        </w:rPr>
        <w:t>7</w:t>
      </w:r>
      <w:r w:rsidR="00360466" w:rsidRPr="00EC7EE5">
        <w:rPr>
          <w:rFonts w:ascii="Tahoma" w:hAnsi="Tahoma" w:cs="Tahoma"/>
          <w:bCs/>
          <w:sz w:val="20"/>
          <w:szCs w:val="20"/>
          <w:lang w:eastAsia="ar-SA"/>
        </w:rPr>
        <w:t>98 51 70</w:t>
      </w:r>
    </w:p>
    <w:p w:rsidR="00DD0A23" w:rsidRPr="00EC7EE5" w:rsidRDefault="00DD0A23" w:rsidP="00F71C40">
      <w:pPr>
        <w:widowControl w:val="0"/>
        <w:spacing w:line="276" w:lineRule="auto"/>
        <w:ind w:left="1134" w:right="470"/>
        <w:jc w:val="both"/>
        <w:rPr>
          <w:rFonts w:ascii="Tahoma" w:hAnsi="Tahoma" w:cs="Tahoma"/>
          <w:bCs/>
          <w:sz w:val="20"/>
          <w:szCs w:val="20"/>
          <w:lang w:eastAsia="ar-SA"/>
        </w:rPr>
      </w:pPr>
      <w:r w:rsidRPr="00EC7EE5">
        <w:rPr>
          <w:rFonts w:ascii="Tahoma" w:hAnsi="Tahoma" w:cs="Tahoma"/>
          <w:bCs/>
          <w:sz w:val="20"/>
          <w:szCs w:val="20"/>
          <w:lang w:eastAsia="ar-SA"/>
        </w:rPr>
        <w:t>Zezwolenie KNUiFE na prowadzenie działalności brokerskiej w zakresie ubezpieczeń</w:t>
      </w:r>
      <w:r w:rsidR="00067122" w:rsidRPr="00EC7EE5">
        <w:rPr>
          <w:rFonts w:ascii="Tahoma" w:hAnsi="Tahoma" w:cs="Tahoma"/>
          <w:bCs/>
          <w:sz w:val="20"/>
          <w:szCs w:val="20"/>
          <w:lang w:eastAsia="ar-SA"/>
        </w:rPr>
        <w:t xml:space="preserve"> </w:t>
      </w:r>
      <w:r w:rsidRPr="00EC7EE5">
        <w:rPr>
          <w:rFonts w:ascii="Tahoma" w:hAnsi="Tahoma" w:cs="Tahoma"/>
          <w:bCs/>
          <w:sz w:val="20"/>
          <w:szCs w:val="20"/>
          <w:lang w:eastAsia="ar-SA"/>
        </w:rPr>
        <w:t>nr</w:t>
      </w:r>
      <w:r w:rsidR="00067122" w:rsidRPr="00EC7EE5">
        <w:rPr>
          <w:rFonts w:ascii="Tahoma" w:hAnsi="Tahoma" w:cs="Tahoma"/>
          <w:bCs/>
          <w:sz w:val="20"/>
          <w:szCs w:val="20"/>
          <w:lang w:eastAsia="ar-SA"/>
        </w:rPr>
        <w:t> </w:t>
      </w:r>
      <w:r w:rsidRPr="00EC7EE5">
        <w:rPr>
          <w:rFonts w:ascii="Tahoma" w:hAnsi="Tahoma" w:cs="Tahoma"/>
          <w:bCs/>
          <w:sz w:val="20"/>
          <w:szCs w:val="20"/>
          <w:lang w:eastAsia="ar-SA"/>
        </w:rPr>
        <w:t xml:space="preserve">1295/03 z dnia 18.12.2003r; </w:t>
      </w:r>
    </w:p>
    <w:p w:rsidR="00DD0A23" w:rsidRPr="00EC7EE5" w:rsidRDefault="00DD0A23" w:rsidP="00F71C40">
      <w:pPr>
        <w:widowControl w:val="0"/>
        <w:spacing w:line="276" w:lineRule="auto"/>
        <w:ind w:left="1134" w:right="470"/>
        <w:jc w:val="both"/>
        <w:rPr>
          <w:rFonts w:ascii="Tahoma" w:hAnsi="Tahoma" w:cs="Tahoma"/>
          <w:bCs/>
          <w:sz w:val="20"/>
          <w:szCs w:val="20"/>
          <w:lang w:eastAsia="ar-SA"/>
        </w:rPr>
      </w:pPr>
      <w:r w:rsidRPr="00EC7EE5">
        <w:rPr>
          <w:rFonts w:ascii="Tahoma" w:hAnsi="Tahoma" w:cs="Tahoma"/>
          <w:bCs/>
          <w:sz w:val="20"/>
          <w:szCs w:val="20"/>
          <w:lang w:eastAsia="ar-SA"/>
        </w:rPr>
        <w:t>nr wpisu do rejestru brokerów: 00001170/U</w:t>
      </w:r>
      <w:r w:rsidR="00067122" w:rsidRPr="00EC7EE5">
        <w:rPr>
          <w:rFonts w:ascii="Tahoma" w:hAnsi="Tahoma" w:cs="Tahoma"/>
          <w:bCs/>
          <w:sz w:val="20"/>
          <w:szCs w:val="20"/>
          <w:lang w:eastAsia="ar-SA"/>
        </w:rPr>
        <w:t>.</w:t>
      </w:r>
    </w:p>
    <w:p w:rsidR="007E68A9" w:rsidRPr="000D1744" w:rsidRDefault="007E68A9"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Techniczną obsługę polis realizować będą wskazane przez Zamawiającego osoby, po o</w:t>
      </w:r>
      <w:r w:rsidR="00067122" w:rsidRPr="000D1744">
        <w:rPr>
          <w:rFonts w:ascii="Tahoma" w:hAnsi="Tahoma" w:cs="Tahoma"/>
          <w:bCs/>
          <w:sz w:val="20"/>
          <w:szCs w:val="20"/>
        </w:rPr>
        <w:t>dpowiednim przygotowaniu przez W</w:t>
      </w:r>
      <w:r w:rsidRPr="000D1744">
        <w:rPr>
          <w:rFonts w:ascii="Tahoma" w:hAnsi="Tahoma" w:cs="Tahoma"/>
          <w:bCs/>
          <w:sz w:val="20"/>
          <w:szCs w:val="20"/>
        </w:rPr>
        <w:t>ykonawcę.</w:t>
      </w:r>
    </w:p>
    <w:p w:rsidR="007E68A9" w:rsidRPr="000D1744" w:rsidRDefault="007E68A9"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Warunki współpracy z brokerem oraz podstawowe warunki technicznej obsługi po</w:t>
      </w:r>
      <w:r w:rsidR="00067122" w:rsidRPr="000D1744">
        <w:rPr>
          <w:rFonts w:ascii="Tahoma" w:hAnsi="Tahoma" w:cs="Tahoma"/>
          <w:bCs/>
          <w:sz w:val="20"/>
          <w:szCs w:val="20"/>
        </w:rPr>
        <w:t>lis przez osoby wskazane przez Z</w:t>
      </w:r>
      <w:r w:rsidRPr="000D1744">
        <w:rPr>
          <w:rFonts w:ascii="Tahoma" w:hAnsi="Tahoma" w:cs="Tahoma"/>
          <w:bCs/>
          <w:sz w:val="20"/>
          <w:szCs w:val="20"/>
        </w:rPr>
        <w:t>amawiającego</w:t>
      </w:r>
      <w:r w:rsidR="007C3ED7" w:rsidRPr="000D1744">
        <w:rPr>
          <w:rFonts w:ascii="Tahoma" w:hAnsi="Tahoma" w:cs="Tahoma"/>
          <w:bCs/>
          <w:sz w:val="20"/>
          <w:szCs w:val="20"/>
        </w:rPr>
        <w:t xml:space="preserve"> i zasady współpracy z tymi osobami</w:t>
      </w:r>
      <w:r w:rsidR="00067122" w:rsidRPr="000D1744">
        <w:rPr>
          <w:rFonts w:ascii="Tahoma" w:hAnsi="Tahoma" w:cs="Tahoma"/>
          <w:bCs/>
          <w:sz w:val="20"/>
          <w:szCs w:val="20"/>
        </w:rPr>
        <w:t xml:space="preserve"> W</w:t>
      </w:r>
      <w:r w:rsidRPr="000D1744">
        <w:rPr>
          <w:rFonts w:ascii="Tahoma" w:hAnsi="Tahoma" w:cs="Tahoma"/>
          <w:bCs/>
          <w:sz w:val="20"/>
          <w:szCs w:val="20"/>
        </w:rPr>
        <w:t>ykonawca uzgadnia z brokerem przed złożeniem oferty</w:t>
      </w:r>
      <w:r w:rsidR="007C3ED7" w:rsidRPr="000D1744">
        <w:rPr>
          <w:rFonts w:ascii="Tahoma" w:hAnsi="Tahoma" w:cs="Tahoma"/>
          <w:bCs/>
          <w:sz w:val="20"/>
          <w:szCs w:val="20"/>
        </w:rPr>
        <w:t>,</w:t>
      </w:r>
      <w:r w:rsidR="00067122" w:rsidRPr="000D1744">
        <w:rPr>
          <w:rFonts w:ascii="Tahoma" w:hAnsi="Tahoma" w:cs="Tahoma"/>
          <w:bCs/>
          <w:sz w:val="20"/>
          <w:szCs w:val="20"/>
        </w:rPr>
        <w:t xml:space="preserve"> przy czym wszystkim W</w:t>
      </w:r>
      <w:r w:rsidR="007C3ED7" w:rsidRPr="000D1744">
        <w:rPr>
          <w:rFonts w:ascii="Tahoma" w:hAnsi="Tahoma" w:cs="Tahoma"/>
          <w:bCs/>
          <w:sz w:val="20"/>
          <w:szCs w:val="20"/>
        </w:rPr>
        <w:t>ykonawcom broker wskazuje jednolite obowiązujące warunki współpracy</w:t>
      </w:r>
      <w:r w:rsidR="00EE0C28" w:rsidRPr="000D1744">
        <w:rPr>
          <w:rFonts w:ascii="Tahoma" w:hAnsi="Tahoma" w:cs="Tahoma"/>
          <w:bCs/>
          <w:sz w:val="20"/>
          <w:szCs w:val="20"/>
        </w:rPr>
        <w:t>,</w:t>
      </w:r>
      <w:r w:rsidR="007C3ED7" w:rsidRPr="000D1744">
        <w:rPr>
          <w:rFonts w:ascii="Tahoma" w:hAnsi="Tahoma" w:cs="Tahoma"/>
          <w:bCs/>
          <w:sz w:val="20"/>
          <w:szCs w:val="20"/>
        </w:rPr>
        <w:t xml:space="preserve"> a uzgodnieniom podlegają kwestie techniczne i organiz</w:t>
      </w:r>
      <w:r w:rsidR="00067122" w:rsidRPr="000D1744">
        <w:rPr>
          <w:rFonts w:ascii="Tahoma" w:hAnsi="Tahoma" w:cs="Tahoma"/>
          <w:bCs/>
          <w:sz w:val="20"/>
          <w:szCs w:val="20"/>
        </w:rPr>
        <w:t>acyjne uwzględniające praktykę W</w:t>
      </w:r>
      <w:r w:rsidR="007C3ED7" w:rsidRPr="000D1744">
        <w:rPr>
          <w:rFonts w:ascii="Tahoma" w:hAnsi="Tahoma" w:cs="Tahoma"/>
          <w:bCs/>
          <w:sz w:val="20"/>
          <w:szCs w:val="20"/>
        </w:rPr>
        <w:t xml:space="preserve">ykonawcy. </w:t>
      </w:r>
    </w:p>
    <w:p w:rsidR="00382A79" w:rsidRPr="00995FF6" w:rsidRDefault="00382A79" w:rsidP="00382A79">
      <w:pPr>
        <w:shd w:val="clear" w:color="auto" w:fill="D9D9D9"/>
        <w:suppressAutoHyphens/>
        <w:spacing w:before="360" w:line="276" w:lineRule="auto"/>
        <w:ind w:right="470"/>
        <w:jc w:val="both"/>
        <w:rPr>
          <w:rFonts w:ascii="Tahoma" w:hAnsi="Tahoma" w:cs="Tahoma"/>
          <w:b/>
          <w:kern w:val="1"/>
          <w:sz w:val="20"/>
          <w:szCs w:val="20"/>
          <w:lang w:eastAsia="ar-SA"/>
        </w:rPr>
      </w:pPr>
      <w:r w:rsidRPr="00995FF6">
        <w:rPr>
          <w:rFonts w:ascii="Tahoma" w:hAnsi="Tahoma" w:cs="Tahoma"/>
          <w:b/>
          <w:kern w:val="1"/>
          <w:sz w:val="20"/>
          <w:szCs w:val="20"/>
          <w:lang w:eastAsia="ar-SA"/>
        </w:rPr>
        <w:t xml:space="preserve">ROZDZIAŁ IV. SPORZĄDZANIE OFERT </w:t>
      </w:r>
    </w:p>
    <w:p w:rsidR="00382A79" w:rsidRPr="00EC7EE5" w:rsidRDefault="00382A79" w:rsidP="00382A79">
      <w:pPr>
        <w:tabs>
          <w:tab w:val="left" w:pos="1134"/>
        </w:tabs>
        <w:spacing w:line="276" w:lineRule="auto"/>
        <w:ind w:right="470"/>
        <w:jc w:val="both"/>
        <w:rPr>
          <w:rFonts w:ascii="Tahoma" w:hAnsi="Tahoma" w:cs="Tahoma"/>
          <w:kern w:val="1"/>
          <w:sz w:val="20"/>
          <w:szCs w:val="20"/>
          <w:lang w:eastAsia="ar-SA"/>
        </w:rPr>
      </w:pPr>
    </w:p>
    <w:p w:rsidR="00AA123B" w:rsidRPr="000D1744" w:rsidRDefault="00AA123B" w:rsidP="000D1744">
      <w:pPr>
        <w:pStyle w:val="Akapitzlist"/>
        <w:numPr>
          <w:ilvl w:val="0"/>
          <w:numId w:val="25"/>
        </w:numPr>
        <w:tabs>
          <w:tab w:val="left" w:pos="851"/>
        </w:tabs>
        <w:spacing w:line="276" w:lineRule="auto"/>
        <w:ind w:left="426" w:right="470" w:hanging="426"/>
        <w:jc w:val="both"/>
        <w:rPr>
          <w:rFonts w:ascii="Tahoma" w:hAnsi="Tahoma" w:cs="Tahoma"/>
          <w:bCs/>
          <w:sz w:val="20"/>
          <w:szCs w:val="20"/>
        </w:rPr>
      </w:pPr>
      <w:r w:rsidRPr="000D1744">
        <w:rPr>
          <w:rFonts w:ascii="Tahoma" w:hAnsi="Tahoma" w:cs="Tahoma"/>
          <w:bCs/>
          <w:sz w:val="20"/>
          <w:szCs w:val="20"/>
        </w:rPr>
        <w:t>Opis sposobu przygotowania ofert</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Zamawiający dopuszcza składanie ofert częściowych. Wykonawca może złożyć oferty częściowe na jedną lub więcej części zamówienia.</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Nie dopuszcza się składania ofert wariantowych.</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Wykonawca ponosi wszelkie koszty związane z przygotowaniem i złożeniem oferty. </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Oferta powinna zawierać: </w:t>
      </w:r>
    </w:p>
    <w:p w:rsidR="00262FDF" w:rsidRPr="000D1744" w:rsidRDefault="00262FDF" w:rsidP="000D1744">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0D1744">
        <w:rPr>
          <w:rFonts w:ascii="Tahoma" w:hAnsi="Tahoma" w:cs="Tahoma"/>
          <w:kern w:val="1"/>
          <w:sz w:val="20"/>
          <w:szCs w:val="20"/>
          <w:lang w:eastAsia="ar-SA"/>
        </w:rPr>
        <w:t xml:space="preserve">Formularz ofertowy – dla każdej z części zamówienia przewidziano odrębny (wg wzorów </w:t>
      </w:r>
      <w:r w:rsidR="00C64F8C" w:rsidRPr="000D1744">
        <w:rPr>
          <w:rFonts w:ascii="Tahoma" w:hAnsi="Tahoma" w:cs="Tahoma"/>
          <w:kern w:val="1"/>
          <w:sz w:val="20"/>
          <w:szCs w:val="20"/>
          <w:lang w:eastAsia="ar-SA"/>
        </w:rPr>
        <w:t xml:space="preserve">stanowiących załączniki </w:t>
      </w:r>
      <w:r w:rsidRPr="000D1744">
        <w:rPr>
          <w:rFonts w:ascii="Tahoma" w:hAnsi="Tahoma" w:cs="Tahoma"/>
          <w:kern w:val="1"/>
          <w:sz w:val="20"/>
          <w:szCs w:val="20"/>
          <w:lang w:eastAsia="ar-SA"/>
        </w:rPr>
        <w:t xml:space="preserve">nr </w:t>
      </w:r>
      <w:r w:rsidR="00C64F8C" w:rsidRPr="000D1744">
        <w:rPr>
          <w:rFonts w:ascii="Tahoma" w:hAnsi="Tahoma" w:cs="Tahoma"/>
          <w:kern w:val="1"/>
          <w:sz w:val="20"/>
          <w:szCs w:val="20"/>
          <w:lang w:eastAsia="ar-SA"/>
        </w:rPr>
        <w:t>3.</w:t>
      </w:r>
      <w:r w:rsidRPr="000D1744">
        <w:rPr>
          <w:rFonts w:ascii="Tahoma" w:hAnsi="Tahoma" w:cs="Tahoma"/>
          <w:kern w:val="1"/>
          <w:sz w:val="20"/>
          <w:szCs w:val="20"/>
          <w:lang w:eastAsia="ar-SA"/>
        </w:rPr>
        <w:t>1</w:t>
      </w:r>
      <w:r w:rsidR="00C64F8C" w:rsidRPr="000D1744">
        <w:rPr>
          <w:rFonts w:ascii="Tahoma" w:hAnsi="Tahoma" w:cs="Tahoma"/>
          <w:kern w:val="1"/>
          <w:sz w:val="20"/>
          <w:szCs w:val="20"/>
          <w:lang w:eastAsia="ar-SA"/>
        </w:rPr>
        <w:t>., 3.2., 3.3.</w:t>
      </w:r>
      <w:r w:rsidRPr="000D1744">
        <w:rPr>
          <w:rFonts w:ascii="Tahoma" w:hAnsi="Tahoma" w:cs="Tahoma"/>
          <w:kern w:val="1"/>
          <w:sz w:val="20"/>
          <w:szCs w:val="20"/>
          <w:lang w:eastAsia="ar-SA"/>
        </w:rPr>
        <w:t xml:space="preserve"> </w:t>
      </w:r>
      <w:r w:rsidR="00C64F8C" w:rsidRPr="000D1744">
        <w:rPr>
          <w:rFonts w:ascii="Tahoma" w:hAnsi="Tahoma" w:cs="Tahoma"/>
          <w:kern w:val="1"/>
          <w:sz w:val="20"/>
          <w:szCs w:val="20"/>
          <w:lang w:eastAsia="ar-SA"/>
        </w:rPr>
        <w:t>do SIWZ, odpowiednio dla części 1, 2 i 3 zamówienia</w:t>
      </w:r>
      <w:r w:rsidRPr="000D1744">
        <w:rPr>
          <w:rFonts w:ascii="Tahoma" w:hAnsi="Tahoma" w:cs="Tahoma"/>
          <w:kern w:val="1"/>
          <w:sz w:val="20"/>
          <w:szCs w:val="20"/>
          <w:lang w:eastAsia="ar-SA"/>
        </w:rPr>
        <w:t xml:space="preserve">) – wypełniony przez Wykonawcę, </w:t>
      </w:r>
    </w:p>
    <w:p w:rsidR="00262FDF" w:rsidRPr="000D1744" w:rsidRDefault="00B615CF" w:rsidP="000D1744">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0D1744">
        <w:rPr>
          <w:rFonts w:ascii="Tahoma" w:hAnsi="Tahoma" w:cs="Tahoma"/>
          <w:kern w:val="1"/>
          <w:sz w:val="20"/>
          <w:szCs w:val="20"/>
          <w:lang w:eastAsia="ar-SA"/>
        </w:rPr>
        <w:t>Oświadczenia</w:t>
      </w:r>
      <w:r w:rsidR="00262FDF" w:rsidRPr="000D1744">
        <w:rPr>
          <w:rFonts w:ascii="Tahoma" w:hAnsi="Tahoma" w:cs="Tahoma"/>
          <w:kern w:val="1"/>
          <w:sz w:val="20"/>
          <w:szCs w:val="20"/>
          <w:lang w:eastAsia="ar-SA"/>
        </w:rPr>
        <w:t xml:space="preserve"> </w:t>
      </w:r>
      <w:r w:rsidRPr="000D1744">
        <w:rPr>
          <w:rFonts w:ascii="Tahoma" w:hAnsi="Tahoma" w:cs="Tahoma"/>
          <w:kern w:val="1"/>
          <w:sz w:val="20"/>
          <w:szCs w:val="20"/>
          <w:lang w:eastAsia="ar-SA"/>
        </w:rPr>
        <w:t>w formie jednolitego europejskiego dokumentu zamówienia wypełnione i złożone zgodnie z opisem zawartym w pkt. 15.1,</w:t>
      </w:r>
    </w:p>
    <w:p w:rsidR="00262FDF" w:rsidRPr="000D1744" w:rsidRDefault="00262FDF" w:rsidP="000D1744">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0D1744">
        <w:rPr>
          <w:rFonts w:ascii="Tahoma" w:hAnsi="Tahoma" w:cs="Tahoma"/>
          <w:kern w:val="1"/>
          <w:sz w:val="20"/>
          <w:szCs w:val="20"/>
          <w:lang w:eastAsia="ar-SA"/>
        </w:rPr>
        <w:t>Pełnomocnictwa osób podpisujących ofertę do podejmowania zobowiązań w imieniu Wykonawcy – jeżeli dotyczy. Pełnomocnictwa winny być przedłożone w formie oryginału lub kopii poświadczonej notarialnie.</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Załączniki do Siwz są wzorami. Zamawiający zaleca ich użycie w składanej ofercie. Dopuszcza się zamieszczenie w ofercie załączników opracowanych przez Wykonawcę, pod warunkiem jednak, że ich treść będzie odpowiadała treśc</w:t>
      </w:r>
      <w:r w:rsidR="00642621" w:rsidRPr="000D1744">
        <w:rPr>
          <w:rFonts w:ascii="Tahoma" w:hAnsi="Tahoma" w:cs="Tahoma"/>
          <w:bCs/>
          <w:sz w:val="20"/>
          <w:szCs w:val="20"/>
        </w:rPr>
        <w:t>i formularzy załączonych do SIWZ</w:t>
      </w:r>
      <w:r w:rsidRPr="000D1744">
        <w:rPr>
          <w:rFonts w:ascii="Tahoma" w:hAnsi="Tahoma" w:cs="Tahoma"/>
          <w:bCs/>
          <w:sz w:val="20"/>
          <w:szCs w:val="20"/>
        </w:rPr>
        <w:t xml:space="preserve">.  </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Wykonawca składa ofertę wraz z wymaganymi dokumentami (określonymi w pkt. </w:t>
      </w:r>
      <w:r w:rsidR="00B615CF" w:rsidRPr="000D1744">
        <w:rPr>
          <w:rFonts w:ascii="Tahoma" w:hAnsi="Tahoma" w:cs="Tahoma"/>
          <w:bCs/>
          <w:sz w:val="20"/>
          <w:szCs w:val="20"/>
        </w:rPr>
        <w:t>21.</w:t>
      </w:r>
      <w:r w:rsidRPr="000D1744">
        <w:rPr>
          <w:rFonts w:ascii="Tahoma" w:hAnsi="Tahoma" w:cs="Tahoma"/>
          <w:bCs/>
          <w:sz w:val="20"/>
          <w:szCs w:val="20"/>
        </w:rPr>
        <w:t xml:space="preserve">4) za pośrednictwem Platformy pod adresem </w:t>
      </w:r>
      <w:hyperlink r:id="rId16" w:history="1">
        <w:r w:rsidR="00B615CF" w:rsidRPr="000D1744">
          <w:rPr>
            <w:rFonts w:ascii="Tahoma" w:hAnsi="Tahoma" w:cs="Tahoma"/>
            <w:color w:val="1F4E79" w:themeColor="accent1" w:themeShade="80"/>
            <w:sz w:val="20"/>
            <w:szCs w:val="20"/>
          </w:rPr>
          <w:t>https://umed-wroc.logintrade.net/rejestracja/</w:t>
        </w:r>
      </w:hyperlink>
      <w:r w:rsidR="00B615CF" w:rsidRPr="000D1744">
        <w:rPr>
          <w:rFonts w:ascii="Tahoma" w:hAnsi="Tahoma" w:cs="Tahoma"/>
          <w:bCs/>
          <w:color w:val="1F4E79" w:themeColor="accent1" w:themeShade="80"/>
          <w:sz w:val="20"/>
          <w:szCs w:val="20"/>
          <w:u w:val="single"/>
        </w:rPr>
        <w:t xml:space="preserve">                       </w:t>
      </w:r>
      <w:r w:rsidRPr="000D1744">
        <w:rPr>
          <w:rFonts w:ascii="Tahoma" w:hAnsi="Tahoma" w:cs="Tahoma"/>
          <w:bCs/>
          <w:color w:val="1F4E79" w:themeColor="accent1" w:themeShade="80"/>
          <w:sz w:val="20"/>
          <w:szCs w:val="20"/>
          <w:u w:val="single"/>
        </w:rPr>
        <w:lastRenderedPageBreak/>
        <w:t>ustawowe.html</w:t>
      </w:r>
      <w:r w:rsidRPr="000D1744">
        <w:rPr>
          <w:rFonts w:ascii="Tahoma" w:hAnsi="Tahoma" w:cs="Tahoma"/>
          <w:bCs/>
          <w:sz w:val="20"/>
          <w:szCs w:val="20"/>
        </w:rPr>
        <w:t xml:space="preserve"> w sposób określony w Instrukcji obsługi dla Wykonawców, stanowiącej załącznik nr </w:t>
      </w:r>
      <w:r w:rsidR="00642621" w:rsidRPr="000D1744">
        <w:rPr>
          <w:rFonts w:ascii="Tahoma" w:hAnsi="Tahoma" w:cs="Tahoma"/>
          <w:bCs/>
          <w:sz w:val="20"/>
          <w:szCs w:val="20"/>
        </w:rPr>
        <w:t>5</w:t>
      </w:r>
      <w:r w:rsidRPr="000D1744">
        <w:rPr>
          <w:rFonts w:ascii="Tahoma" w:hAnsi="Tahoma" w:cs="Tahoma"/>
          <w:bCs/>
          <w:sz w:val="20"/>
          <w:szCs w:val="20"/>
        </w:rPr>
        <w:t xml:space="preserve"> do S</w:t>
      </w:r>
      <w:r w:rsidR="00B615CF" w:rsidRPr="000D1744">
        <w:rPr>
          <w:rFonts w:ascii="Tahoma" w:hAnsi="Tahoma" w:cs="Tahoma"/>
          <w:bCs/>
          <w:sz w:val="20"/>
          <w:szCs w:val="20"/>
        </w:rPr>
        <w:t>IWZ</w:t>
      </w:r>
      <w:r w:rsidRPr="000D1744">
        <w:rPr>
          <w:rFonts w:ascii="Tahoma" w:hAnsi="Tahoma" w:cs="Tahoma"/>
          <w:bCs/>
          <w:sz w:val="20"/>
          <w:szCs w:val="20"/>
        </w:rPr>
        <w:t>.</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Oferta powinna być sporządzona w języku polskim.</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Oferta powinna być złożona w postaci elektronicznej opatrzonej kwalifikowalnym podpisem elektronicznym. Złożenie oferty na nośniku danych lub w innej formie niż przewidziana powyżej jest niedopuszczalne, nie stanowi bowiem jej złożenia przy użyciu środków komunikacji elektronicznej. </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Potwierdzeniem prawidłowego złożenia oferty jest powiadomienie: o tym, że oferta została złożona oraz wiadomość e-mail z potwierdzeniem złożenia oferty do postępowania. </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Ofertę należy złożyć w oryginale. Zamawiający nie dopuszcza możliwości złożenia skanu oferty opatrzonej kwalifikowanym podpisem elektronicznym.  </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Wszystkie strony oferty, naniesione poprawki lub korekty błędów i skreślenia muszą być parafowane przez osoby upoważnione do składania w imieniu Wykonawcy oświadczeń woli.</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Informacje zastrzeżone przez Wykonawcę powinny zostać złożone w osobnym pliku wraz z</w:t>
      </w:r>
      <w:r w:rsidR="00B615CF" w:rsidRPr="000D1744">
        <w:rPr>
          <w:rFonts w:ascii="Tahoma" w:hAnsi="Tahoma" w:cs="Tahoma"/>
          <w:bCs/>
          <w:sz w:val="20"/>
          <w:szCs w:val="20"/>
        </w:rPr>
        <w:t> </w:t>
      </w:r>
      <w:r w:rsidRPr="000D1744">
        <w:rPr>
          <w:rFonts w:ascii="Tahoma" w:hAnsi="Tahoma" w:cs="Tahoma"/>
          <w:bCs/>
          <w:sz w:val="20"/>
          <w:szCs w:val="20"/>
        </w:rPr>
        <w:t xml:space="preserve">jednoczesnym zaznaczeniem polecenia „Załącznik stanowiący tajemnicę przedsiębiorstwa” a następnie wraz z plikami stanowiącymi jawną część skompresowane do jednego pliku. </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Wykonawca może przed upływem terminu do składania ofert zmienić lub wycofać ofertę. Zmiana lub wycofanie oferty dokonywane jest za  pośrednictwem Platformy pod adresem </w:t>
      </w:r>
      <w:hyperlink r:id="rId17" w:history="1">
        <w:r w:rsidRPr="000D1744">
          <w:rPr>
            <w:rFonts w:ascii="Tahoma" w:hAnsi="Tahoma" w:cs="Tahoma"/>
            <w:bCs/>
            <w:color w:val="1F4E79" w:themeColor="accent1" w:themeShade="80"/>
            <w:sz w:val="20"/>
            <w:szCs w:val="20"/>
            <w:u w:val="single"/>
          </w:rPr>
          <w:t>https://umed-wroc.logintrade.net</w:t>
        </w:r>
      </w:hyperlink>
      <w:r w:rsidRPr="000D1744">
        <w:rPr>
          <w:rFonts w:ascii="Tahoma" w:hAnsi="Tahoma" w:cs="Tahoma"/>
          <w:bCs/>
          <w:color w:val="1F4E79" w:themeColor="accent1" w:themeShade="80"/>
          <w:sz w:val="20"/>
          <w:szCs w:val="20"/>
          <w:u w:val="single"/>
        </w:rPr>
        <w:t>/rejestracja/ustawowe.html</w:t>
      </w:r>
      <w:r w:rsidRPr="000D1744">
        <w:rPr>
          <w:rFonts w:ascii="Tahoma" w:hAnsi="Tahoma" w:cs="Tahoma"/>
          <w:bCs/>
          <w:sz w:val="20"/>
          <w:szCs w:val="20"/>
        </w:rPr>
        <w:t xml:space="preserve"> w sposób określony w Instrukcji obsługi dla Wykonawców, stanowiącej załącznik nr </w:t>
      </w:r>
      <w:r w:rsidR="00642621" w:rsidRPr="000D1744">
        <w:rPr>
          <w:rFonts w:ascii="Tahoma" w:hAnsi="Tahoma" w:cs="Tahoma"/>
          <w:bCs/>
          <w:sz w:val="20"/>
          <w:szCs w:val="20"/>
        </w:rPr>
        <w:t>5</w:t>
      </w:r>
      <w:r w:rsidRPr="000D1744">
        <w:rPr>
          <w:rFonts w:ascii="Tahoma" w:hAnsi="Tahoma" w:cs="Tahoma"/>
          <w:bCs/>
          <w:sz w:val="20"/>
          <w:szCs w:val="20"/>
        </w:rPr>
        <w:t xml:space="preserve"> do S</w:t>
      </w:r>
      <w:r w:rsidR="00B615CF" w:rsidRPr="000D1744">
        <w:rPr>
          <w:rFonts w:ascii="Tahoma" w:hAnsi="Tahoma" w:cs="Tahoma"/>
          <w:bCs/>
          <w:sz w:val="20"/>
          <w:szCs w:val="20"/>
        </w:rPr>
        <w:t>IWZ</w:t>
      </w:r>
      <w:r w:rsidRPr="000D1744">
        <w:rPr>
          <w:rFonts w:ascii="Tahoma" w:hAnsi="Tahoma" w:cs="Tahoma"/>
          <w:bCs/>
          <w:sz w:val="20"/>
          <w:szCs w:val="20"/>
        </w:rPr>
        <w:t>.</w:t>
      </w:r>
    </w:p>
    <w:p w:rsidR="00262FDF" w:rsidRPr="000D1744" w:rsidRDefault="00262FD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Wykonawca po upływie terminu do składania ofert nie może dokonać zmiany ani wycofać oferty.</w:t>
      </w:r>
    </w:p>
    <w:p w:rsidR="00262FDF" w:rsidRPr="00995FF6" w:rsidRDefault="00262FDF" w:rsidP="00382A79">
      <w:pPr>
        <w:tabs>
          <w:tab w:val="left" w:pos="1134"/>
        </w:tabs>
        <w:spacing w:line="276" w:lineRule="auto"/>
        <w:ind w:right="470"/>
        <w:jc w:val="both"/>
        <w:rPr>
          <w:rFonts w:ascii="Tahoma" w:hAnsi="Tahoma" w:cs="Tahoma"/>
          <w:kern w:val="1"/>
          <w:sz w:val="20"/>
          <w:szCs w:val="20"/>
          <w:lang w:eastAsia="ar-SA"/>
        </w:rPr>
      </w:pPr>
    </w:p>
    <w:p w:rsidR="00D24B14" w:rsidRPr="00EC7EE5" w:rsidRDefault="00946066" w:rsidP="00382A79">
      <w:pPr>
        <w:shd w:val="clear" w:color="auto" w:fill="D9D9D9"/>
        <w:suppressAutoHyphens/>
        <w:spacing w:line="276" w:lineRule="auto"/>
        <w:ind w:right="471"/>
        <w:jc w:val="both"/>
        <w:rPr>
          <w:rFonts w:ascii="Tahoma" w:hAnsi="Tahoma" w:cs="Tahoma"/>
          <w:b/>
          <w:kern w:val="1"/>
          <w:sz w:val="20"/>
          <w:szCs w:val="20"/>
          <w:lang w:eastAsia="ar-SA"/>
        </w:rPr>
      </w:pPr>
      <w:r w:rsidRPr="00EC7EE5">
        <w:rPr>
          <w:rFonts w:ascii="Tahoma" w:hAnsi="Tahoma" w:cs="Tahoma"/>
          <w:b/>
          <w:kern w:val="1"/>
          <w:sz w:val="20"/>
          <w:szCs w:val="20"/>
          <w:lang w:eastAsia="ar-SA"/>
        </w:rPr>
        <w:t xml:space="preserve">ROZDZIAŁ V. SKŁADANIE OFERT </w:t>
      </w:r>
    </w:p>
    <w:p w:rsidR="005E2021" w:rsidRPr="000D1744" w:rsidRDefault="005E2021" w:rsidP="003D1C25">
      <w:pPr>
        <w:spacing w:line="276" w:lineRule="auto"/>
        <w:ind w:left="207" w:right="471" w:firstLine="502"/>
        <w:rPr>
          <w:rFonts w:ascii="Tahoma" w:hAnsi="Tahoma" w:cs="Tahoma"/>
          <w:b/>
          <w:sz w:val="18"/>
          <w:szCs w:val="18"/>
        </w:rPr>
      </w:pPr>
      <w:bookmarkStart w:id="24" w:name="_Toc282721360"/>
    </w:p>
    <w:p w:rsidR="00457F8C" w:rsidRPr="000D1744" w:rsidRDefault="00457F8C" w:rsidP="000D1744">
      <w:pPr>
        <w:pStyle w:val="Akapitzlist"/>
        <w:numPr>
          <w:ilvl w:val="0"/>
          <w:numId w:val="25"/>
        </w:numPr>
        <w:tabs>
          <w:tab w:val="left" w:pos="851"/>
        </w:tabs>
        <w:spacing w:line="276" w:lineRule="auto"/>
        <w:ind w:left="426" w:right="470" w:hanging="426"/>
        <w:jc w:val="both"/>
        <w:rPr>
          <w:rFonts w:ascii="Tahoma" w:hAnsi="Tahoma" w:cs="Tahoma"/>
          <w:bCs/>
          <w:sz w:val="20"/>
          <w:szCs w:val="20"/>
        </w:rPr>
      </w:pPr>
      <w:r w:rsidRPr="000D1744">
        <w:rPr>
          <w:rFonts w:ascii="Tahoma" w:hAnsi="Tahoma" w:cs="Tahoma"/>
          <w:bCs/>
          <w:sz w:val="20"/>
          <w:szCs w:val="20"/>
        </w:rPr>
        <w:t>Miejsce oraz termin składania ofert.</w:t>
      </w:r>
      <w:bookmarkStart w:id="25" w:name="_Toc282721361"/>
      <w:bookmarkEnd w:id="24"/>
      <w:r w:rsidRPr="000D1744">
        <w:rPr>
          <w:rFonts w:ascii="Tahoma" w:hAnsi="Tahoma" w:cs="Tahoma"/>
          <w:bCs/>
          <w:sz w:val="20"/>
          <w:szCs w:val="20"/>
        </w:rPr>
        <w:t xml:space="preserve"> </w:t>
      </w:r>
    </w:p>
    <w:p w:rsidR="00457F8C" w:rsidRPr="000D1744" w:rsidRDefault="00457F8C"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Oferty należy składać za pośrednictwem Platformy w terminie do </w:t>
      </w:r>
      <w:r w:rsidRPr="000D1744">
        <w:rPr>
          <w:rFonts w:ascii="Tahoma" w:hAnsi="Tahoma" w:cs="Tahoma"/>
          <w:b/>
          <w:bCs/>
          <w:sz w:val="20"/>
          <w:szCs w:val="20"/>
        </w:rPr>
        <w:t>29.04.2019 r. do godz. 10:00.</w:t>
      </w:r>
    </w:p>
    <w:p w:rsidR="00457F8C" w:rsidRPr="000D1744" w:rsidRDefault="00457F8C"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Po upływie terminu, o którym mowa powyżej, złożenie ofert nie będzie możliwe. </w:t>
      </w:r>
      <w:r w:rsidRPr="000D1744">
        <w:rPr>
          <w:rFonts w:ascii="Tahoma" w:hAnsi="Tahoma" w:cs="Tahoma"/>
          <w:bCs/>
          <w:sz w:val="20"/>
          <w:szCs w:val="20"/>
        </w:rPr>
        <w:br/>
        <w:t>Uwaga! O terminie złożenia ofert decyduje czas ostatecznego wysłania oferty a nie czas rozpoczęcia jej wprowadzenia.</w:t>
      </w:r>
    </w:p>
    <w:p w:rsidR="00457F8C" w:rsidRPr="000D1744" w:rsidRDefault="00457F8C" w:rsidP="000D1744">
      <w:pPr>
        <w:pStyle w:val="Akapitzlist"/>
        <w:numPr>
          <w:ilvl w:val="0"/>
          <w:numId w:val="25"/>
        </w:numPr>
        <w:tabs>
          <w:tab w:val="left" w:pos="851"/>
        </w:tabs>
        <w:spacing w:line="276" w:lineRule="auto"/>
        <w:ind w:left="426" w:right="470" w:hanging="426"/>
        <w:jc w:val="both"/>
        <w:rPr>
          <w:rFonts w:ascii="Tahoma" w:hAnsi="Tahoma" w:cs="Tahoma"/>
          <w:bCs/>
          <w:sz w:val="20"/>
          <w:szCs w:val="20"/>
        </w:rPr>
      </w:pPr>
      <w:r w:rsidRPr="000D1744">
        <w:rPr>
          <w:rFonts w:ascii="Tahoma" w:hAnsi="Tahoma" w:cs="Tahoma"/>
          <w:bCs/>
          <w:sz w:val="20"/>
          <w:szCs w:val="20"/>
        </w:rPr>
        <w:t>Miejsce oraz termin otwarcia ofert.</w:t>
      </w:r>
      <w:bookmarkEnd w:id="25"/>
      <w:r w:rsidRPr="000D1744">
        <w:rPr>
          <w:rFonts w:ascii="Tahoma" w:hAnsi="Tahoma" w:cs="Tahoma"/>
          <w:bCs/>
          <w:sz w:val="20"/>
          <w:szCs w:val="20"/>
        </w:rPr>
        <w:t xml:space="preserve"> </w:t>
      </w:r>
    </w:p>
    <w:p w:rsidR="00457F8C" w:rsidRPr="000D1744" w:rsidRDefault="00457F8C" w:rsidP="000D1744">
      <w:pPr>
        <w:tabs>
          <w:tab w:val="left" w:pos="426"/>
        </w:tabs>
        <w:spacing w:line="276" w:lineRule="auto"/>
        <w:ind w:left="426" w:right="470"/>
        <w:jc w:val="both"/>
        <w:rPr>
          <w:rFonts w:ascii="Tahoma" w:hAnsi="Tahoma" w:cs="Tahoma"/>
          <w:bCs/>
          <w:sz w:val="20"/>
          <w:szCs w:val="20"/>
        </w:rPr>
      </w:pPr>
      <w:r w:rsidRPr="000D1744">
        <w:rPr>
          <w:rFonts w:ascii="Tahoma" w:hAnsi="Tahoma" w:cs="Tahoma"/>
          <w:bCs/>
          <w:sz w:val="20"/>
          <w:szCs w:val="20"/>
        </w:rPr>
        <w:t xml:space="preserve">Otwarcie ofert nastąpi w dniu </w:t>
      </w:r>
      <w:r w:rsidRPr="000D1744">
        <w:rPr>
          <w:rFonts w:ascii="Tahoma" w:hAnsi="Tahoma" w:cs="Tahoma"/>
          <w:b/>
          <w:bCs/>
          <w:sz w:val="20"/>
          <w:szCs w:val="20"/>
        </w:rPr>
        <w:t>29.04.2019 r. o godz. 11:00</w:t>
      </w:r>
      <w:r w:rsidRPr="000D1744">
        <w:rPr>
          <w:rFonts w:ascii="Tahoma" w:hAnsi="Tahoma" w:cs="Tahoma"/>
          <w:bCs/>
          <w:sz w:val="20"/>
          <w:szCs w:val="20"/>
        </w:rPr>
        <w:t xml:space="preserve"> w Zespole ds. Zamówień Publicznych UMW, 50-368 Wrocław, ul. Marcinkowskiego 2-6, w pokoju nr 3A 110.1 za pośrednictwem Platformy pod adresem </w:t>
      </w:r>
      <w:hyperlink r:id="rId18" w:history="1">
        <w:r w:rsidRPr="000D1744">
          <w:rPr>
            <w:bCs/>
            <w:color w:val="1F4E79" w:themeColor="accent1" w:themeShade="80"/>
            <w:szCs w:val="20"/>
          </w:rPr>
          <w:t>https://umed-wroc.logintrade.ne</w:t>
        </w:r>
        <w:r w:rsidRPr="000D1744">
          <w:rPr>
            <w:bCs/>
            <w:color w:val="1F4E79" w:themeColor="accent1" w:themeShade="80"/>
            <w:sz w:val="22"/>
            <w:szCs w:val="20"/>
          </w:rPr>
          <w:t>t</w:t>
        </w:r>
      </w:hyperlink>
      <w:r w:rsidRPr="000D1744">
        <w:rPr>
          <w:rFonts w:ascii="Tahoma" w:hAnsi="Tahoma" w:cs="Tahoma"/>
          <w:bCs/>
          <w:sz w:val="22"/>
          <w:szCs w:val="20"/>
        </w:rPr>
        <w:t xml:space="preserve"> </w:t>
      </w:r>
      <w:r w:rsidRPr="000D1744">
        <w:rPr>
          <w:rFonts w:ascii="Tahoma" w:hAnsi="Tahoma" w:cs="Tahoma"/>
          <w:bCs/>
          <w:sz w:val="20"/>
          <w:szCs w:val="20"/>
        </w:rPr>
        <w:t>poprzez ich odszyfrowanie przez Zamawiającego. Otwarcie ofert jest jednoznaczne z ich upublicznieniem na Platformie.</w:t>
      </w:r>
    </w:p>
    <w:p w:rsidR="00D24B14" w:rsidRPr="000D1744" w:rsidRDefault="00D24B14" w:rsidP="000D1744">
      <w:pPr>
        <w:pStyle w:val="Akapitzlist"/>
        <w:numPr>
          <w:ilvl w:val="0"/>
          <w:numId w:val="25"/>
        </w:numPr>
        <w:tabs>
          <w:tab w:val="left" w:pos="851"/>
        </w:tabs>
        <w:spacing w:line="276" w:lineRule="auto"/>
        <w:ind w:left="426" w:right="470" w:hanging="426"/>
        <w:jc w:val="both"/>
        <w:rPr>
          <w:rFonts w:ascii="Tahoma" w:hAnsi="Tahoma" w:cs="Tahoma"/>
          <w:bCs/>
          <w:sz w:val="20"/>
          <w:szCs w:val="20"/>
        </w:rPr>
      </w:pPr>
      <w:r w:rsidRPr="000D1744">
        <w:rPr>
          <w:rFonts w:ascii="Tahoma" w:hAnsi="Tahoma" w:cs="Tahoma"/>
          <w:bCs/>
          <w:sz w:val="20"/>
          <w:szCs w:val="20"/>
        </w:rPr>
        <w:t>Termin związania ofertą.</w:t>
      </w:r>
    </w:p>
    <w:p w:rsidR="00D24B14" w:rsidRPr="000D1744" w:rsidRDefault="00D24B14"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Wykonawca pozostaje związany złożoną ofertą przez okres 60 dni.</w:t>
      </w:r>
    </w:p>
    <w:p w:rsidR="00D24B14" w:rsidRPr="000D1744" w:rsidRDefault="00D24B14"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Bieg terminu związania ofertą rozpoczyna się wraz z upływem terminu składania ofert.</w:t>
      </w:r>
    </w:p>
    <w:p w:rsidR="00642621" w:rsidRPr="00EC7EE5" w:rsidRDefault="00642621" w:rsidP="003D1C25">
      <w:pPr>
        <w:tabs>
          <w:tab w:val="left" w:pos="1134"/>
        </w:tabs>
        <w:suppressAutoHyphens/>
        <w:spacing w:line="276" w:lineRule="auto"/>
        <w:ind w:left="1134" w:right="470"/>
        <w:jc w:val="both"/>
        <w:rPr>
          <w:rFonts w:ascii="Tahoma" w:hAnsi="Tahoma" w:cs="Tahoma"/>
          <w:kern w:val="1"/>
          <w:sz w:val="20"/>
          <w:szCs w:val="20"/>
          <w:lang w:eastAsia="ar-SA"/>
        </w:rPr>
      </w:pPr>
    </w:p>
    <w:p w:rsidR="00642621" w:rsidRPr="00EC7EE5" w:rsidRDefault="00642621" w:rsidP="003D1C25">
      <w:pPr>
        <w:tabs>
          <w:tab w:val="left" w:pos="1134"/>
        </w:tabs>
        <w:suppressAutoHyphens/>
        <w:spacing w:line="276" w:lineRule="auto"/>
        <w:ind w:left="1134" w:right="470"/>
        <w:jc w:val="both"/>
        <w:rPr>
          <w:rFonts w:ascii="Tahoma" w:hAnsi="Tahoma" w:cs="Tahoma"/>
          <w:kern w:val="1"/>
          <w:sz w:val="20"/>
          <w:szCs w:val="20"/>
          <w:lang w:eastAsia="ar-SA"/>
        </w:rPr>
      </w:pPr>
    </w:p>
    <w:p w:rsidR="00D4358C" w:rsidRPr="00EC7EE5" w:rsidRDefault="003D1C25" w:rsidP="003D1C25">
      <w:pPr>
        <w:shd w:val="clear" w:color="auto" w:fill="D9D9D9"/>
        <w:suppressAutoHyphens/>
        <w:spacing w:line="276" w:lineRule="auto"/>
        <w:ind w:right="470"/>
        <w:jc w:val="both"/>
        <w:rPr>
          <w:rFonts w:ascii="Tahoma" w:hAnsi="Tahoma" w:cs="Tahoma"/>
          <w:b/>
          <w:kern w:val="1"/>
          <w:sz w:val="20"/>
          <w:szCs w:val="20"/>
          <w:lang w:eastAsia="ar-SA"/>
        </w:rPr>
      </w:pPr>
      <w:r w:rsidRPr="00EC7EE5">
        <w:rPr>
          <w:rFonts w:ascii="Tahoma" w:hAnsi="Tahoma" w:cs="Tahoma"/>
          <w:b/>
          <w:kern w:val="1"/>
          <w:sz w:val="20"/>
          <w:szCs w:val="20"/>
          <w:lang w:eastAsia="ar-SA"/>
        </w:rPr>
        <w:t>R</w:t>
      </w:r>
      <w:r w:rsidR="00946066" w:rsidRPr="00EC7EE5">
        <w:rPr>
          <w:rFonts w:ascii="Tahoma" w:hAnsi="Tahoma" w:cs="Tahoma"/>
          <w:b/>
          <w:kern w:val="1"/>
          <w:sz w:val="20"/>
          <w:szCs w:val="20"/>
          <w:lang w:eastAsia="ar-SA"/>
        </w:rPr>
        <w:t xml:space="preserve">OZDZIAŁ VI. WYBÓR OFERTY </w:t>
      </w:r>
    </w:p>
    <w:p w:rsidR="000629F9" w:rsidRDefault="000629F9" w:rsidP="000D1744">
      <w:pPr>
        <w:pStyle w:val="Akapitzlist"/>
        <w:tabs>
          <w:tab w:val="left" w:pos="851"/>
        </w:tabs>
        <w:spacing w:line="276" w:lineRule="auto"/>
        <w:ind w:left="426" w:right="470"/>
        <w:jc w:val="both"/>
        <w:rPr>
          <w:rFonts w:ascii="Tahoma" w:hAnsi="Tahoma" w:cs="Tahoma"/>
          <w:bCs/>
          <w:sz w:val="20"/>
          <w:szCs w:val="20"/>
        </w:rPr>
      </w:pPr>
      <w:bookmarkStart w:id="26" w:name="_Toc282721362"/>
      <w:bookmarkStart w:id="27" w:name="_Toc333869094"/>
    </w:p>
    <w:p w:rsidR="004D45F3" w:rsidRPr="000D1744" w:rsidRDefault="00D4358C" w:rsidP="000D1744">
      <w:pPr>
        <w:pStyle w:val="Akapitzlist"/>
        <w:numPr>
          <w:ilvl w:val="0"/>
          <w:numId w:val="25"/>
        </w:numPr>
        <w:tabs>
          <w:tab w:val="left" w:pos="851"/>
        </w:tabs>
        <w:spacing w:line="276" w:lineRule="auto"/>
        <w:ind w:left="426" w:right="470" w:hanging="426"/>
        <w:jc w:val="both"/>
        <w:rPr>
          <w:rFonts w:ascii="Tahoma" w:hAnsi="Tahoma" w:cs="Tahoma"/>
          <w:bCs/>
          <w:sz w:val="20"/>
          <w:szCs w:val="20"/>
        </w:rPr>
      </w:pPr>
      <w:r w:rsidRPr="000D1744">
        <w:rPr>
          <w:rFonts w:ascii="Tahoma" w:hAnsi="Tahoma" w:cs="Tahoma"/>
          <w:bCs/>
          <w:sz w:val="20"/>
          <w:szCs w:val="20"/>
        </w:rPr>
        <w:t>Kryteria wyboru ofert i ich znaczenie</w:t>
      </w:r>
      <w:bookmarkEnd w:id="26"/>
      <w:bookmarkEnd w:id="27"/>
      <w:r w:rsidRPr="000D1744">
        <w:rPr>
          <w:rFonts w:ascii="Tahoma" w:hAnsi="Tahoma" w:cs="Tahoma"/>
          <w:bCs/>
          <w:sz w:val="20"/>
          <w:szCs w:val="20"/>
        </w:rPr>
        <w:t>.</w:t>
      </w:r>
    </w:p>
    <w:p w:rsidR="007A3F6C" w:rsidRPr="00EC7EE5" w:rsidRDefault="00A15B78" w:rsidP="00C821B3">
      <w:pPr>
        <w:suppressAutoHyphens/>
        <w:spacing w:line="276" w:lineRule="auto"/>
        <w:ind w:left="426" w:right="470"/>
        <w:jc w:val="both"/>
        <w:rPr>
          <w:rFonts w:ascii="Tahoma" w:hAnsi="Tahoma" w:cs="Tahoma"/>
          <w:sz w:val="20"/>
          <w:szCs w:val="20"/>
          <w:lang w:eastAsia="ar-SA"/>
        </w:rPr>
      </w:pPr>
      <w:r w:rsidRPr="00995FF6">
        <w:rPr>
          <w:rFonts w:ascii="Tahoma" w:hAnsi="Tahoma" w:cs="Tahoma"/>
          <w:sz w:val="20"/>
          <w:szCs w:val="20"/>
          <w:lang w:eastAsia="ar-SA"/>
        </w:rPr>
        <w:t>Każda część zamówienia podlega odrębnej oceni</w:t>
      </w:r>
      <w:r w:rsidR="003D1C25" w:rsidRPr="00EC7EE5">
        <w:rPr>
          <w:rFonts w:ascii="Tahoma" w:hAnsi="Tahoma" w:cs="Tahoma"/>
          <w:sz w:val="20"/>
          <w:szCs w:val="20"/>
          <w:lang w:eastAsia="ar-SA"/>
        </w:rPr>
        <w:t>e.</w:t>
      </w:r>
      <w:r w:rsidR="00A02976" w:rsidRPr="00EC7EE5">
        <w:rPr>
          <w:rFonts w:ascii="Tahoma" w:hAnsi="Tahoma" w:cs="Tahoma"/>
          <w:sz w:val="20"/>
          <w:szCs w:val="20"/>
          <w:lang w:eastAsia="ar-SA"/>
        </w:rPr>
        <w:t xml:space="preserve"> </w:t>
      </w:r>
      <w:r w:rsidR="003D1C25" w:rsidRPr="00EC7EE5">
        <w:rPr>
          <w:rFonts w:ascii="Tahoma" w:hAnsi="Tahoma" w:cs="Tahoma"/>
          <w:sz w:val="20"/>
          <w:szCs w:val="20"/>
          <w:lang w:eastAsia="ar-SA"/>
        </w:rPr>
        <w:t>O</w:t>
      </w:r>
      <w:r w:rsidR="005A7855" w:rsidRPr="00EC7EE5">
        <w:rPr>
          <w:rFonts w:ascii="Tahoma" w:hAnsi="Tahoma" w:cs="Tahoma"/>
          <w:sz w:val="20"/>
          <w:szCs w:val="20"/>
          <w:lang w:eastAsia="ar-SA"/>
        </w:rPr>
        <w:t>ferty nie podlegające odrzuceniu będą oceniane wg następujących kryteri</w:t>
      </w:r>
      <w:r w:rsidR="00D4358C" w:rsidRPr="00EC7EE5">
        <w:rPr>
          <w:rFonts w:ascii="Tahoma" w:hAnsi="Tahoma" w:cs="Tahoma"/>
          <w:sz w:val="20"/>
          <w:szCs w:val="20"/>
          <w:lang w:eastAsia="ar-SA"/>
        </w:rPr>
        <w:t>ów</w:t>
      </w:r>
      <w:r w:rsidR="005A7855" w:rsidRPr="00EC7EE5">
        <w:rPr>
          <w:rFonts w:ascii="Tahoma" w:hAnsi="Tahoma" w:cs="Tahoma"/>
          <w:sz w:val="20"/>
          <w:szCs w:val="20"/>
          <w:lang w:eastAsia="ar-SA"/>
        </w:rPr>
        <w:t>:</w:t>
      </w:r>
    </w:p>
    <w:p w:rsidR="00EF12ED" w:rsidRPr="00EC7EE5" w:rsidRDefault="005A7855" w:rsidP="00B1098E">
      <w:pPr>
        <w:pStyle w:val="Akapitzlist"/>
        <w:numPr>
          <w:ilvl w:val="0"/>
          <w:numId w:val="15"/>
        </w:numPr>
        <w:suppressAutoHyphens/>
        <w:spacing w:line="276" w:lineRule="auto"/>
        <w:ind w:right="470"/>
        <w:jc w:val="both"/>
        <w:rPr>
          <w:rFonts w:ascii="Tahoma" w:hAnsi="Tahoma" w:cs="Tahoma"/>
          <w:sz w:val="20"/>
          <w:szCs w:val="20"/>
          <w:lang w:eastAsia="ar-SA"/>
        </w:rPr>
      </w:pPr>
      <w:r w:rsidRPr="00EC7EE5">
        <w:rPr>
          <w:rFonts w:ascii="Tahoma" w:hAnsi="Tahoma" w:cs="Tahoma"/>
          <w:sz w:val="20"/>
          <w:szCs w:val="20"/>
          <w:lang w:eastAsia="ar-SA"/>
        </w:rPr>
        <w:t>Cena</w:t>
      </w:r>
      <w:r w:rsidR="00EF12ED" w:rsidRPr="00EC7EE5">
        <w:rPr>
          <w:rFonts w:ascii="Tahoma" w:hAnsi="Tahoma" w:cs="Tahoma"/>
          <w:sz w:val="20"/>
          <w:szCs w:val="20"/>
          <w:lang w:eastAsia="ar-SA"/>
        </w:rPr>
        <w:t>:</w:t>
      </w:r>
    </w:p>
    <w:p w:rsidR="007A3F6C" w:rsidRPr="00EC7EE5" w:rsidRDefault="00EF12ED" w:rsidP="00B1098E">
      <w:pPr>
        <w:pStyle w:val="Akapitzlist"/>
        <w:numPr>
          <w:ilvl w:val="0"/>
          <w:numId w:val="16"/>
        </w:numPr>
        <w:suppressAutoHyphens/>
        <w:spacing w:line="276" w:lineRule="auto"/>
        <w:ind w:right="470"/>
        <w:jc w:val="both"/>
        <w:rPr>
          <w:rFonts w:ascii="Tahoma" w:hAnsi="Tahoma" w:cs="Tahoma"/>
          <w:sz w:val="20"/>
          <w:szCs w:val="20"/>
          <w:lang w:eastAsia="ar-SA"/>
        </w:rPr>
      </w:pPr>
      <w:r w:rsidRPr="00EC7EE5">
        <w:rPr>
          <w:rFonts w:ascii="Tahoma" w:hAnsi="Tahoma" w:cs="Tahoma"/>
          <w:sz w:val="20"/>
          <w:szCs w:val="20"/>
          <w:lang w:eastAsia="ar-SA"/>
        </w:rPr>
        <w:t xml:space="preserve">Pakiety podstawowe – waga </w:t>
      </w:r>
      <w:r w:rsidR="00D4358C" w:rsidRPr="00EC7EE5">
        <w:rPr>
          <w:rFonts w:ascii="Tahoma" w:hAnsi="Tahoma" w:cs="Tahoma"/>
          <w:sz w:val="20"/>
          <w:szCs w:val="20"/>
          <w:lang w:eastAsia="ar-SA"/>
        </w:rPr>
        <w:t>5</w:t>
      </w:r>
      <w:r w:rsidRPr="00EC7EE5">
        <w:rPr>
          <w:rFonts w:ascii="Tahoma" w:hAnsi="Tahoma" w:cs="Tahoma"/>
          <w:sz w:val="20"/>
          <w:szCs w:val="20"/>
          <w:lang w:eastAsia="ar-SA"/>
        </w:rPr>
        <w:t>0</w:t>
      </w:r>
      <w:r w:rsidR="005A7855" w:rsidRPr="00EC7EE5">
        <w:rPr>
          <w:rFonts w:ascii="Tahoma" w:hAnsi="Tahoma" w:cs="Tahoma"/>
          <w:sz w:val="20"/>
          <w:szCs w:val="20"/>
          <w:lang w:eastAsia="ar-SA"/>
        </w:rPr>
        <w:t>%</w:t>
      </w:r>
    </w:p>
    <w:p w:rsidR="00EF12ED" w:rsidRPr="00EC7EE5" w:rsidRDefault="00EF12ED" w:rsidP="00B1098E">
      <w:pPr>
        <w:pStyle w:val="Akapitzlist"/>
        <w:numPr>
          <w:ilvl w:val="0"/>
          <w:numId w:val="16"/>
        </w:numPr>
        <w:suppressAutoHyphens/>
        <w:spacing w:line="276" w:lineRule="auto"/>
        <w:ind w:right="470"/>
        <w:jc w:val="both"/>
        <w:rPr>
          <w:rFonts w:ascii="Tahoma" w:hAnsi="Tahoma" w:cs="Tahoma"/>
          <w:sz w:val="20"/>
          <w:szCs w:val="20"/>
          <w:lang w:eastAsia="ar-SA"/>
        </w:rPr>
      </w:pPr>
      <w:r w:rsidRPr="00EC7EE5">
        <w:rPr>
          <w:rFonts w:ascii="Tahoma" w:hAnsi="Tahoma" w:cs="Tahoma"/>
          <w:sz w:val="20"/>
          <w:szCs w:val="20"/>
          <w:lang w:eastAsia="ar-SA"/>
        </w:rPr>
        <w:t>Pakiety dodatkowe – waga 15%</w:t>
      </w:r>
      <w:r w:rsidR="00A226AE" w:rsidRPr="00EC7EE5">
        <w:rPr>
          <w:rFonts w:ascii="Tahoma" w:hAnsi="Tahoma" w:cs="Tahoma"/>
          <w:sz w:val="20"/>
          <w:szCs w:val="20"/>
          <w:lang w:eastAsia="ar-SA"/>
        </w:rPr>
        <w:t>, na którą składają się</w:t>
      </w:r>
    </w:p>
    <w:p w:rsidR="00132DE1" w:rsidRPr="00EC7EE5" w:rsidRDefault="00A226AE" w:rsidP="00B1098E">
      <w:pPr>
        <w:pStyle w:val="Akapitzlist"/>
        <w:numPr>
          <w:ilvl w:val="0"/>
          <w:numId w:val="17"/>
        </w:numPr>
        <w:suppressAutoHyphens/>
        <w:spacing w:line="276" w:lineRule="auto"/>
        <w:ind w:right="470"/>
        <w:jc w:val="both"/>
        <w:rPr>
          <w:rFonts w:ascii="Tahoma" w:hAnsi="Tahoma" w:cs="Tahoma"/>
          <w:sz w:val="20"/>
          <w:szCs w:val="20"/>
          <w:lang w:eastAsia="ar-SA"/>
        </w:rPr>
      </w:pPr>
      <w:r w:rsidRPr="00EC7EE5">
        <w:rPr>
          <w:rFonts w:ascii="Tahoma" w:hAnsi="Tahoma" w:cs="Tahoma"/>
          <w:sz w:val="20"/>
          <w:szCs w:val="20"/>
          <w:lang w:eastAsia="ar-SA"/>
        </w:rPr>
        <w:t>p</w:t>
      </w:r>
      <w:r w:rsidR="00132DE1" w:rsidRPr="00EC7EE5">
        <w:rPr>
          <w:rFonts w:ascii="Tahoma" w:hAnsi="Tahoma" w:cs="Tahoma"/>
          <w:sz w:val="20"/>
          <w:szCs w:val="20"/>
          <w:lang w:eastAsia="ar-SA"/>
        </w:rPr>
        <w:t>akiet dodatkowy nr 1 – waga 6%</w:t>
      </w:r>
    </w:p>
    <w:p w:rsidR="00132DE1" w:rsidRPr="00EC7EE5" w:rsidRDefault="00A226AE" w:rsidP="00B1098E">
      <w:pPr>
        <w:pStyle w:val="Akapitzlist"/>
        <w:numPr>
          <w:ilvl w:val="0"/>
          <w:numId w:val="17"/>
        </w:numPr>
        <w:suppressAutoHyphens/>
        <w:spacing w:line="276" w:lineRule="auto"/>
        <w:ind w:right="470"/>
        <w:jc w:val="both"/>
        <w:rPr>
          <w:rFonts w:ascii="Tahoma" w:hAnsi="Tahoma" w:cs="Tahoma"/>
          <w:sz w:val="20"/>
          <w:szCs w:val="20"/>
          <w:lang w:eastAsia="ar-SA"/>
        </w:rPr>
      </w:pPr>
      <w:r w:rsidRPr="00EC7EE5">
        <w:rPr>
          <w:rFonts w:ascii="Tahoma" w:hAnsi="Tahoma" w:cs="Tahoma"/>
          <w:sz w:val="20"/>
          <w:szCs w:val="20"/>
          <w:lang w:eastAsia="ar-SA"/>
        </w:rPr>
        <w:lastRenderedPageBreak/>
        <w:t>p</w:t>
      </w:r>
      <w:r w:rsidR="00132DE1" w:rsidRPr="00EC7EE5">
        <w:rPr>
          <w:rFonts w:ascii="Tahoma" w:hAnsi="Tahoma" w:cs="Tahoma"/>
          <w:sz w:val="20"/>
          <w:szCs w:val="20"/>
          <w:lang w:eastAsia="ar-SA"/>
        </w:rPr>
        <w:t>akiet dodatkowy nr 2 – waga 3%</w:t>
      </w:r>
    </w:p>
    <w:p w:rsidR="00132DE1" w:rsidRPr="00EC7EE5" w:rsidRDefault="00A226AE" w:rsidP="00B1098E">
      <w:pPr>
        <w:pStyle w:val="Akapitzlist"/>
        <w:numPr>
          <w:ilvl w:val="0"/>
          <w:numId w:val="17"/>
        </w:numPr>
        <w:suppressAutoHyphens/>
        <w:spacing w:line="276" w:lineRule="auto"/>
        <w:ind w:right="470"/>
        <w:jc w:val="both"/>
        <w:rPr>
          <w:rFonts w:ascii="Tahoma" w:hAnsi="Tahoma" w:cs="Tahoma"/>
          <w:sz w:val="20"/>
          <w:szCs w:val="20"/>
          <w:lang w:eastAsia="ar-SA"/>
        </w:rPr>
      </w:pPr>
      <w:r w:rsidRPr="00EC7EE5">
        <w:rPr>
          <w:rFonts w:ascii="Tahoma" w:hAnsi="Tahoma" w:cs="Tahoma"/>
          <w:sz w:val="20"/>
          <w:szCs w:val="20"/>
          <w:lang w:eastAsia="ar-SA"/>
        </w:rPr>
        <w:t>p</w:t>
      </w:r>
      <w:r w:rsidR="00132DE1" w:rsidRPr="00EC7EE5">
        <w:rPr>
          <w:rFonts w:ascii="Tahoma" w:hAnsi="Tahoma" w:cs="Tahoma"/>
          <w:sz w:val="20"/>
          <w:szCs w:val="20"/>
          <w:lang w:eastAsia="ar-SA"/>
        </w:rPr>
        <w:t>akiet dodatkowy nr 3 – waga 6%</w:t>
      </w:r>
    </w:p>
    <w:p w:rsidR="00EF12ED" w:rsidRPr="00EC7EE5" w:rsidRDefault="005A7855" w:rsidP="00B1098E">
      <w:pPr>
        <w:pStyle w:val="Akapitzlist"/>
        <w:numPr>
          <w:ilvl w:val="0"/>
          <w:numId w:val="15"/>
        </w:numPr>
        <w:suppressAutoHyphens/>
        <w:spacing w:line="276" w:lineRule="auto"/>
        <w:ind w:right="470"/>
        <w:jc w:val="both"/>
        <w:rPr>
          <w:rFonts w:ascii="Tahoma" w:hAnsi="Tahoma" w:cs="Tahoma"/>
          <w:sz w:val="20"/>
          <w:szCs w:val="20"/>
          <w:lang w:eastAsia="ar-SA"/>
        </w:rPr>
      </w:pPr>
      <w:r w:rsidRPr="00EC7EE5">
        <w:rPr>
          <w:rFonts w:ascii="Tahoma" w:hAnsi="Tahoma" w:cs="Tahoma"/>
          <w:sz w:val="20"/>
          <w:szCs w:val="20"/>
          <w:lang w:eastAsia="ar-SA"/>
        </w:rPr>
        <w:t xml:space="preserve">Wysokość świadczeń– waga </w:t>
      </w:r>
      <w:r w:rsidR="00EF12ED" w:rsidRPr="00EC7EE5">
        <w:rPr>
          <w:rFonts w:ascii="Tahoma" w:hAnsi="Tahoma" w:cs="Tahoma"/>
          <w:sz w:val="20"/>
          <w:szCs w:val="20"/>
          <w:lang w:eastAsia="ar-SA"/>
        </w:rPr>
        <w:t>25</w:t>
      </w:r>
      <w:r w:rsidRPr="00EC7EE5">
        <w:rPr>
          <w:rFonts w:ascii="Tahoma" w:hAnsi="Tahoma" w:cs="Tahoma"/>
          <w:sz w:val="20"/>
          <w:szCs w:val="20"/>
          <w:lang w:eastAsia="ar-SA"/>
        </w:rPr>
        <w:t>%</w:t>
      </w:r>
    </w:p>
    <w:p w:rsidR="005A7855" w:rsidRPr="00EC7EE5" w:rsidRDefault="00EF12ED" w:rsidP="00B1098E">
      <w:pPr>
        <w:pStyle w:val="Akapitzlist"/>
        <w:numPr>
          <w:ilvl w:val="0"/>
          <w:numId w:val="15"/>
        </w:numPr>
        <w:suppressAutoHyphens/>
        <w:spacing w:line="276" w:lineRule="auto"/>
        <w:ind w:right="470"/>
        <w:jc w:val="both"/>
        <w:rPr>
          <w:rFonts w:ascii="Tahoma" w:hAnsi="Tahoma" w:cs="Tahoma"/>
          <w:sz w:val="20"/>
          <w:szCs w:val="20"/>
          <w:lang w:eastAsia="ar-SA"/>
        </w:rPr>
      </w:pPr>
      <w:r w:rsidRPr="00EC7EE5">
        <w:rPr>
          <w:rFonts w:ascii="Tahoma" w:hAnsi="Tahoma" w:cs="Tahoma"/>
          <w:sz w:val="20"/>
          <w:szCs w:val="20"/>
          <w:lang w:eastAsia="ar-SA"/>
        </w:rPr>
        <w:t>W</w:t>
      </w:r>
      <w:r w:rsidR="005A7855" w:rsidRPr="00EC7EE5">
        <w:rPr>
          <w:rFonts w:ascii="Tahoma" w:hAnsi="Tahoma" w:cs="Tahoma"/>
          <w:sz w:val="20"/>
          <w:szCs w:val="20"/>
          <w:lang w:eastAsia="ar-SA"/>
        </w:rPr>
        <w:t xml:space="preserve">arunki </w:t>
      </w:r>
      <w:r w:rsidRPr="00EC7EE5">
        <w:rPr>
          <w:rFonts w:ascii="Tahoma" w:hAnsi="Tahoma" w:cs="Tahoma"/>
          <w:sz w:val="20"/>
          <w:szCs w:val="20"/>
          <w:lang w:eastAsia="ar-SA"/>
        </w:rPr>
        <w:t xml:space="preserve">ubezpieczenia - </w:t>
      </w:r>
      <w:r w:rsidR="005A7855" w:rsidRPr="00EC7EE5">
        <w:rPr>
          <w:rFonts w:ascii="Tahoma" w:hAnsi="Tahoma" w:cs="Tahoma"/>
          <w:sz w:val="20"/>
          <w:szCs w:val="20"/>
          <w:lang w:eastAsia="ar-SA"/>
        </w:rPr>
        <w:t>waga 10%</w:t>
      </w:r>
    </w:p>
    <w:p w:rsidR="005A7855" w:rsidRPr="000D1744" w:rsidRDefault="005A7855" w:rsidP="000D1744">
      <w:pPr>
        <w:pStyle w:val="Akapitzlist"/>
        <w:numPr>
          <w:ilvl w:val="0"/>
          <w:numId w:val="25"/>
        </w:numPr>
        <w:tabs>
          <w:tab w:val="left" w:pos="851"/>
        </w:tabs>
        <w:spacing w:line="276" w:lineRule="auto"/>
        <w:ind w:left="426" w:right="470" w:hanging="426"/>
        <w:jc w:val="both"/>
        <w:rPr>
          <w:rFonts w:ascii="Tahoma" w:hAnsi="Tahoma" w:cs="Tahoma"/>
          <w:bCs/>
          <w:sz w:val="20"/>
          <w:szCs w:val="20"/>
        </w:rPr>
      </w:pPr>
      <w:r w:rsidRPr="000D1744">
        <w:rPr>
          <w:rFonts w:ascii="Tahoma" w:hAnsi="Tahoma" w:cs="Tahoma"/>
          <w:bCs/>
          <w:sz w:val="20"/>
          <w:szCs w:val="20"/>
        </w:rPr>
        <w:t>Cena</w:t>
      </w:r>
    </w:p>
    <w:p w:rsidR="005A7855" w:rsidRPr="000D1744" w:rsidRDefault="005A7855"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
          <w:bCs/>
          <w:sz w:val="20"/>
          <w:szCs w:val="20"/>
        </w:rPr>
        <w:t>Podstawą oceny ofert w kryterium cena będzie miesięczna składka przypadająca na pojedynczego ubezpieczonego</w:t>
      </w:r>
      <w:r w:rsidRPr="000D1744">
        <w:rPr>
          <w:rFonts w:ascii="Tahoma" w:hAnsi="Tahoma" w:cs="Tahoma"/>
          <w:bCs/>
          <w:sz w:val="20"/>
          <w:szCs w:val="20"/>
        </w:rPr>
        <w:t>.</w:t>
      </w:r>
    </w:p>
    <w:p w:rsidR="005A7855" w:rsidRPr="000D1744" w:rsidRDefault="005A7855"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Składkę miesięczną </w:t>
      </w:r>
      <w:r w:rsidR="003D1C25" w:rsidRPr="000D1744">
        <w:rPr>
          <w:rFonts w:ascii="Tahoma" w:hAnsi="Tahoma" w:cs="Tahoma"/>
          <w:bCs/>
          <w:sz w:val="20"/>
          <w:szCs w:val="20"/>
        </w:rPr>
        <w:t>przypadającą na ubezpieczonego W</w:t>
      </w:r>
      <w:r w:rsidRPr="000D1744">
        <w:rPr>
          <w:rFonts w:ascii="Tahoma" w:hAnsi="Tahoma" w:cs="Tahoma"/>
          <w:bCs/>
          <w:sz w:val="20"/>
          <w:szCs w:val="20"/>
        </w:rPr>
        <w:t xml:space="preserve">ykonawca podaje wg danych określonych w SIWZ, uwzględniając wszystkie zwyżki i zniżki i inne okoliczności mające wpływ na cenę ubezpieczenia. </w:t>
      </w:r>
    </w:p>
    <w:p w:rsidR="005A7855" w:rsidRPr="000D1744" w:rsidRDefault="005A7855"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Stawki podane w ofercie są wiążące przez cały okres obowiązywania umowy. </w:t>
      </w:r>
    </w:p>
    <w:p w:rsidR="00F573FF" w:rsidRPr="000D1744" w:rsidRDefault="005A7855"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Wykonawca podaje cenę przypadającą na ubezpieczonego z dokładnością do dwóch miejsc po przecinku (groszy). </w:t>
      </w:r>
    </w:p>
    <w:p w:rsidR="005A7855" w:rsidRPr="000D1744" w:rsidRDefault="00F573FF"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Na kryterium cena, składają się kryterium cena – pakiety podstawowe i kryterium cena – pakiety dodatkowe.</w:t>
      </w:r>
      <w:r w:rsidR="005A7855" w:rsidRPr="000D1744">
        <w:rPr>
          <w:rFonts w:ascii="Tahoma" w:hAnsi="Tahoma" w:cs="Tahoma"/>
          <w:bCs/>
          <w:sz w:val="20"/>
          <w:szCs w:val="20"/>
        </w:rPr>
        <w:tab/>
      </w:r>
    </w:p>
    <w:p w:rsidR="007217B8" w:rsidRPr="000D1744" w:rsidRDefault="005A7855"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Maksymalna liczba punktów możliwych do otrzymania za</w:t>
      </w:r>
      <w:r w:rsidR="007217B8" w:rsidRPr="000D1744">
        <w:rPr>
          <w:rFonts w:ascii="Tahoma" w:hAnsi="Tahoma" w:cs="Tahoma"/>
          <w:bCs/>
          <w:sz w:val="20"/>
          <w:szCs w:val="20"/>
        </w:rPr>
        <w:t xml:space="preserve"> kryterium</w:t>
      </w:r>
      <w:r w:rsidR="00C71D7C" w:rsidRPr="000D1744">
        <w:rPr>
          <w:rFonts w:ascii="Tahoma" w:hAnsi="Tahoma" w:cs="Tahoma"/>
          <w:bCs/>
          <w:sz w:val="20"/>
          <w:szCs w:val="20"/>
        </w:rPr>
        <w:t xml:space="preserve"> </w:t>
      </w:r>
      <w:r w:rsidR="0007526F" w:rsidRPr="000D1744">
        <w:rPr>
          <w:rFonts w:ascii="Tahoma" w:hAnsi="Tahoma" w:cs="Tahoma"/>
          <w:bCs/>
          <w:sz w:val="20"/>
          <w:szCs w:val="20"/>
        </w:rPr>
        <w:t>cena - pakiety podstawowe</w:t>
      </w:r>
      <w:r w:rsidRPr="000D1744">
        <w:rPr>
          <w:rFonts w:ascii="Tahoma" w:hAnsi="Tahoma" w:cs="Tahoma"/>
          <w:bCs/>
          <w:sz w:val="20"/>
          <w:szCs w:val="20"/>
        </w:rPr>
        <w:t xml:space="preserve"> wynosi</w:t>
      </w:r>
      <w:r w:rsidR="00A15B78" w:rsidRPr="000D1744">
        <w:rPr>
          <w:rFonts w:ascii="Tahoma" w:hAnsi="Tahoma" w:cs="Tahoma"/>
          <w:bCs/>
          <w:sz w:val="20"/>
          <w:szCs w:val="20"/>
        </w:rPr>
        <w:t xml:space="preserve"> </w:t>
      </w:r>
      <w:r w:rsidR="00A02976" w:rsidRPr="000D1744">
        <w:rPr>
          <w:rFonts w:ascii="Tahoma" w:hAnsi="Tahoma" w:cs="Tahoma"/>
          <w:bCs/>
          <w:sz w:val="20"/>
          <w:szCs w:val="20"/>
        </w:rPr>
        <w:t>50</w:t>
      </w:r>
      <w:r w:rsidR="007217B8" w:rsidRPr="000D1744">
        <w:rPr>
          <w:rFonts w:ascii="Tahoma" w:hAnsi="Tahoma" w:cs="Tahoma"/>
          <w:bCs/>
          <w:sz w:val="20"/>
          <w:szCs w:val="20"/>
        </w:rPr>
        <w:t xml:space="preserve"> (</w:t>
      </w:r>
      <w:r w:rsidR="00A02976" w:rsidRPr="000D1744">
        <w:rPr>
          <w:rFonts w:ascii="Tahoma" w:hAnsi="Tahoma" w:cs="Tahoma"/>
          <w:bCs/>
          <w:sz w:val="20"/>
          <w:szCs w:val="20"/>
        </w:rPr>
        <w:t>każdy pakiet</w:t>
      </w:r>
      <w:r w:rsidR="007217B8" w:rsidRPr="000D1744">
        <w:rPr>
          <w:rFonts w:ascii="Tahoma" w:hAnsi="Tahoma" w:cs="Tahoma"/>
          <w:bCs/>
          <w:sz w:val="20"/>
          <w:szCs w:val="20"/>
        </w:rPr>
        <w:t xml:space="preserve"> punktowany jednolicie)</w:t>
      </w:r>
    </w:p>
    <w:p w:rsidR="009B6AD8" w:rsidRPr="00EC7EE5" w:rsidRDefault="007217B8" w:rsidP="00B1098E">
      <w:pPr>
        <w:pStyle w:val="Akapitzlist"/>
        <w:numPr>
          <w:ilvl w:val="1"/>
          <w:numId w:val="14"/>
        </w:numPr>
        <w:tabs>
          <w:tab w:val="left" w:pos="1134"/>
        </w:tabs>
        <w:spacing w:after="120" w:line="276" w:lineRule="auto"/>
        <w:ind w:left="1434" w:right="471" w:hanging="357"/>
        <w:contextualSpacing w:val="0"/>
        <w:jc w:val="both"/>
        <w:rPr>
          <w:rFonts w:ascii="Tahoma" w:hAnsi="Tahoma" w:cs="Tahoma"/>
          <w:sz w:val="20"/>
          <w:szCs w:val="20"/>
          <w:lang w:eastAsia="ar-SA"/>
        </w:rPr>
      </w:pPr>
      <w:r w:rsidRPr="00995FF6">
        <w:rPr>
          <w:rFonts w:ascii="Tahoma" w:hAnsi="Tahoma" w:cs="Tahoma"/>
          <w:b/>
          <w:kern w:val="1"/>
          <w:sz w:val="20"/>
          <w:szCs w:val="20"/>
          <w:lang w:eastAsia="ar-SA"/>
        </w:rPr>
        <w:t>Za kryterium cena – pakiety podstawowe</w:t>
      </w:r>
      <w:r w:rsidR="005A7855" w:rsidRPr="00EC7EE5">
        <w:rPr>
          <w:rFonts w:ascii="Tahoma" w:hAnsi="Tahoma" w:cs="Tahoma"/>
          <w:kern w:val="1"/>
          <w:sz w:val="20"/>
          <w:szCs w:val="20"/>
          <w:lang w:eastAsia="ar-SA"/>
        </w:rPr>
        <w:t xml:space="preserve">, wykonawca może otrzymać maksymalnie </w:t>
      </w:r>
      <w:r w:rsidR="00D4358C" w:rsidRPr="00EC7EE5">
        <w:rPr>
          <w:rFonts w:ascii="Tahoma" w:hAnsi="Tahoma" w:cs="Tahoma"/>
          <w:kern w:val="1"/>
          <w:sz w:val="20"/>
          <w:szCs w:val="20"/>
          <w:lang w:eastAsia="ar-SA"/>
        </w:rPr>
        <w:t>2</w:t>
      </w:r>
      <w:r w:rsidR="005A7855" w:rsidRPr="00EC7EE5">
        <w:rPr>
          <w:rFonts w:ascii="Tahoma" w:hAnsi="Tahoma" w:cs="Tahoma"/>
          <w:kern w:val="1"/>
          <w:sz w:val="20"/>
          <w:szCs w:val="20"/>
          <w:lang w:eastAsia="ar-SA"/>
        </w:rPr>
        <w:t>5 pkt. wg następującego mechanizmu:</w:t>
      </w:r>
    </w:p>
    <w:p w:rsidR="00925EE2" w:rsidRPr="00EC7EE5" w:rsidRDefault="00367944" w:rsidP="00C821B3">
      <w:pPr>
        <w:pStyle w:val="Akapitzlist"/>
        <w:tabs>
          <w:tab w:val="left" w:pos="1134"/>
        </w:tabs>
        <w:suppressAutoHyphens/>
        <w:spacing w:line="276" w:lineRule="auto"/>
        <w:ind w:left="1434" w:right="470"/>
        <w:rPr>
          <w:rFonts w:ascii="Tahoma" w:hAnsi="Tahoma" w:cs="Tahoma"/>
          <w:sz w:val="20"/>
          <w:szCs w:val="20"/>
          <w:lang w:eastAsia="ar-SA"/>
        </w:rPr>
      </w:pPr>
      <w:r w:rsidRPr="00EC7EE5">
        <w:rPr>
          <w:rFonts w:ascii="Tahoma" w:hAnsi="Tahoma" w:cs="Tahoma"/>
          <w:b/>
          <w:kern w:val="1"/>
          <w:sz w:val="20"/>
          <w:szCs w:val="20"/>
          <w:lang w:eastAsia="ar-SA"/>
        </w:rPr>
        <w:t>d</w:t>
      </w:r>
      <w:r w:rsidR="00925EE2" w:rsidRPr="00EC7EE5">
        <w:rPr>
          <w:rFonts w:ascii="Tahoma" w:hAnsi="Tahoma" w:cs="Tahoma"/>
          <w:b/>
          <w:kern w:val="1"/>
          <w:sz w:val="20"/>
          <w:szCs w:val="20"/>
          <w:lang w:eastAsia="ar-SA"/>
        </w:rPr>
        <w:t>la części 1 zamówienia</w:t>
      </w:r>
    </w:p>
    <w:p w:rsidR="005A7855" w:rsidRPr="00EC7EE5" w:rsidRDefault="0007526F" w:rsidP="00C821B3">
      <w:pPr>
        <w:keepNext/>
        <w:keepLines/>
        <w:widowControl w:val="0"/>
        <w:suppressAutoHyphens/>
        <w:spacing w:line="276" w:lineRule="auto"/>
        <w:ind w:left="1134" w:right="470" w:firstLine="284"/>
        <w:rPr>
          <w:rFonts w:ascii="Tahoma" w:hAnsi="Tahoma" w:cs="Tahoma"/>
          <w:b/>
          <w:iCs/>
          <w:sz w:val="20"/>
          <w:szCs w:val="20"/>
          <w:lang w:eastAsia="ar-SA"/>
        </w:rPr>
      </w:pPr>
      <w:r w:rsidRPr="00EC7EE5">
        <w:rPr>
          <w:rFonts w:ascii="Tahoma" w:hAnsi="Tahoma" w:cs="Tahoma"/>
          <w:b/>
          <w:iCs/>
          <w:sz w:val="20"/>
          <w:szCs w:val="20"/>
          <w:lang w:eastAsia="ar-SA"/>
        </w:rPr>
        <w:t>P</w:t>
      </w:r>
      <w:r w:rsidRPr="00EC7EE5">
        <w:rPr>
          <w:rFonts w:ascii="Tahoma" w:hAnsi="Tahoma" w:cs="Tahoma"/>
          <w:b/>
          <w:iCs/>
          <w:sz w:val="20"/>
          <w:szCs w:val="20"/>
          <w:vertAlign w:val="subscript"/>
          <w:lang w:eastAsia="ar-SA"/>
        </w:rPr>
        <w:t>CP1</w:t>
      </w:r>
      <w:r w:rsidRPr="00EC7EE5">
        <w:rPr>
          <w:rFonts w:ascii="Tahoma" w:hAnsi="Tahoma" w:cs="Tahoma"/>
          <w:b/>
          <w:iCs/>
          <w:sz w:val="20"/>
          <w:szCs w:val="20"/>
          <w:lang w:eastAsia="ar-SA"/>
        </w:rPr>
        <w:t xml:space="preserve"> = N</w:t>
      </w:r>
      <w:r w:rsidRPr="00EC7EE5">
        <w:rPr>
          <w:rFonts w:ascii="Tahoma" w:hAnsi="Tahoma" w:cs="Tahoma"/>
          <w:b/>
          <w:iCs/>
          <w:sz w:val="20"/>
          <w:szCs w:val="20"/>
          <w:vertAlign w:val="subscript"/>
          <w:lang w:eastAsia="ar-SA"/>
        </w:rPr>
        <w:t>CP1</w:t>
      </w:r>
      <w:r w:rsidRPr="00EC7EE5">
        <w:rPr>
          <w:rFonts w:ascii="Tahoma" w:hAnsi="Tahoma" w:cs="Tahoma"/>
          <w:b/>
          <w:iCs/>
          <w:sz w:val="20"/>
          <w:szCs w:val="20"/>
          <w:lang w:eastAsia="ar-SA"/>
        </w:rPr>
        <w:t>/O</w:t>
      </w:r>
      <w:r w:rsidRPr="00EC7EE5">
        <w:rPr>
          <w:rFonts w:ascii="Tahoma" w:hAnsi="Tahoma" w:cs="Tahoma"/>
          <w:b/>
          <w:iCs/>
          <w:sz w:val="20"/>
          <w:szCs w:val="20"/>
          <w:vertAlign w:val="subscript"/>
          <w:lang w:eastAsia="ar-SA"/>
        </w:rPr>
        <w:t>CP1</w:t>
      </w:r>
      <w:r w:rsidRPr="00EC7EE5">
        <w:rPr>
          <w:rFonts w:ascii="Tahoma" w:hAnsi="Tahoma" w:cs="Tahoma"/>
          <w:b/>
          <w:iCs/>
          <w:sz w:val="20"/>
          <w:szCs w:val="20"/>
          <w:lang w:eastAsia="ar-SA"/>
        </w:rPr>
        <w:t xml:space="preserve"> x 50</w:t>
      </w:r>
      <w:r w:rsidRPr="00EC7EE5">
        <w:rPr>
          <w:rFonts w:ascii="Tahoma" w:hAnsi="Tahoma" w:cs="Tahoma"/>
          <w:iCs/>
          <w:sz w:val="20"/>
          <w:szCs w:val="20"/>
          <w:lang w:eastAsia="ar-SA"/>
        </w:rPr>
        <w:t>, gdzie:</w:t>
      </w:r>
      <w:r w:rsidRPr="00EC7EE5">
        <w:rPr>
          <w:rFonts w:ascii="Tahoma" w:hAnsi="Tahoma" w:cs="Tahoma"/>
          <w:b/>
          <w:iCs/>
          <w:sz w:val="20"/>
          <w:szCs w:val="20"/>
          <w:lang w:eastAsia="ar-SA"/>
        </w:rPr>
        <w:t xml:space="preserve"> </w:t>
      </w:r>
    </w:p>
    <w:p w:rsidR="005A7855" w:rsidRPr="00EC7EE5" w:rsidRDefault="005A7855" w:rsidP="00C821B3">
      <w:pPr>
        <w:keepNext/>
        <w:keepLines/>
        <w:widowControl w:val="0"/>
        <w:suppressAutoHyphens/>
        <w:spacing w:line="276" w:lineRule="auto"/>
        <w:ind w:left="1134" w:right="470" w:firstLine="284"/>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C</w:t>
      </w:r>
      <w:r w:rsidR="00A15B78" w:rsidRPr="00EC7EE5">
        <w:rPr>
          <w:rFonts w:ascii="Tahoma" w:hAnsi="Tahoma" w:cs="Tahoma"/>
          <w:sz w:val="20"/>
          <w:szCs w:val="20"/>
          <w:vertAlign w:val="subscript"/>
          <w:lang w:eastAsia="ar-SA"/>
        </w:rPr>
        <w:t>P</w:t>
      </w:r>
      <w:r w:rsidR="00D67C0D" w:rsidRPr="00EC7EE5">
        <w:rPr>
          <w:rFonts w:ascii="Tahoma" w:hAnsi="Tahoma" w:cs="Tahoma"/>
          <w:sz w:val="20"/>
          <w:szCs w:val="20"/>
          <w:vertAlign w:val="subscript"/>
          <w:lang w:eastAsia="ar-SA"/>
        </w:rPr>
        <w:t>1</w:t>
      </w:r>
      <w:r w:rsidRPr="00EC7EE5">
        <w:rPr>
          <w:rFonts w:ascii="Tahoma" w:hAnsi="Tahoma" w:cs="Tahoma"/>
          <w:sz w:val="20"/>
          <w:szCs w:val="20"/>
          <w:lang w:eastAsia="ar-SA"/>
        </w:rPr>
        <w:t xml:space="preserve"> – liczba punktów za kryterium cena w ramach </w:t>
      </w:r>
      <w:r w:rsidR="00367944" w:rsidRPr="00EC7EE5">
        <w:rPr>
          <w:rFonts w:ascii="Tahoma" w:hAnsi="Tahoma" w:cs="Tahoma"/>
          <w:sz w:val="20"/>
          <w:szCs w:val="20"/>
          <w:lang w:eastAsia="ar-SA"/>
        </w:rPr>
        <w:t xml:space="preserve">pakietu </w:t>
      </w:r>
      <w:r w:rsidR="007217B8" w:rsidRPr="00EC7EE5">
        <w:rPr>
          <w:rFonts w:ascii="Tahoma" w:hAnsi="Tahoma" w:cs="Tahoma"/>
          <w:sz w:val="20"/>
          <w:szCs w:val="20"/>
          <w:lang w:eastAsia="ar-SA"/>
        </w:rPr>
        <w:t>podsta</w:t>
      </w:r>
      <w:r w:rsidR="00A15B78" w:rsidRPr="00EC7EE5">
        <w:rPr>
          <w:rFonts w:ascii="Tahoma" w:hAnsi="Tahoma" w:cs="Tahoma"/>
          <w:sz w:val="20"/>
          <w:szCs w:val="20"/>
          <w:lang w:eastAsia="ar-SA"/>
        </w:rPr>
        <w:t>wowego 1</w:t>
      </w:r>
    </w:p>
    <w:p w:rsidR="005A7855" w:rsidRPr="00EC7EE5" w:rsidRDefault="005A7855" w:rsidP="00C821B3">
      <w:pPr>
        <w:keepNext/>
        <w:keepLines/>
        <w:widowControl w:val="0"/>
        <w:suppressAutoHyphens/>
        <w:spacing w:line="276" w:lineRule="auto"/>
        <w:ind w:left="1134" w:right="470" w:firstLine="284"/>
        <w:rPr>
          <w:rFonts w:ascii="Tahoma" w:hAnsi="Tahoma" w:cs="Tahoma"/>
          <w:sz w:val="20"/>
          <w:szCs w:val="20"/>
          <w:lang w:eastAsia="ar-SA"/>
        </w:rPr>
      </w:pPr>
      <w:r w:rsidRPr="00EC7EE5">
        <w:rPr>
          <w:rFonts w:ascii="Tahoma" w:hAnsi="Tahoma" w:cs="Tahoma"/>
          <w:sz w:val="20"/>
          <w:szCs w:val="20"/>
          <w:lang w:eastAsia="ar-SA"/>
        </w:rPr>
        <w:t>N</w:t>
      </w:r>
      <w:r w:rsidRPr="00EC7EE5">
        <w:rPr>
          <w:rFonts w:ascii="Tahoma" w:hAnsi="Tahoma" w:cs="Tahoma"/>
          <w:sz w:val="20"/>
          <w:szCs w:val="20"/>
          <w:vertAlign w:val="subscript"/>
          <w:lang w:eastAsia="ar-SA"/>
        </w:rPr>
        <w:t>C</w:t>
      </w:r>
      <w:r w:rsidR="00A15B78" w:rsidRPr="00EC7EE5">
        <w:rPr>
          <w:rFonts w:ascii="Tahoma" w:hAnsi="Tahoma" w:cs="Tahoma"/>
          <w:sz w:val="20"/>
          <w:szCs w:val="20"/>
          <w:vertAlign w:val="subscript"/>
          <w:lang w:eastAsia="ar-SA"/>
        </w:rPr>
        <w:t>P</w:t>
      </w:r>
      <w:r w:rsidR="00D67C0D" w:rsidRPr="00EC7EE5">
        <w:rPr>
          <w:rFonts w:ascii="Tahoma" w:hAnsi="Tahoma" w:cs="Tahoma"/>
          <w:sz w:val="20"/>
          <w:szCs w:val="20"/>
          <w:vertAlign w:val="subscript"/>
          <w:lang w:eastAsia="ar-SA"/>
        </w:rPr>
        <w:t>1</w:t>
      </w:r>
      <w:r w:rsidRPr="00EC7EE5">
        <w:rPr>
          <w:rFonts w:ascii="Tahoma" w:hAnsi="Tahoma" w:cs="Tahoma"/>
          <w:sz w:val="20"/>
          <w:szCs w:val="20"/>
          <w:lang w:eastAsia="ar-SA"/>
        </w:rPr>
        <w:t xml:space="preserve"> – cena najtańszej nieodrzuconej oferty dla </w:t>
      </w:r>
      <w:r w:rsidR="00367944" w:rsidRPr="00EC7EE5">
        <w:rPr>
          <w:rFonts w:ascii="Tahoma" w:hAnsi="Tahoma" w:cs="Tahoma"/>
          <w:sz w:val="20"/>
          <w:szCs w:val="20"/>
          <w:lang w:eastAsia="ar-SA"/>
        </w:rPr>
        <w:t xml:space="preserve">pakietu </w:t>
      </w:r>
      <w:r w:rsidR="007217B8" w:rsidRPr="00EC7EE5">
        <w:rPr>
          <w:rFonts w:ascii="Tahoma" w:hAnsi="Tahoma" w:cs="Tahoma"/>
          <w:sz w:val="20"/>
          <w:szCs w:val="20"/>
          <w:lang w:eastAsia="ar-SA"/>
        </w:rPr>
        <w:t>podstawowego 1</w:t>
      </w:r>
    </w:p>
    <w:p w:rsidR="009B6AD8" w:rsidRPr="00EC7EE5" w:rsidRDefault="005A7855" w:rsidP="00C821B3">
      <w:pPr>
        <w:widowControl w:val="0"/>
        <w:suppressAutoHyphens/>
        <w:spacing w:after="120" w:line="276" w:lineRule="auto"/>
        <w:ind w:left="1134" w:right="470" w:firstLine="284"/>
        <w:rPr>
          <w:rFonts w:ascii="Tahoma" w:hAnsi="Tahoma" w:cs="Tahoma"/>
          <w:sz w:val="20"/>
          <w:szCs w:val="20"/>
          <w:lang w:eastAsia="ar-SA"/>
        </w:rPr>
      </w:pPr>
      <w:r w:rsidRPr="00EC7EE5">
        <w:rPr>
          <w:rFonts w:ascii="Tahoma" w:hAnsi="Tahoma" w:cs="Tahoma"/>
          <w:sz w:val="20"/>
          <w:szCs w:val="20"/>
          <w:lang w:eastAsia="ar-SA"/>
        </w:rPr>
        <w:t>O</w:t>
      </w:r>
      <w:r w:rsidRPr="00EC7EE5">
        <w:rPr>
          <w:rFonts w:ascii="Tahoma" w:hAnsi="Tahoma" w:cs="Tahoma"/>
          <w:sz w:val="20"/>
          <w:szCs w:val="20"/>
          <w:vertAlign w:val="subscript"/>
          <w:lang w:eastAsia="ar-SA"/>
        </w:rPr>
        <w:t>C</w:t>
      </w:r>
      <w:r w:rsidR="00A15B78" w:rsidRPr="00EC7EE5">
        <w:rPr>
          <w:rFonts w:ascii="Tahoma" w:hAnsi="Tahoma" w:cs="Tahoma"/>
          <w:sz w:val="20"/>
          <w:szCs w:val="20"/>
          <w:vertAlign w:val="subscript"/>
          <w:lang w:eastAsia="ar-SA"/>
        </w:rPr>
        <w:t>P</w:t>
      </w:r>
      <w:r w:rsidR="00D67C0D" w:rsidRPr="00EC7EE5">
        <w:rPr>
          <w:rFonts w:ascii="Tahoma" w:hAnsi="Tahoma" w:cs="Tahoma"/>
          <w:sz w:val="20"/>
          <w:szCs w:val="20"/>
          <w:vertAlign w:val="subscript"/>
          <w:lang w:eastAsia="ar-SA"/>
        </w:rPr>
        <w:t>1</w:t>
      </w:r>
      <w:r w:rsidRPr="00EC7EE5">
        <w:rPr>
          <w:rFonts w:ascii="Tahoma" w:hAnsi="Tahoma" w:cs="Tahoma"/>
          <w:sz w:val="20"/>
          <w:szCs w:val="20"/>
          <w:lang w:eastAsia="ar-SA"/>
        </w:rPr>
        <w:t xml:space="preserve"> – cena badanej oferty dla </w:t>
      </w:r>
      <w:r w:rsidR="00367944" w:rsidRPr="00EC7EE5">
        <w:rPr>
          <w:rFonts w:ascii="Tahoma" w:hAnsi="Tahoma" w:cs="Tahoma"/>
          <w:sz w:val="20"/>
          <w:szCs w:val="20"/>
          <w:lang w:eastAsia="ar-SA"/>
        </w:rPr>
        <w:t xml:space="preserve">pakietu </w:t>
      </w:r>
      <w:r w:rsidR="007217B8" w:rsidRPr="00EC7EE5">
        <w:rPr>
          <w:rFonts w:ascii="Tahoma" w:hAnsi="Tahoma" w:cs="Tahoma"/>
          <w:sz w:val="20"/>
          <w:szCs w:val="20"/>
          <w:lang w:eastAsia="ar-SA"/>
        </w:rPr>
        <w:t>podstawowego 1</w:t>
      </w:r>
    </w:p>
    <w:p w:rsidR="00925EE2" w:rsidRPr="00EC7EE5" w:rsidRDefault="00367944" w:rsidP="00C821B3">
      <w:pPr>
        <w:pStyle w:val="Akapitzlist"/>
        <w:tabs>
          <w:tab w:val="left" w:pos="1134"/>
        </w:tabs>
        <w:suppressAutoHyphens/>
        <w:spacing w:line="276" w:lineRule="auto"/>
        <w:ind w:left="1434" w:right="470"/>
        <w:rPr>
          <w:rFonts w:ascii="Tahoma" w:hAnsi="Tahoma" w:cs="Tahoma"/>
          <w:sz w:val="20"/>
          <w:szCs w:val="20"/>
          <w:lang w:eastAsia="ar-SA"/>
        </w:rPr>
      </w:pPr>
      <w:r w:rsidRPr="00EC7EE5">
        <w:rPr>
          <w:rFonts w:ascii="Tahoma" w:hAnsi="Tahoma" w:cs="Tahoma"/>
          <w:b/>
          <w:kern w:val="1"/>
          <w:sz w:val="20"/>
          <w:szCs w:val="20"/>
          <w:lang w:eastAsia="ar-SA"/>
        </w:rPr>
        <w:t>d</w:t>
      </w:r>
      <w:r w:rsidR="00925EE2" w:rsidRPr="00EC7EE5">
        <w:rPr>
          <w:rFonts w:ascii="Tahoma" w:hAnsi="Tahoma" w:cs="Tahoma"/>
          <w:b/>
          <w:kern w:val="1"/>
          <w:sz w:val="20"/>
          <w:szCs w:val="20"/>
          <w:lang w:eastAsia="ar-SA"/>
        </w:rPr>
        <w:t>la części 2 zamówienia</w:t>
      </w:r>
    </w:p>
    <w:p w:rsidR="0090644C" w:rsidRPr="00EC7EE5" w:rsidRDefault="0007526F" w:rsidP="00C821B3">
      <w:pPr>
        <w:keepLines/>
        <w:widowControl w:val="0"/>
        <w:suppressAutoHyphens/>
        <w:spacing w:line="276" w:lineRule="auto"/>
        <w:ind w:left="1134" w:right="470" w:firstLine="284"/>
        <w:rPr>
          <w:rFonts w:ascii="Tahoma" w:hAnsi="Tahoma" w:cs="Tahoma"/>
          <w:b/>
          <w:iCs/>
          <w:sz w:val="20"/>
          <w:szCs w:val="20"/>
          <w:lang w:eastAsia="ar-SA"/>
        </w:rPr>
      </w:pPr>
      <w:r w:rsidRPr="00EC7EE5">
        <w:rPr>
          <w:rFonts w:ascii="Tahoma" w:hAnsi="Tahoma" w:cs="Tahoma"/>
          <w:b/>
          <w:iCs/>
          <w:sz w:val="20"/>
          <w:szCs w:val="20"/>
          <w:lang w:eastAsia="ar-SA"/>
        </w:rPr>
        <w:t>P</w:t>
      </w:r>
      <w:r w:rsidRPr="00EC7EE5">
        <w:rPr>
          <w:rFonts w:ascii="Tahoma" w:hAnsi="Tahoma" w:cs="Tahoma"/>
          <w:b/>
          <w:iCs/>
          <w:sz w:val="20"/>
          <w:szCs w:val="20"/>
          <w:vertAlign w:val="subscript"/>
          <w:lang w:eastAsia="ar-SA"/>
        </w:rPr>
        <w:t>CP2</w:t>
      </w:r>
      <w:r w:rsidRPr="00EC7EE5">
        <w:rPr>
          <w:rFonts w:ascii="Tahoma" w:hAnsi="Tahoma" w:cs="Tahoma"/>
          <w:b/>
          <w:iCs/>
          <w:sz w:val="20"/>
          <w:szCs w:val="20"/>
          <w:lang w:eastAsia="ar-SA"/>
        </w:rPr>
        <w:t xml:space="preserve"> = N</w:t>
      </w:r>
      <w:r w:rsidRPr="00EC7EE5">
        <w:rPr>
          <w:rFonts w:ascii="Tahoma" w:hAnsi="Tahoma" w:cs="Tahoma"/>
          <w:b/>
          <w:iCs/>
          <w:sz w:val="20"/>
          <w:szCs w:val="20"/>
          <w:vertAlign w:val="subscript"/>
          <w:lang w:eastAsia="ar-SA"/>
        </w:rPr>
        <w:t>CP2</w:t>
      </w:r>
      <w:r w:rsidRPr="00EC7EE5">
        <w:rPr>
          <w:rFonts w:ascii="Tahoma" w:hAnsi="Tahoma" w:cs="Tahoma"/>
          <w:b/>
          <w:iCs/>
          <w:sz w:val="20"/>
          <w:szCs w:val="20"/>
          <w:lang w:eastAsia="ar-SA"/>
        </w:rPr>
        <w:t>/O</w:t>
      </w:r>
      <w:r w:rsidRPr="00EC7EE5">
        <w:rPr>
          <w:rFonts w:ascii="Tahoma" w:hAnsi="Tahoma" w:cs="Tahoma"/>
          <w:b/>
          <w:iCs/>
          <w:sz w:val="20"/>
          <w:szCs w:val="20"/>
          <w:vertAlign w:val="subscript"/>
          <w:lang w:eastAsia="ar-SA"/>
        </w:rPr>
        <w:t>CP2</w:t>
      </w:r>
      <w:r w:rsidRPr="00EC7EE5">
        <w:rPr>
          <w:rFonts w:ascii="Tahoma" w:hAnsi="Tahoma" w:cs="Tahoma"/>
          <w:b/>
          <w:iCs/>
          <w:sz w:val="20"/>
          <w:szCs w:val="20"/>
          <w:lang w:eastAsia="ar-SA"/>
        </w:rPr>
        <w:t xml:space="preserve"> x 50</w:t>
      </w:r>
      <w:r w:rsidRPr="00EC7EE5">
        <w:rPr>
          <w:rFonts w:ascii="Tahoma" w:hAnsi="Tahoma" w:cs="Tahoma"/>
          <w:iCs/>
          <w:sz w:val="20"/>
          <w:szCs w:val="20"/>
          <w:lang w:eastAsia="ar-SA"/>
        </w:rPr>
        <w:t>, gdzie:</w:t>
      </w:r>
      <w:r w:rsidRPr="00EC7EE5">
        <w:rPr>
          <w:rFonts w:ascii="Tahoma" w:hAnsi="Tahoma" w:cs="Tahoma"/>
          <w:b/>
          <w:iCs/>
          <w:sz w:val="20"/>
          <w:szCs w:val="20"/>
          <w:lang w:eastAsia="ar-SA"/>
        </w:rPr>
        <w:t xml:space="preserve"> </w:t>
      </w:r>
    </w:p>
    <w:p w:rsidR="0090644C" w:rsidRPr="00EC7EE5" w:rsidRDefault="00611262" w:rsidP="00C821B3">
      <w:pPr>
        <w:keepLines/>
        <w:widowControl w:val="0"/>
        <w:suppressAutoHyphens/>
        <w:spacing w:line="276" w:lineRule="auto"/>
        <w:ind w:left="1134" w:right="470" w:firstLine="284"/>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CP</w:t>
      </w:r>
      <w:r w:rsidR="00D67C0D" w:rsidRPr="00EC7EE5">
        <w:rPr>
          <w:rFonts w:ascii="Tahoma" w:hAnsi="Tahoma" w:cs="Tahoma"/>
          <w:sz w:val="20"/>
          <w:szCs w:val="20"/>
          <w:vertAlign w:val="subscript"/>
          <w:lang w:eastAsia="ar-SA"/>
        </w:rPr>
        <w:t>2</w:t>
      </w:r>
      <w:r w:rsidRPr="00EC7EE5">
        <w:rPr>
          <w:rFonts w:ascii="Tahoma" w:hAnsi="Tahoma" w:cs="Tahoma"/>
          <w:sz w:val="20"/>
          <w:szCs w:val="20"/>
          <w:lang w:eastAsia="ar-SA"/>
        </w:rPr>
        <w:t xml:space="preserve"> – liczba punktów za kryterium cena w</w:t>
      </w:r>
      <w:r w:rsidR="00925EE2" w:rsidRPr="00EC7EE5">
        <w:rPr>
          <w:rFonts w:ascii="Tahoma" w:hAnsi="Tahoma" w:cs="Tahoma"/>
          <w:sz w:val="20"/>
          <w:szCs w:val="20"/>
          <w:lang w:eastAsia="ar-SA"/>
        </w:rPr>
        <w:t xml:space="preserve"> ramach </w:t>
      </w:r>
      <w:r w:rsidR="00367944" w:rsidRPr="00EC7EE5">
        <w:rPr>
          <w:rFonts w:ascii="Tahoma" w:hAnsi="Tahoma" w:cs="Tahoma"/>
          <w:sz w:val="20"/>
          <w:szCs w:val="20"/>
          <w:lang w:eastAsia="ar-SA"/>
        </w:rPr>
        <w:t>pakietu</w:t>
      </w:r>
      <w:r w:rsidRPr="00EC7EE5">
        <w:rPr>
          <w:rFonts w:ascii="Tahoma" w:hAnsi="Tahoma" w:cs="Tahoma"/>
          <w:sz w:val="20"/>
          <w:szCs w:val="20"/>
          <w:lang w:eastAsia="ar-SA"/>
        </w:rPr>
        <w:t xml:space="preserve"> podstawowego 2</w:t>
      </w:r>
    </w:p>
    <w:p w:rsidR="0090644C" w:rsidRPr="00EC7EE5" w:rsidRDefault="00611262" w:rsidP="00C821B3">
      <w:pPr>
        <w:keepLines/>
        <w:widowControl w:val="0"/>
        <w:suppressAutoHyphens/>
        <w:spacing w:line="276" w:lineRule="auto"/>
        <w:ind w:left="1134" w:right="470" w:firstLine="284"/>
        <w:rPr>
          <w:rFonts w:ascii="Tahoma" w:hAnsi="Tahoma" w:cs="Tahoma"/>
          <w:sz w:val="20"/>
          <w:szCs w:val="20"/>
          <w:lang w:eastAsia="ar-SA"/>
        </w:rPr>
      </w:pPr>
      <w:r w:rsidRPr="00EC7EE5">
        <w:rPr>
          <w:rFonts w:ascii="Tahoma" w:hAnsi="Tahoma" w:cs="Tahoma"/>
          <w:sz w:val="20"/>
          <w:szCs w:val="20"/>
          <w:lang w:eastAsia="ar-SA"/>
        </w:rPr>
        <w:t>N</w:t>
      </w:r>
      <w:r w:rsidRPr="00EC7EE5">
        <w:rPr>
          <w:rFonts w:ascii="Tahoma" w:hAnsi="Tahoma" w:cs="Tahoma"/>
          <w:sz w:val="20"/>
          <w:szCs w:val="20"/>
          <w:vertAlign w:val="subscript"/>
          <w:lang w:eastAsia="ar-SA"/>
        </w:rPr>
        <w:t>CP</w:t>
      </w:r>
      <w:r w:rsidR="00D67C0D" w:rsidRPr="00EC7EE5">
        <w:rPr>
          <w:rFonts w:ascii="Tahoma" w:hAnsi="Tahoma" w:cs="Tahoma"/>
          <w:sz w:val="20"/>
          <w:szCs w:val="20"/>
          <w:vertAlign w:val="subscript"/>
          <w:lang w:eastAsia="ar-SA"/>
        </w:rPr>
        <w:t>2</w:t>
      </w:r>
      <w:r w:rsidRPr="00EC7EE5">
        <w:rPr>
          <w:rFonts w:ascii="Tahoma" w:hAnsi="Tahoma" w:cs="Tahoma"/>
          <w:sz w:val="20"/>
          <w:szCs w:val="20"/>
          <w:lang w:eastAsia="ar-SA"/>
        </w:rPr>
        <w:t xml:space="preserve"> – cena najtańszej nieodrzuconej oferty dla </w:t>
      </w:r>
      <w:r w:rsidR="00367944" w:rsidRPr="00EC7EE5">
        <w:rPr>
          <w:rFonts w:ascii="Tahoma" w:hAnsi="Tahoma" w:cs="Tahoma"/>
          <w:sz w:val="20"/>
          <w:szCs w:val="20"/>
          <w:lang w:eastAsia="ar-SA"/>
        </w:rPr>
        <w:t>pakietu</w:t>
      </w:r>
      <w:r w:rsidRPr="00EC7EE5">
        <w:rPr>
          <w:rFonts w:ascii="Tahoma" w:hAnsi="Tahoma" w:cs="Tahoma"/>
          <w:sz w:val="20"/>
          <w:szCs w:val="20"/>
          <w:lang w:eastAsia="ar-SA"/>
        </w:rPr>
        <w:t xml:space="preserve"> podstawowego 2</w:t>
      </w:r>
    </w:p>
    <w:p w:rsidR="009B6AD8" w:rsidRPr="00EC7EE5" w:rsidRDefault="00611262" w:rsidP="00C821B3">
      <w:pPr>
        <w:keepLines/>
        <w:widowControl w:val="0"/>
        <w:suppressAutoHyphens/>
        <w:spacing w:after="120" w:line="276" w:lineRule="auto"/>
        <w:ind w:left="1134" w:right="470" w:firstLine="284"/>
        <w:rPr>
          <w:rFonts w:ascii="Tahoma" w:hAnsi="Tahoma" w:cs="Tahoma"/>
          <w:sz w:val="20"/>
          <w:szCs w:val="20"/>
          <w:lang w:eastAsia="ar-SA"/>
        </w:rPr>
      </w:pPr>
      <w:r w:rsidRPr="00EC7EE5">
        <w:rPr>
          <w:rFonts w:ascii="Tahoma" w:hAnsi="Tahoma" w:cs="Tahoma"/>
          <w:sz w:val="20"/>
          <w:szCs w:val="20"/>
          <w:lang w:eastAsia="ar-SA"/>
        </w:rPr>
        <w:t>O</w:t>
      </w:r>
      <w:r w:rsidRPr="00EC7EE5">
        <w:rPr>
          <w:rFonts w:ascii="Tahoma" w:hAnsi="Tahoma" w:cs="Tahoma"/>
          <w:sz w:val="20"/>
          <w:szCs w:val="20"/>
          <w:vertAlign w:val="subscript"/>
          <w:lang w:eastAsia="ar-SA"/>
        </w:rPr>
        <w:t>CP</w:t>
      </w:r>
      <w:r w:rsidR="00D67C0D" w:rsidRPr="00EC7EE5">
        <w:rPr>
          <w:rFonts w:ascii="Tahoma" w:hAnsi="Tahoma" w:cs="Tahoma"/>
          <w:sz w:val="20"/>
          <w:szCs w:val="20"/>
          <w:vertAlign w:val="subscript"/>
          <w:lang w:eastAsia="ar-SA"/>
        </w:rPr>
        <w:t>2</w:t>
      </w:r>
      <w:r w:rsidRPr="00EC7EE5">
        <w:rPr>
          <w:rFonts w:ascii="Tahoma" w:hAnsi="Tahoma" w:cs="Tahoma"/>
          <w:sz w:val="20"/>
          <w:szCs w:val="20"/>
          <w:lang w:eastAsia="ar-SA"/>
        </w:rPr>
        <w:t xml:space="preserve"> – cena badanej oferty dla </w:t>
      </w:r>
      <w:r w:rsidR="00367944" w:rsidRPr="00EC7EE5">
        <w:rPr>
          <w:rFonts w:ascii="Tahoma" w:hAnsi="Tahoma" w:cs="Tahoma"/>
          <w:sz w:val="20"/>
          <w:szCs w:val="20"/>
          <w:lang w:eastAsia="ar-SA"/>
        </w:rPr>
        <w:t>pakietu</w:t>
      </w:r>
      <w:r w:rsidRPr="00EC7EE5">
        <w:rPr>
          <w:rFonts w:ascii="Tahoma" w:hAnsi="Tahoma" w:cs="Tahoma"/>
          <w:sz w:val="20"/>
          <w:szCs w:val="20"/>
          <w:lang w:eastAsia="ar-SA"/>
        </w:rPr>
        <w:t xml:space="preserve"> podstawowego 2</w:t>
      </w:r>
    </w:p>
    <w:p w:rsidR="00925EE2" w:rsidRPr="00EC7EE5" w:rsidRDefault="00367944" w:rsidP="00C821B3">
      <w:pPr>
        <w:pStyle w:val="Akapitzlist"/>
        <w:tabs>
          <w:tab w:val="left" w:pos="1134"/>
        </w:tabs>
        <w:suppressAutoHyphens/>
        <w:spacing w:line="276" w:lineRule="auto"/>
        <w:ind w:left="1434" w:right="470"/>
        <w:rPr>
          <w:rFonts w:ascii="Tahoma" w:hAnsi="Tahoma" w:cs="Tahoma"/>
          <w:sz w:val="20"/>
          <w:szCs w:val="20"/>
          <w:lang w:eastAsia="ar-SA"/>
        </w:rPr>
      </w:pPr>
      <w:r w:rsidRPr="00EC7EE5">
        <w:rPr>
          <w:rFonts w:ascii="Tahoma" w:hAnsi="Tahoma" w:cs="Tahoma"/>
          <w:b/>
          <w:kern w:val="1"/>
          <w:sz w:val="20"/>
          <w:szCs w:val="20"/>
          <w:lang w:eastAsia="ar-SA"/>
        </w:rPr>
        <w:t>d</w:t>
      </w:r>
      <w:r w:rsidR="00925EE2" w:rsidRPr="00EC7EE5">
        <w:rPr>
          <w:rFonts w:ascii="Tahoma" w:hAnsi="Tahoma" w:cs="Tahoma"/>
          <w:b/>
          <w:kern w:val="1"/>
          <w:sz w:val="20"/>
          <w:szCs w:val="20"/>
          <w:lang w:eastAsia="ar-SA"/>
        </w:rPr>
        <w:t>la części 3 zamówienia</w:t>
      </w:r>
    </w:p>
    <w:p w:rsidR="0090644C" w:rsidRPr="00EC7EE5" w:rsidRDefault="0007526F" w:rsidP="00C821B3">
      <w:pPr>
        <w:keepLines/>
        <w:widowControl w:val="0"/>
        <w:suppressAutoHyphens/>
        <w:spacing w:line="276" w:lineRule="auto"/>
        <w:ind w:left="1134" w:right="470" w:firstLine="284"/>
        <w:rPr>
          <w:rFonts w:ascii="Tahoma" w:hAnsi="Tahoma" w:cs="Tahoma"/>
          <w:b/>
          <w:iCs/>
          <w:sz w:val="20"/>
          <w:szCs w:val="20"/>
          <w:lang w:eastAsia="ar-SA"/>
        </w:rPr>
      </w:pPr>
      <w:r w:rsidRPr="00EC7EE5">
        <w:rPr>
          <w:rFonts w:ascii="Tahoma" w:hAnsi="Tahoma" w:cs="Tahoma"/>
          <w:b/>
          <w:iCs/>
          <w:sz w:val="20"/>
          <w:szCs w:val="20"/>
          <w:lang w:eastAsia="ar-SA"/>
        </w:rPr>
        <w:t>P</w:t>
      </w:r>
      <w:r w:rsidRPr="00EC7EE5">
        <w:rPr>
          <w:rFonts w:ascii="Tahoma" w:hAnsi="Tahoma" w:cs="Tahoma"/>
          <w:b/>
          <w:iCs/>
          <w:sz w:val="20"/>
          <w:szCs w:val="20"/>
          <w:vertAlign w:val="subscript"/>
          <w:lang w:eastAsia="ar-SA"/>
        </w:rPr>
        <w:t>CP3</w:t>
      </w:r>
      <w:r w:rsidRPr="00EC7EE5">
        <w:rPr>
          <w:rFonts w:ascii="Tahoma" w:hAnsi="Tahoma" w:cs="Tahoma"/>
          <w:b/>
          <w:iCs/>
          <w:sz w:val="20"/>
          <w:szCs w:val="20"/>
          <w:lang w:eastAsia="ar-SA"/>
        </w:rPr>
        <w:t xml:space="preserve"> = N</w:t>
      </w:r>
      <w:r w:rsidRPr="00EC7EE5">
        <w:rPr>
          <w:rFonts w:ascii="Tahoma" w:hAnsi="Tahoma" w:cs="Tahoma"/>
          <w:b/>
          <w:iCs/>
          <w:sz w:val="20"/>
          <w:szCs w:val="20"/>
          <w:vertAlign w:val="subscript"/>
          <w:lang w:eastAsia="ar-SA"/>
        </w:rPr>
        <w:t>CP3</w:t>
      </w:r>
      <w:r w:rsidRPr="00EC7EE5">
        <w:rPr>
          <w:rFonts w:ascii="Tahoma" w:hAnsi="Tahoma" w:cs="Tahoma"/>
          <w:b/>
          <w:iCs/>
          <w:sz w:val="20"/>
          <w:szCs w:val="20"/>
          <w:lang w:eastAsia="ar-SA"/>
        </w:rPr>
        <w:t>/O</w:t>
      </w:r>
      <w:r w:rsidRPr="00EC7EE5">
        <w:rPr>
          <w:rFonts w:ascii="Tahoma" w:hAnsi="Tahoma" w:cs="Tahoma"/>
          <w:b/>
          <w:iCs/>
          <w:sz w:val="20"/>
          <w:szCs w:val="20"/>
          <w:vertAlign w:val="subscript"/>
          <w:lang w:eastAsia="ar-SA"/>
        </w:rPr>
        <w:t>CP3</w:t>
      </w:r>
      <w:r w:rsidRPr="00EC7EE5">
        <w:rPr>
          <w:rFonts w:ascii="Tahoma" w:hAnsi="Tahoma" w:cs="Tahoma"/>
          <w:b/>
          <w:iCs/>
          <w:sz w:val="20"/>
          <w:szCs w:val="20"/>
          <w:lang w:eastAsia="ar-SA"/>
        </w:rPr>
        <w:t xml:space="preserve"> x 50</w:t>
      </w:r>
      <w:r w:rsidRPr="00EC7EE5">
        <w:rPr>
          <w:rFonts w:ascii="Tahoma" w:hAnsi="Tahoma" w:cs="Tahoma"/>
          <w:iCs/>
          <w:sz w:val="20"/>
          <w:szCs w:val="20"/>
          <w:lang w:eastAsia="ar-SA"/>
        </w:rPr>
        <w:t xml:space="preserve">, gdzie: </w:t>
      </w:r>
    </w:p>
    <w:p w:rsidR="0090644C" w:rsidRPr="00EC7EE5" w:rsidRDefault="00611262" w:rsidP="00C821B3">
      <w:pPr>
        <w:keepLines/>
        <w:widowControl w:val="0"/>
        <w:suppressAutoHyphens/>
        <w:spacing w:line="276" w:lineRule="auto"/>
        <w:ind w:left="1134" w:right="470" w:firstLine="284"/>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CP</w:t>
      </w:r>
      <w:r w:rsidR="00D67C0D" w:rsidRPr="00EC7EE5">
        <w:rPr>
          <w:rFonts w:ascii="Tahoma" w:hAnsi="Tahoma" w:cs="Tahoma"/>
          <w:sz w:val="20"/>
          <w:szCs w:val="20"/>
          <w:vertAlign w:val="subscript"/>
          <w:lang w:eastAsia="ar-SA"/>
        </w:rPr>
        <w:t>3</w:t>
      </w:r>
      <w:r w:rsidRPr="00EC7EE5">
        <w:rPr>
          <w:rFonts w:ascii="Tahoma" w:hAnsi="Tahoma" w:cs="Tahoma"/>
          <w:sz w:val="20"/>
          <w:szCs w:val="20"/>
          <w:lang w:eastAsia="ar-SA"/>
        </w:rPr>
        <w:t xml:space="preserve"> – liczba punktów za kryterium cena w ramach </w:t>
      </w:r>
      <w:r w:rsidR="00367944" w:rsidRPr="00EC7EE5">
        <w:rPr>
          <w:rFonts w:ascii="Tahoma" w:hAnsi="Tahoma" w:cs="Tahoma"/>
          <w:sz w:val="20"/>
          <w:szCs w:val="20"/>
          <w:lang w:eastAsia="ar-SA"/>
        </w:rPr>
        <w:t>pakietu</w:t>
      </w:r>
      <w:r w:rsidR="00925EE2" w:rsidRPr="00EC7EE5">
        <w:rPr>
          <w:rFonts w:ascii="Tahoma" w:hAnsi="Tahoma" w:cs="Tahoma"/>
          <w:sz w:val="20"/>
          <w:szCs w:val="20"/>
          <w:lang w:eastAsia="ar-SA"/>
        </w:rPr>
        <w:t xml:space="preserve"> podstawowego 3</w:t>
      </w:r>
    </w:p>
    <w:p w:rsidR="0090644C" w:rsidRPr="00EC7EE5" w:rsidRDefault="00611262" w:rsidP="00C821B3">
      <w:pPr>
        <w:keepLines/>
        <w:widowControl w:val="0"/>
        <w:suppressAutoHyphens/>
        <w:spacing w:line="276" w:lineRule="auto"/>
        <w:ind w:left="1134" w:right="470" w:firstLine="284"/>
        <w:rPr>
          <w:rFonts w:ascii="Tahoma" w:hAnsi="Tahoma" w:cs="Tahoma"/>
          <w:sz w:val="20"/>
          <w:szCs w:val="20"/>
          <w:lang w:eastAsia="ar-SA"/>
        </w:rPr>
      </w:pPr>
      <w:r w:rsidRPr="00EC7EE5">
        <w:rPr>
          <w:rFonts w:ascii="Tahoma" w:hAnsi="Tahoma" w:cs="Tahoma"/>
          <w:sz w:val="20"/>
          <w:szCs w:val="20"/>
          <w:lang w:eastAsia="ar-SA"/>
        </w:rPr>
        <w:t>N</w:t>
      </w:r>
      <w:r w:rsidRPr="00EC7EE5">
        <w:rPr>
          <w:rFonts w:ascii="Tahoma" w:hAnsi="Tahoma" w:cs="Tahoma"/>
          <w:sz w:val="20"/>
          <w:szCs w:val="20"/>
          <w:vertAlign w:val="subscript"/>
          <w:lang w:eastAsia="ar-SA"/>
        </w:rPr>
        <w:t>CP</w:t>
      </w:r>
      <w:r w:rsidR="00D67C0D" w:rsidRPr="00EC7EE5">
        <w:rPr>
          <w:rFonts w:ascii="Tahoma" w:hAnsi="Tahoma" w:cs="Tahoma"/>
          <w:sz w:val="20"/>
          <w:szCs w:val="20"/>
          <w:vertAlign w:val="subscript"/>
          <w:lang w:eastAsia="ar-SA"/>
        </w:rPr>
        <w:t>3</w:t>
      </w:r>
      <w:r w:rsidRPr="00EC7EE5">
        <w:rPr>
          <w:rFonts w:ascii="Tahoma" w:hAnsi="Tahoma" w:cs="Tahoma"/>
          <w:sz w:val="20"/>
          <w:szCs w:val="20"/>
          <w:lang w:eastAsia="ar-SA"/>
        </w:rPr>
        <w:t xml:space="preserve"> – cena najtańszej nieodrzuconej oferty dla </w:t>
      </w:r>
      <w:r w:rsidR="00367944" w:rsidRPr="00EC7EE5">
        <w:rPr>
          <w:rFonts w:ascii="Tahoma" w:hAnsi="Tahoma" w:cs="Tahoma"/>
          <w:sz w:val="20"/>
          <w:szCs w:val="20"/>
          <w:lang w:eastAsia="ar-SA"/>
        </w:rPr>
        <w:t>pakietu</w:t>
      </w:r>
      <w:r w:rsidR="00925EE2" w:rsidRPr="00EC7EE5">
        <w:rPr>
          <w:rFonts w:ascii="Tahoma" w:hAnsi="Tahoma" w:cs="Tahoma"/>
          <w:sz w:val="20"/>
          <w:szCs w:val="20"/>
          <w:lang w:eastAsia="ar-SA"/>
        </w:rPr>
        <w:t xml:space="preserve"> podstawowego 3</w:t>
      </w:r>
    </w:p>
    <w:p w:rsidR="00AB4F87" w:rsidRPr="00EC7EE5" w:rsidRDefault="00611262" w:rsidP="00C821B3">
      <w:pPr>
        <w:keepLines/>
        <w:widowControl w:val="0"/>
        <w:suppressAutoHyphens/>
        <w:spacing w:line="276" w:lineRule="auto"/>
        <w:ind w:left="1134" w:right="470" w:firstLine="284"/>
        <w:contextualSpacing/>
        <w:rPr>
          <w:rFonts w:ascii="Tahoma" w:hAnsi="Tahoma" w:cs="Tahoma"/>
          <w:sz w:val="20"/>
          <w:szCs w:val="20"/>
          <w:lang w:eastAsia="ar-SA"/>
        </w:rPr>
      </w:pPr>
      <w:r w:rsidRPr="00EC7EE5">
        <w:rPr>
          <w:rFonts w:ascii="Tahoma" w:hAnsi="Tahoma" w:cs="Tahoma"/>
          <w:sz w:val="20"/>
          <w:szCs w:val="20"/>
          <w:lang w:eastAsia="ar-SA"/>
        </w:rPr>
        <w:t>O</w:t>
      </w:r>
      <w:r w:rsidRPr="00EC7EE5">
        <w:rPr>
          <w:rFonts w:ascii="Tahoma" w:hAnsi="Tahoma" w:cs="Tahoma"/>
          <w:sz w:val="20"/>
          <w:szCs w:val="20"/>
          <w:vertAlign w:val="subscript"/>
          <w:lang w:eastAsia="ar-SA"/>
        </w:rPr>
        <w:t>CP</w:t>
      </w:r>
      <w:r w:rsidR="00D67C0D" w:rsidRPr="00EC7EE5">
        <w:rPr>
          <w:rFonts w:ascii="Tahoma" w:hAnsi="Tahoma" w:cs="Tahoma"/>
          <w:sz w:val="20"/>
          <w:szCs w:val="20"/>
          <w:vertAlign w:val="subscript"/>
          <w:lang w:eastAsia="ar-SA"/>
        </w:rPr>
        <w:t>3</w:t>
      </w:r>
      <w:r w:rsidRPr="00EC7EE5">
        <w:rPr>
          <w:rFonts w:ascii="Tahoma" w:hAnsi="Tahoma" w:cs="Tahoma"/>
          <w:sz w:val="20"/>
          <w:szCs w:val="20"/>
          <w:lang w:eastAsia="ar-SA"/>
        </w:rPr>
        <w:t xml:space="preserve"> – cena badanej oferty dla </w:t>
      </w:r>
      <w:r w:rsidR="00367944" w:rsidRPr="00EC7EE5">
        <w:rPr>
          <w:rFonts w:ascii="Tahoma" w:hAnsi="Tahoma" w:cs="Tahoma"/>
          <w:sz w:val="20"/>
          <w:szCs w:val="20"/>
          <w:lang w:eastAsia="ar-SA"/>
        </w:rPr>
        <w:t>pakietu</w:t>
      </w:r>
      <w:r w:rsidR="00925EE2" w:rsidRPr="00EC7EE5">
        <w:rPr>
          <w:rFonts w:ascii="Tahoma" w:hAnsi="Tahoma" w:cs="Tahoma"/>
          <w:sz w:val="20"/>
          <w:szCs w:val="20"/>
          <w:lang w:eastAsia="ar-SA"/>
        </w:rPr>
        <w:t xml:space="preserve"> podstawowego 3</w:t>
      </w:r>
    </w:p>
    <w:p w:rsidR="00AB4F87" w:rsidRPr="00EC7EE5" w:rsidRDefault="00AB4F87" w:rsidP="00C821B3">
      <w:pPr>
        <w:keepLines/>
        <w:widowControl w:val="0"/>
        <w:suppressAutoHyphens/>
        <w:spacing w:line="276" w:lineRule="auto"/>
        <w:ind w:left="1134" w:right="470" w:firstLine="284"/>
        <w:contextualSpacing/>
        <w:rPr>
          <w:rFonts w:ascii="Tahoma" w:hAnsi="Tahoma" w:cs="Tahoma"/>
          <w:sz w:val="20"/>
          <w:szCs w:val="20"/>
          <w:lang w:eastAsia="ar-SA"/>
        </w:rPr>
        <w:sectPr w:rsidR="00AB4F87" w:rsidRPr="00EC7EE5" w:rsidSect="00F2408D">
          <w:headerReference w:type="even" r:id="rId19"/>
          <w:headerReference w:type="default" r:id="rId20"/>
          <w:footerReference w:type="even" r:id="rId21"/>
          <w:footerReference w:type="default" r:id="rId22"/>
          <w:headerReference w:type="first" r:id="rId23"/>
          <w:footerReference w:type="first" r:id="rId24"/>
          <w:pgSz w:w="11906" w:h="16838"/>
          <w:pgMar w:top="1106" w:right="924" w:bottom="1418" w:left="1440" w:header="709" w:footer="675" w:gutter="0"/>
          <w:cols w:space="708"/>
          <w:titlePg/>
          <w:docGrid w:linePitch="360"/>
        </w:sectPr>
      </w:pPr>
    </w:p>
    <w:p w:rsidR="0090644C" w:rsidRPr="00EC7EE5" w:rsidRDefault="00461E7E" w:rsidP="00B1098E">
      <w:pPr>
        <w:pStyle w:val="Akapitzlist"/>
        <w:keepNext/>
        <w:keepLines/>
        <w:widowControl w:val="0"/>
        <w:numPr>
          <w:ilvl w:val="1"/>
          <w:numId w:val="14"/>
        </w:numPr>
        <w:spacing w:line="276" w:lineRule="auto"/>
        <w:ind w:left="1418" w:right="471" w:hanging="425"/>
        <w:jc w:val="both"/>
        <w:rPr>
          <w:rFonts w:ascii="Tahoma" w:hAnsi="Tahoma" w:cs="Tahoma"/>
          <w:kern w:val="1"/>
          <w:sz w:val="20"/>
          <w:szCs w:val="20"/>
          <w:lang w:eastAsia="ar-SA"/>
        </w:rPr>
      </w:pPr>
      <w:r w:rsidRPr="00EC7EE5">
        <w:rPr>
          <w:rFonts w:ascii="Tahoma" w:hAnsi="Tahoma" w:cs="Tahoma"/>
          <w:b/>
          <w:sz w:val="20"/>
          <w:szCs w:val="20"/>
          <w:lang w:eastAsia="ar-SA"/>
        </w:rPr>
        <w:lastRenderedPageBreak/>
        <w:t>Za kryterium cena – pakiety dodatkowe</w:t>
      </w:r>
      <w:r w:rsidRPr="00EC7EE5">
        <w:rPr>
          <w:rFonts w:ascii="Tahoma" w:hAnsi="Tahoma" w:cs="Tahoma"/>
          <w:kern w:val="1"/>
          <w:sz w:val="20"/>
          <w:szCs w:val="20"/>
          <w:lang w:eastAsia="ar-SA"/>
        </w:rPr>
        <w:t xml:space="preserve"> wykonawca może otrzymać maksymalnie 15 pkt., na które składają się punkty za poszczególne pakiety tj. </w:t>
      </w:r>
      <w:r w:rsidR="00B635FF" w:rsidRPr="00EC7EE5">
        <w:rPr>
          <w:rFonts w:ascii="Tahoma" w:hAnsi="Tahoma" w:cs="Tahoma"/>
          <w:kern w:val="1"/>
          <w:sz w:val="20"/>
          <w:szCs w:val="20"/>
          <w:lang w:eastAsia="ar-SA"/>
        </w:rPr>
        <w:t xml:space="preserve">odpowiednio </w:t>
      </w:r>
      <w:r w:rsidRPr="00EC7EE5">
        <w:rPr>
          <w:rFonts w:ascii="Tahoma" w:hAnsi="Tahoma" w:cs="Tahoma"/>
          <w:kern w:val="1"/>
          <w:sz w:val="20"/>
          <w:szCs w:val="20"/>
          <w:lang w:eastAsia="ar-SA"/>
        </w:rPr>
        <w:t>6 pkt., 3</w:t>
      </w:r>
      <w:r w:rsidR="003D1C25" w:rsidRPr="00EC7EE5">
        <w:rPr>
          <w:rFonts w:ascii="Tahoma" w:hAnsi="Tahoma" w:cs="Tahoma"/>
          <w:kern w:val="1"/>
          <w:sz w:val="20"/>
          <w:szCs w:val="20"/>
          <w:lang w:eastAsia="ar-SA"/>
        </w:rPr>
        <w:t> </w:t>
      </w:r>
      <w:r w:rsidRPr="00EC7EE5">
        <w:rPr>
          <w:rFonts w:ascii="Tahoma" w:hAnsi="Tahoma" w:cs="Tahoma"/>
          <w:kern w:val="1"/>
          <w:sz w:val="20"/>
          <w:szCs w:val="20"/>
          <w:lang w:eastAsia="ar-SA"/>
        </w:rPr>
        <w:t xml:space="preserve">pkt. i 6 pkt. dla pakietu 1, 2 i 3 wg </w:t>
      </w:r>
      <w:r w:rsidR="00A02976" w:rsidRPr="00EC7EE5">
        <w:rPr>
          <w:rFonts w:ascii="Tahoma" w:hAnsi="Tahoma" w:cs="Tahoma"/>
          <w:kern w:val="1"/>
          <w:sz w:val="20"/>
          <w:szCs w:val="20"/>
          <w:lang w:eastAsia="ar-SA"/>
        </w:rPr>
        <w:t xml:space="preserve">poniższego </w:t>
      </w:r>
      <w:r w:rsidRPr="00EC7EE5">
        <w:rPr>
          <w:rFonts w:ascii="Tahoma" w:hAnsi="Tahoma" w:cs="Tahoma"/>
          <w:kern w:val="1"/>
          <w:sz w:val="20"/>
          <w:szCs w:val="20"/>
          <w:lang w:eastAsia="ar-SA"/>
        </w:rPr>
        <w:t>mechanizmu</w:t>
      </w:r>
      <w:r w:rsidR="00A02976" w:rsidRPr="00EC7EE5">
        <w:rPr>
          <w:rFonts w:ascii="Tahoma" w:hAnsi="Tahoma" w:cs="Tahoma"/>
          <w:kern w:val="1"/>
          <w:sz w:val="20"/>
          <w:szCs w:val="20"/>
          <w:lang w:eastAsia="ar-SA"/>
        </w:rPr>
        <w:t>.</w:t>
      </w:r>
      <w:r w:rsidR="007B572C" w:rsidRPr="00EC7EE5">
        <w:rPr>
          <w:rFonts w:ascii="Tahoma" w:hAnsi="Tahoma" w:cs="Tahoma"/>
          <w:kern w:val="1"/>
          <w:sz w:val="20"/>
          <w:szCs w:val="20"/>
          <w:lang w:eastAsia="ar-SA"/>
        </w:rPr>
        <w:t xml:space="preserve"> </w:t>
      </w:r>
      <w:r w:rsidR="00953AEB" w:rsidRPr="00EC7EE5">
        <w:rPr>
          <w:rFonts w:ascii="Tahoma" w:hAnsi="Tahoma" w:cs="Tahoma"/>
          <w:kern w:val="1"/>
          <w:sz w:val="20"/>
          <w:szCs w:val="20"/>
          <w:lang w:eastAsia="ar-SA"/>
        </w:rPr>
        <w:t xml:space="preserve">Zaoferowanie pakietów jest dobrowolne. </w:t>
      </w:r>
      <w:r w:rsidR="007B572C" w:rsidRPr="00EC7EE5">
        <w:rPr>
          <w:rFonts w:ascii="Tahoma" w:hAnsi="Tahoma" w:cs="Tahoma"/>
          <w:kern w:val="1"/>
          <w:sz w:val="20"/>
          <w:szCs w:val="20"/>
          <w:lang w:eastAsia="ar-SA"/>
        </w:rPr>
        <w:t xml:space="preserve">Wykonawca może zaoferować </w:t>
      </w:r>
      <w:r w:rsidR="00F1294F" w:rsidRPr="00EC7EE5">
        <w:rPr>
          <w:rFonts w:ascii="Tahoma" w:hAnsi="Tahoma" w:cs="Tahoma"/>
          <w:kern w:val="1"/>
          <w:sz w:val="20"/>
          <w:szCs w:val="20"/>
          <w:lang w:eastAsia="ar-SA"/>
        </w:rPr>
        <w:t>dowolnie wybrane</w:t>
      </w:r>
      <w:r w:rsidR="007B572C" w:rsidRPr="00EC7EE5">
        <w:rPr>
          <w:rFonts w:ascii="Tahoma" w:hAnsi="Tahoma" w:cs="Tahoma"/>
          <w:kern w:val="1"/>
          <w:sz w:val="20"/>
          <w:szCs w:val="20"/>
          <w:lang w:eastAsia="ar-SA"/>
        </w:rPr>
        <w:t xml:space="preserve"> pakiety dodatkowe. </w:t>
      </w:r>
      <w:r w:rsidR="003D1C25" w:rsidRPr="00EC7EE5">
        <w:rPr>
          <w:rFonts w:ascii="Tahoma" w:hAnsi="Tahoma" w:cs="Tahoma"/>
          <w:kern w:val="1"/>
          <w:sz w:val="20"/>
          <w:szCs w:val="20"/>
          <w:lang w:eastAsia="ar-SA"/>
        </w:rPr>
        <w:t>Jeśli W</w:t>
      </w:r>
      <w:r w:rsidR="00B635FF" w:rsidRPr="00EC7EE5">
        <w:rPr>
          <w:rFonts w:ascii="Tahoma" w:hAnsi="Tahoma" w:cs="Tahoma"/>
          <w:kern w:val="1"/>
          <w:sz w:val="20"/>
          <w:szCs w:val="20"/>
          <w:lang w:eastAsia="ar-SA"/>
        </w:rPr>
        <w:t>ykonawca nie zaoferuje danego pakietu dodatkowego otrzyma 0 pkt. w kryterium cena – pakiety dodatkowe. W przypad</w:t>
      </w:r>
      <w:r w:rsidR="003D1C25" w:rsidRPr="00EC7EE5">
        <w:rPr>
          <w:rFonts w:ascii="Tahoma" w:hAnsi="Tahoma" w:cs="Tahoma"/>
          <w:kern w:val="1"/>
          <w:sz w:val="20"/>
          <w:szCs w:val="20"/>
          <w:lang w:eastAsia="ar-SA"/>
        </w:rPr>
        <w:t>ku zaoferowania danego pakietu W</w:t>
      </w:r>
      <w:r w:rsidR="00B635FF" w:rsidRPr="00EC7EE5">
        <w:rPr>
          <w:rFonts w:ascii="Tahoma" w:hAnsi="Tahoma" w:cs="Tahoma"/>
          <w:kern w:val="1"/>
          <w:sz w:val="20"/>
          <w:szCs w:val="20"/>
          <w:lang w:eastAsia="ar-SA"/>
        </w:rPr>
        <w:t>ykonawca otrzyma pun</w:t>
      </w:r>
      <w:r w:rsidR="00392716" w:rsidRPr="00EC7EE5">
        <w:rPr>
          <w:rFonts w:ascii="Tahoma" w:hAnsi="Tahoma" w:cs="Tahoma"/>
          <w:kern w:val="1"/>
          <w:sz w:val="20"/>
          <w:szCs w:val="20"/>
          <w:lang w:eastAsia="ar-SA"/>
        </w:rPr>
        <w:t>k</w:t>
      </w:r>
      <w:r w:rsidR="00B635FF" w:rsidRPr="00EC7EE5">
        <w:rPr>
          <w:rFonts w:ascii="Tahoma" w:hAnsi="Tahoma" w:cs="Tahoma"/>
          <w:kern w:val="1"/>
          <w:sz w:val="20"/>
          <w:szCs w:val="20"/>
          <w:lang w:eastAsia="ar-SA"/>
        </w:rPr>
        <w:t>ty zgodnie z poniższą punktacją – dla poszczególnych pakietów dodatkowych odpowiednio.</w:t>
      </w:r>
      <w:r w:rsidR="00A02976" w:rsidRPr="00EC7EE5">
        <w:rPr>
          <w:rFonts w:ascii="Tahoma" w:hAnsi="Tahoma" w:cs="Tahoma"/>
          <w:kern w:val="1"/>
          <w:sz w:val="20"/>
          <w:szCs w:val="20"/>
          <w:lang w:eastAsia="ar-SA"/>
        </w:rPr>
        <w:t xml:space="preserve"> </w:t>
      </w:r>
    </w:p>
    <w:p w:rsidR="00925EE2" w:rsidRPr="00EC7EE5" w:rsidRDefault="00925EE2" w:rsidP="00C821B3">
      <w:pPr>
        <w:pStyle w:val="Akapitzlist"/>
        <w:keepNext/>
        <w:keepLines/>
        <w:widowControl w:val="0"/>
        <w:tabs>
          <w:tab w:val="left" w:pos="1134"/>
        </w:tabs>
        <w:suppressAutoHyphens/>
        <w:spacing w:line="276" w:lineRule="auto"/>
        <w:ind w:left="1434" w:right="470"/>
        <w:contextualSpacing w:val="0"/>
        <w:rPr>
          <w:rFonts w:ascii="Tahoma" w:hAnsi="Tahoma" w:cs="Tahoma"/>
          <w:b/>
          <w:iCs/>
          <w:sz w:val="20"/>
          <w:szCs w:val="20"/>
          <w:lang w:eastAsia="ar-SA"/>
        </w:rPr>
      </w:pPr>
    </w:p>
    <w:p w:rsidR="00D67C0D" w:rsidRPr="00EC7EE5" w:rsidRDefault="00367944" w:rsidP="00C821B3">
      <w:pPr>
        <w:pStyle w:val="Akapitzlist"/>
        <w:keepNext/>
        <w:keepLines/>
        <w:widowControl w:val="0"/>
        <w:tabs>
          <w:tab w:val="left" w:pos="1134"/>
        </w:tabs>
        <w:suppressAutoHyphens/>
        <w:spacing w:line="276" w:lineRule="auto"/>
        <w:ind w:left="1434" w:right="470"/>
        <w:contextualSpacing w:val="0"/>
        <w:rPr>
          <w:rFonts w:ascii="Tahoma" w:hAnsi="Tahoma" w:cs="Tahoma"/>
          <w:b/>
          <w:iCs/>
          <w:sz w:val="20"/>
          <w:szCs w:val="20"/>
          <w:lang w:eastAsia="ar-SA"/>
        </w:rPr>
      </w:pPr>
      <w:r w:rsidRPr="00EC7EE5">
        <w:rPr>
          <w:rFonts w:ascii="Tahoma" w:hAnsi="Tahoma" w:cs="Tahoma"/>
          <w:b/>
          <w:iCs/>
          <w:sz w:val="20"/>
          <w:szCs w:val="20"/>
          <w:lang w:eastAsia="ar-SA"/>
        </w:rPr>
        <w:t xml:space="preserve">dla </w:t>
      </w:r>
      <w:r w:rsidR="00D34DE8" w:rsidRPr="00EC7EE5">
        <w:rPr>
          <w:rFonts w:ascii="Tahoma" w:hAnsi="Tahoma" w:cs="Tahoma"/>
          <w:b/>
          <w:iCs/>
          <w:sz w:val="20"/>
          <w:szCs w:val="20"/>
          <w:lang w:eastAsia="ar-SA"/>
        </w:rPr>
        <w:t>pakietu dodatkowego nr 1:</w:t>
      </w:r>
    </w:p>
    <w:p w:rsidR="00461E7E" w:rsidRPr="00EC7EE5" w:rsidRDefault="0007526F" w:rsidP="00C821B3">
      <w:pPr>
        <w:keepNext/>
        <w:keepLines/>
        <w:widowControl w:val="0"/>
        <w:suppressAutoHyphens/>
        <w:spacing w:line="276" w:lineRule="auto"/>
        <w:ind w:left="709" w:right="470" w:firstLine="709"/>
        <w:rPr>
          <w:rFonts w:ascii="Tahoma" w:hAnsi="Tahoma" w:cs="Tahoma"/>
          <w:b/>
          <w:iCs/>
          <w:sz w:val="20"/>
          <w:szCs w:val="20"/>
          <w:lang w:eastAsia="ar-SA"/>
        </w:rPr>
      </w:pPr>
      <w:r w:rsidRPr="00EC7EE5">
        <w:rPr>
          <w:rFonts w:ascii="Tahoma" w:hAnsi="Tahoma" w:cs="Tahoma"/>
          <w:b/>
          <w:iCs/>
          <w:sz w:val="20"/>
          <w:szCs w:val="20"/>
          <w:lang w:eastAsia="ar-SA"/>
        </w:rPr>
        <w:t>P</w:t>
      </w:r>
      <w:r w:rsidRPr="00EC7EE5">
        <w:rPr>
          <w:rFonts w:ascii="Tahoma" w:hAnsi="Tahoma" w:cs="Tahoma"/>
          <w:b/>
          <w:iCs/>
          <w:sz w:val="20"/>
          <w:szCs w:val="20"/>
          <w:vertAlign w:val="subscript"/>
          <w:lang w:eastAsia="ar-SA"/>
        </w:rPr>
        <w:t>CD1</w:t>
      </w:r>
      <w:r w:rsidRPr="00EC7EE5">
        <w:rPr>
          <w:rFonts w:ascii="Tahoma" w:hAnsi="Tahoma" w:cs="Tahoma"/>
          <w:b/>
          <w:iCs/>
          <w:sz w:val="20"/>
          <w:szCs w:val="20"/>
          <w:lang w:eastAsia="ar-SA"/>
        </w:rPr>
        <w:t xml:space="preserve"> = N</w:t>
      </w:r>
      <w:r w:rsidRPr="00EC7EE5">
        <w:rPr>
          <w:rFonts w:ascii="Tahoma" w:hAnsi="Tahoma" w:cs="Tahoma"/>
          <w:b/>
          <w:iCs/>
          <w:sz w:val="20"/>
          <w:szCs w:val="20"/>
          <w:vertAlign w:val="subscript"/>
          <w:lang w:eastAsia="ar-SA"/>
        </w:rPr>
        <w:t>CD1</w:t>
      </w:r>
      <w:r w:rsidRPr="00EC7EE5">
        <w:rPr>
          <w:rFonts w:ascii="Tahoma" w:hAnsi="Tahoma" w:cs="Tahoma"/>
          <w:b/>
          <w:iCs/>
          <w:sz w:val="20"/>
          <w:szCs w:val="20"/>
          <w:lang w:eastAsia="ar-SA"/>
        </w:rPr>
        <w:t>/O</w:t>
      </w:r>
      <w:r w:rsidRPr="00EC7EE5">
        <w:rPr>
          <w:rFonts w:ascii="Tahoma" w:hAnsi="Tahoma" w:cs="Tahoma"/>
          <w:b/>
          <w:iCs/>
          <w:sz w:val="20"/>
          <w:szCs w:val="20"/>
          <w:vertAlign w:val="subscript"/>
          <w:lang w:eastAsia="ar-SA"/>
        </w:rPr>
        <w:t>CD1</w:t>
      </w:r>
      <w:r w:rsidRPr="00EC7EE5">
        <w:rPr>
          <w:rFonts w:ascii="Tahoma" w:hAnsi="Tahoma" w:cs="Tahoma"/>
          <w:b/>
          <w:iCs/>
          <w:sz w:val="20"/>
          <w:szCs w:val="20"/>
          <w:lang w:eastAsia="ar-SA"/>
        </w:rPr>
        <w:t xml:space="preserve"> x 6, </w:t>
      </w:r>
      <w:r w:rsidRPr="00EC7EE5">
        <w:rPr>
          <w:rFonts w:ascii="Tahoma" w:hAnsi="Tahoma" w:cs="Tahoma"/>
          <w:iCs/>
          <w:sz w:val="20"/>
          <w:szCs w:val="20"/>
          <w:lang w:eastAsia="ar-SA"/>
        </w:rPr>
        <w:t>gdzie:</w:t>
      </w:r>
      <w:r w:rsidRPr="00EC7EE5">
        <w:rPr>
          <w:rFonts w:ascii="Tahoma" w:hAnsi="Tahoma" w:cs="Tahoma"/>
          <w:b/>
          <w:iCs/>
          <w:sz w:val="20"/>
          <w:szCs w:val="20"/>
          <w:lang w:eastAsia="ar-SA"/>
        </w:rPr>
        <w:t xml:space="preserve"> </w:t>
      </w:r>
    </w:p>
    <w:p w:rsidR="00461E7E" w:rsidRPr="00EC7EE5" w:rsidRDefault="00461E7E" w:rsidP="00C821B3">
      <w:pPr>
        <w:keepNext/>
        <w:keepLines/>
        <w:widowControl w:val="0"/>
        <w:suppressAutoHyphens/>
        <w:spacing w:line="276" w:lineRule="auto"/>
        <w:ind w:left="1134" w:right="470" w:firstLine="284"/>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CD</w:t>
      </w:r>
      <w:r w:rsidR="00D34DE8" w:rsidRPr="00EC7EE5">
        <w:rPr>
          <w:rFonts w:ascii="Tahoma" w:hAnsi="Tahoma" w:cs="Tahoma"/>
          <w:sz w:val="20"/>
          <w:szCs w:val="20"/>
          <w:vertAlign w:val="subscript"/>
          <w:lang w:eastAsia="ar-SA"/>
        </w:rPr>
        <w:t>1</w:t>
      </w:r>
      <w:r w:rsidRPr="00EC7EE5">
        <w:rPr>
          <w:rFonts w:ascii="Tahoma" w:hAnsi="Tahoma" w:cs="Tahoma"/>
          <w:sz w:val="20"/>
          <w:szCs w:val="20"/>
          <w:lang w:eastAsia="ar-SA"/>
        </w:rPr>
        <w:t xml:space="preserve"> – liczba punktów za kryterium cena w </w:t>
      </w:r>
      <w:r w:rsidR="00D34DE8" w:rsidRPr="00EC7EE5">
        <w:rPr>
          <w:rFonts w:ascii="Tahoma" w:hAnsi="Tahoma" w:cs="Tahoma"/>
          <w:sz w:val="20"/>
          <w:szCs w:val="20"/>
          <w:lang w:eastAsia="ar-SA"/>
        </w:rPr>
        <w:t xml:space="preserve">ramach </w:t>
      </w:r>
      <w:r w:rsidR="00367944" w:rsidRPr="00EC7EE5">
        <w:rPr>
          <w:rFonts w:ascii="Tahoma" w:hAnsi="Tahoma" w:cs="Tahoma"/>
          <w:sz w:val="20"/>
          <w:szCs w:val="20"/>
          <w:lang w:eastAsia="ar-SA"/>
        </w:rPr>
        <w:t>pakietu</w:t>
      </w:r>
      <w:r w:rsidR="00367944" w:rsidRPr="00EC7EE5" w:rsidDel="00367944">
        <w:rPr>
          <w:rFonts w:ascii="Tahoma" w:hAnsi="Tahoma" w:cs="Tahoma"/>
          <w:sz w:val="20"/>
          <w:szCs w:val="20"/>
          <w:lang w:eastAsia="ar-SA"/>
        </w:rPr>
        <w:t xml:space="preserve"> </w:t>
      </w:r>
      <w:r w:rsidR="00D34DE8" w:rsidRPr="00EC7EE5">
        <w:rPr>
          <w:rFonts w:ascii="Tahoma" w:hAnsi="Tahoma" w:cs="Tahoma"/>
          <w:sz w:val="20"/>
          <w:szCs w:val="20"/>
          <w:lang w:eastAsia="ar-SA"/>
        </w:rPr>
        <w:t>dodatkowego nr 1</w:t>
      </w:r>
    </w:p>
    <w:p w:rsidR="00D34DE8" w:rsidRPr="00EC7EE5" w:rsidRDefault="00461E7E" w:rsidP="00C821B3">
      <w:pPr>
        <w:keepNext/>
        <w:keepLines/>
        <w:widowControl w:val="0"/>
        <w:suppressAutoHyphens/>
        <w:spacing w:line="276" w:lineRule="auto"/>
        <w:ind w:left="1418" w:right="470"/>
        <w:rPr>
          <w:rFonts w:ascii="Tahoma" w:hAnsi="Tahoma" w:cs="Tahoma"/>
          <w:sz w:val="20"/>
          <w:szCs w:val="20"/>
          <w:lang w:eastAsia="ar-SA"/>
        </w:rPr>
      </w:pPr>
      <w:r w:rsidRPr="00EC7EE5">
        <w:rPr>
          <w:rFonts w:ascii="Tahoma" w:hAnsi="Tahoma" w:cs="Tahoma"/>
          <w:sz w:val="20"/>
          <w:szCs w:val="20"/>
          <w:lang w:eastAsia="ar-SA"/>
        </w:rPr>
        <w:t>N</w:t>
      </w:r>
      <w:r w:rsidRPr="00EC7EE5">
        <w:rPr>
          <w:rFonts w:ascii="Tahoma" w:hAnsi="Tahoma" w:cs="Tahoma"/>
          <w:sz w:val="20"/>
          <w:szCs w:val="20"/>
          <w:vertAlign w:val="subscript"/>
          <w:lang w:eastAsia="ar-SA"/>
        </w:rPr>
        <w:t>CD</w:t>
      </w:r>
      <w:r w:rsidR="00D34DE8" w:rsidRPr="00EC7EE5">
        <w:rPr>
          <w:rFonts w:ascii="Tahoma" w:hAnsi="Tahoma" w:cs="Tahoma"/>
          <w:sz w:val="20"/>
          <w:szCs w:val="20"/>
          <w:vertAlign w:val="subscript"/>
          <w:lang w:eastAsia="ar-SA"/>
        </w:rPr>
        <w:t>1</w:t>
      </w:r>
      <w:r w:rsidRPr="00EC7EE5">
        <w:rPr>
          <w:rFonts w:ascii="Tahoma" w:hAnsi="Tahoma" w:cs="Tahoma"/>
          <w:sz w:val="20"/>
          <w:szCs w:val="20"/>
          <w:lang w:eastAsia="ar-SA"/>
        </w:rPr>
        <w:t xml:space="preserve"> – cena najtańszej nieodrzuconej oferty dla </w:t>
      </w:r>
      <w:r w:rsidR="00D67C0D" w:rsidRPr="00EC7EE5">
        <w:rPr>
          <w:rFonts w:ascii="Tahoma" w:hAnsi="Tahoma" w:cs="Tahoma"/>
          <w:sz w:val="20"/>
          <w:szCs w:val="20"/>
          <w:lang w:eastAsia="ar-SA"/>
        </w:rPr>
        <w:t>pakiet</w:t>
      </w:r>
      <w:r w:rsidR="00D34DE8" w:rsidRPr="00EC7EE5">
        <w:rPr>
          <w:rFonts w:ascii="Tahoma" w:hAnsi="Tahoma" w:cs="Tahoma"/>
          <w:sz w:val="20"/>
          <w:szCs w:val="20"/>
          <w:lang w:eastAsia="ar-SA"/>
        </w:rPr>
        <w:t>u</w:t>
      </w:r>
      <w:r w:rsidRPr="00EC7EE5">
        <w:rPr>
          <w:rFonts w:ascii="Tahoma" w:hAnsi="Tahoma" w:cs="Tahoma"/>
          <w:sz w:val="20"/>
          <w:szCs w:val="20"/>
          <w:lang w:eastAsia="ar-SA"/>
        </w:rPr>
        <w:t xml:space="preserve"> dodatkow</w:t>
      </w:r>
      <w:r w:rsidR="00D34DE8" w:rsidRPr="00EC7EE5">
        <w:rPr>
          <w:rFonts w:ascii="Tahoma" w:hAnsi="Tahoma" w:cs="Tahoma"/>
          <w:sz w:val="20"/>
          <w:szCs w:val="20"/>
          <w:lang w:eastAsia="ar-SA"/>
        </w:rPr>
        <w:t>ego nr 1</w:t>
      </w:r>
    </w:p>
    <w:p w:rsidR="009B6AD8" w:rsidRPr="00EC7EE5" w:rsidRDefault="00461E7E" w:rsidP="00C821B3">
      <w:pPr>
        <w:keepNext/>
        <w:keepLines/>
        <w:widowControl w:val="0"/>
        <w:suppressAutoHyphens/>
        <w:spacing w:after="120" w:line="276" w:lineRule="auto"/>
        <w:ind w:left="1418" w:right="470"/>
        <w:rPr>
          <w:rFonts w:ascii="Tahoma" w:hAnsi="Tahoma" w:cs="Tahoma"/>
          <w:sz w:val="20"/>
          <w:szCs w:val="20"/>
          <w:lang w:eastAsia="ar-SA"/>
        </w:rPr>
      </w:pPr>
      <w:r w:rsidRPr="00EC7EE5">
        <w:rPr>
          <w:rFonts w:ascii="Tahoma" w:hAnsi="Tahoma" w:cs="Tahoma"/>
          <w:sz w:val="20"/>
          <w:szCs w:val="20"/>
          <w:lang w:eastAsia="ar-SA"/>
        </w:rPr>
        <w:t>O</w:t>
      </w:r>
      <w:r w:rsidRPr="00EC7EE5">
        <w:rPr>
          <w:rFonts w:ascii="Tahoma" w:hAnsi="Tahoma" w:cs="Tahoma"/>
          <w:sz w:val="20"/>
          <w:szCs w:val="20"/>
          <w:vertAlign w:val="subscript"/>
          <w:lang w:eastAsia="ar-SA"/>
        </w:rPr>
        <w:t>C</w:t>
      </w:r>
      <w:r w:rsidR="00D67C0D" w:rsidRPr="00EC7EE5">
        <w:rPr>
          <w:rFonts w:ascii="Tahoma" w:hAnsi="Tahoma" w:cs="Tahoma"/>
          <w:sz w:val="20"/>
          <w:szCs w:val="20"/>
          <w:vertAlign w:val="subscript"/>
          <w:lang w:eastAsia="ar-SA"/>
        </w:rPr>
        <w:t>D</w:t>
      </w:r>
      <w:r w:rsidR="00D34DE8" w:rsidRPr="00EC7EE5">
        <w:rPr>
          <w:rFonts w:ascii="Tahoma" w:hAnsi="Tahoma" w:cs="Tahoma"/>
          <w:sz w:val="20"/>
          <w:szCs w:val="20"/>
          <w:vertAlign w:val="subscript"/>
          <w:lang w:eastAsia="ar-SA"/>
        </w:rPr>
        <w:t>1</w:t>
      </w:r>
      <w:r w:rsidRPr="00EC7EE5">
        <w:rPr>
          <w:rFonts w:ascii="Tahoma" w:hAnsi="Tahoma" w:cs="Tahoma"/>
          <w:sz w:val="20"/>
          <w:szCs w:val="20"/>
          <w:lang w:eastAsia="ar-SA"/>
        </w:rPr>
        <w:t xml:space="preserve"> – cena badanej oferty dla </w:t>
      </w:r>
      <w:r w:rsidR="00D34DE8" w:rsidRPr="00EC7EE5">
        <w:rPr>
          <w:rFonts w:ascii="Tahoma" w:hAnsi="Tahoma" w:cs="Tahoma"/>
          <w:sz w:val="20"/>
          <w:szCs w:val="20"/>
          <w:lang w:eastAsia="ar-SA"/>
        </w:rPr>
        <w:t>pakietu</w:t>
      </w:r>
      <w:r w:rsidR="00D67C0D" w:rsidRPr="00EC7EE5">
        <w:rPr>
          <w:rFonts w:ascii="Tahoma" w:hAnsi="Tahoma" w:cs="Tahoma"/>
          <w:sz w:val="20"/>
          <w:szCs w:val="20"/>
          <w:lang w:eastAsia="ar-SA"/>
        </w:rPr>
        <w:t xml:space="preserve"> dodatkow</w:t>
      </w:r>
      <w:r w:rsidR="00D34DE8" w:rsidRPr="00EC7EE5">
        <w:rPr>
          <w:rFonts w:ascii="Tahoma" w:hAnsi="Tahoma" w:cs="Tahoma"/>
          <w:sz w:val="20"/>
          <w:szCs w:val="20"/>
          <w:lang w:eastAsia="ar-SA"/>
        </w:rPr>
        <w:t>ego nr 1</w:t>
      </w:r>
    </w:p>
    <w:p w:rsidR="00D34DE8" w:rsidRPr="00EC7EE5" w:rsidRDefault="00367944" w:rsidP="00C821B3">
      <w:pPr>
        <w:keepNext/>
        <w:keepLines/>
        <w:widowControl w:val="0"/>
        <w:suppressAutoHyphens/>
        <w:spacing w:line="276" w:lineRule="auto"/>
        <w:ind w:left="709" w:right="470" w:firstLine="709"/>
        <w:rPr>
          <w:rFonts w:ascii="Tahoma" w:hAnsi="Tahoma" w:cs="Tahoma"/>
          <w:b/>
          <w:iCs/>
          <w:sz w:val="20"/>
          <w:szCs w:val="20"/>
          <w:lang w:eastAsia="ar-SA"/>
        </w:rPr>
      </w:pPr>
      <w:r w:rsidRPr="00EC7EE5">
        <w:rPr>
          <w:rFonts w:ascii="Tahoma" w:hAnsi="Tahoma" w:cs="Tahoma"/>
          <w:b/>
          <w:iCs/>
          <w:sz w:val="20"/>
          <w:szCs w:val="20"/>
          <w:lang w:eastAsia="ar-SA"/>
        </w:rPr>
        <w:t xml:space="preserve">dla </w:t>
      </w:r>
      <w:r w:rsidR="00D34DE8" w:rsidRPr="00EC7EE5">
        <w:rPr>
          <w:rFonts w:ascii="Tahoma" w:hAnsi="Tahoma" w:cs="Tahoma"/>
          <w:b/>
          <w:iCs/>
          <w:sz w:val="20"/>
          <w:szCs w:val="20"/>
          <w:lang w:eastAsia="ar-SA"/>
        </w:rPr>
        <w:t>pakietu dodatkowego nr 2:</w:t>
      </w:r>
    </w:p>
    <w:p w:rsidR="00D34DE8" w:rsidRPr="00EC7EE5" w:rsidRDefault="0007526F" w:rsidP="00C821B3">
      <w:pPr>
        <w:keepNext/>
        <w:keepLines/>
        <w:widowControl w:val="0"/>
        <w:suppressAutoHyphens/>
        <w:spacing w:line="276" w:lineRule="auto"/>
        <w:ind w:left="709" w:right="470" w:firstLine="709"/>
        <w:rPr>
          <w:rFonts w:ascii="Tahoma" w:hAnsi="Tahoma" w:cs="Tahoma"/>
          <w:iCs/>
          <w:sz w:val="20"/>
          <w:szCs w:val="20"/>
          <w:lang w:eastAsia="ar-SA"/>
        </w:rPr>
      </w:pPr>
      <w:r w:rsidRPr="00EC7EE5">
        <w:rPr>
          <w:rFonts w:ascii="Tahoma" w:hAnsi="Tahoma" w:cs="Tahoma"/>
          <w:b/>
          <w:iCs/>
          <w:sz w:val="20"/>
          <w:szCs w:val="20"/>
          <w:lang w:eastAsia="ar-SA"/>
        </w:rPr>
        <w:t>P</w:t>
      </w:r>
      <w:r w:rsidRPr="00EC7EE5">
        <w:rPr>
          <w:rFonts w:ascii="Tahoma" w:hAnsi="Tahoma" w:cs="Tahoma"/>
          <w:b/>
          <w:iCs/>
          <w:sz w:val="20"/>
          <w:szCs w:val="20"/>
          <w:vertAlign w:val="subscript"/>
          <w:lang w:eastAsia="ar-SA"/>
        </w:rPr>
        <w:t>CD2</w:t>
      </w:r>
      <w:r w:rsidRPr="00EC7EE5">
        <w:rPr>
          <w:rFonts w:ascii="Tahoma" w:hAnsi="Tahoma" w:cs="Tahoma"/>
          <w:b/>
          <w:iCs/>
          <w:sz w:val="20"/>
          <w:szCs w:val="20"/>
          <w:lang w:eastAsia="ar-SA"/>
        </w:rPr>
        <w:t xml:space="preserve"> = N</w:t>
      </w:r>
      <w:r w:rsidRPr="00EC7EE5">
        <w:rPr>
          <w:rFonts w:ascii="Tahoma" w:hAnsi="Tahoma" w:cs="Tahoma"/>
          <w:b/>
          <w:iCs/>
          <w:sz w:val="20"/>
          <w:szCs w:val="20"/>
          <w:vertAlign w:val="subscript"/>
          <w:lang w:eastAsia="ar-SA"/>
        </w:rPr>
        <w:t>CD2</w:t>
      </w:r>
      <w:r w:rsidRPr="00EC7EE5">
        <w:rPr>
          <w:rFonts w:ascii="Tahoma" w:hAnsi="Tahoma" w:cs="Tahoma"/>
          <w:b/>
          <w:iCs/>
          <w:sz w:val="20"/>
          <w:szCs w:val="20"/>
          <w:lang w:eastAsia="ar-SA"/>
        </w:rPr>
        <w:t>/O</w:t>
      </w:r>
      <w:r w:rsidRPr="00EC7EE5">
        <w:rPr>
          <w:rFonts w:ascii="Tahoma" w:hAnsi="Tahoma" w:cs="Tahoma"/>
          <w:b/>
          <w:iCs/>
          <w:sz w:val="20"/>
          <w:szCs w:val="20"/>
          <w:vertAlign w:val="subscript"/>
          <w:lang w:eastAsia="ar-SA"/>
        </w:rPr>
        <w:t>CD2</w:t>
      </w:r>
      <w:r w:rsidRPr="00EC7EE5">
        <w:rPr>
          <w:rFonts w:ascii="Tahoma" w:hAnsi="Tahoma" w:cs="Tahoma"/>
          <w:b/>
          <w:iCs/>
          <w:sz w:val="20"/>
          <w:szCs w:val="20"/>
          <w:lang w:eastAsia="ar-SA"/>
        </w:rPr>
        <w:t xml:space="preserve"> x 3</w:t>
      </w:r>
      <w:r w:rsidRPr="00EC7EE5">
        <w:rPr>
          <w:rFonts w:ascii="Tahoma" w:hAnsi="Tahoma" w:cs="Tahoma"/>
          <w:iCs/>
          <w:sz w:val="20"/>
          <w:szCs w:val="20"/>
          <w:lang w:eastAsia="ar-SA"/>
        </w:rPr>
        <w:t xml:space="preserve">, gdzie: </w:t>
      </w:r>
    </w:p>
    <w:p w:rsidR="00D34DE8" w:rsidRPr="00EC7EE5" w:rsidRDefault="00D34DE8" w:rsidP="00C821B3">
      <w:pPr>
        <w:keepNext/>
        <w:keepLines/>
        <w:widowControl w:val="0"/>
        <w:suppressAutoHyphens/>
        <w:spacing w:line="276" w:lineRule="auto"/>
        <w:ind w:left="1134" w:right="470" w:firstLine="284"/>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CD2</w:t>
      </w:r>
      <w:r w:rsidRPr="00EC7EE5">
        <w:rPr>
          <w:rFonts w:ascii="Tahoma" w:hAnsi="Tahoma" w:cs="Tahoma"/>
          <w:sz w:val="20"/>
          <w:szCs w:val="20"/>
          <w:lang w:eastAsia="ar-SA"/>
        </w:rPr>
        <w:t xml:space="preserve"> – liczba punktów za kryterium cena w ramach </w:t>
      </w:r>
      <w:r w:rsidR="00367944" w:rsidRPr="00EC7EE5">
        <w:rPr>
          <w:rFonts w:ascii="Tahoma" w:hAnsi="Tahoma" w:cs="Tahoma"/>
          <w:sz w:val="20"/>
          <w:szCs w:val="20"/>
          <w:lang w:eastAsia="ar-SA"/>
        </w:rPr>
        <w:t>pakietu</w:t>
      </w:r>
      <w:r w:rsidR="00367944" w:rsidRPr="00EC7EE5" w:rsidDel="00367944">
        <w:rPr>
          <w:rFonts w:ascii="Tahoma" w:hAnsi="Tahoma" w:cs="Tahoma"/>
          <w:sz w:val="20"/>
          <w:szCs w:val="20"/>
          <w:lang w:eastAsia="ar-SA"/>
        </w:rPr>
        <w:t xml:space="preserve"> </w:t>
      </w:r>
      <w:r w:rsidRPr="00EC7EE5">
        <w:rPr>
          <w:rFonts w:ascii="Tahoma" w:hAnsi="Tahoma" w:cs="Tahoma"/>
          <w:sz w:val="20"/>
          <w:szCs w:val="20"/>
          <w:lang w:eastAsia="ar-SA"/>
        </w:rPr>
        <w:t>dodatkowego nr 2</w:t>
      </w:r>
    </w:p>
    <w:p w:rsidR="00D34DE8" w:rsidRPr="00EC7EE5" w:rsidRDefault="00D34DE8" w:rsidP="00C821B3">
      <w:pPr>
        <w:keepNext/>
        <w:keepLines/>
        <w:widowControl w:val="0"/>
        <w:suppressAutoHyphens/>
        <w:spacing w:line="276" w:lineRule="auto"/>
        <w:ind w:left="1418" w:right="470"/>
        <w:rPr>
          <w:rFonts w:ascii="Tahoma" w:hAnsi="Tahoma" w:cs="Tahoma"/>
          <w:sz w:val="20"/>
          <w:szCs w:val="20"/>
          <w:lang w:eastAsia="ar-SA"/>
        </w:rPr>
      </w:pPr>
      <w:r w:rsidRPr="00EC7EE5">
        <w:rPr>
          <w:rFonts w:ascii="Tahoma" w:hAnsi="Tahoma" w:cs="Tahoma"/>
          <w:sz w:val="20"/>
          <w:szCs w:val="20"/>
          <w:lang w:eastAsia="ar-SA"/>
        </w:rPr>
        <w:t>N</w:t>
      </w:r>
      <w:r w:rsidRPr="00EC7EE5">
        <w:rPr>
          <w:rFonts w:ascii="Tahoma" w:hAnsi="Tahoma" w:cs="Tahoma"/>
          <w:sz w:val="20"/>
          <w:szCs w:val="20"/>
          <w:vertAlign w:val="subscript"/>
          <w:lang w:eastAsia="ar-SA"/>
        </w:rPr>
        <w:t>CD2</w:t>
      </w:r>
      <w:r w:rsidRPr="00EC7EE5">
        <w:rPr>
          <w:rFonts w:ascii="Tahoma" w:hAnsi="Tahoma" w:cs="Tahoma"/>
          <w:sz w:val="20"/>
          <w:szCs w:val="20"/>
          <w:lang w:eastAsia="ar-SA"/>
        </w:rPr>
        <w:t xml:space="preserve"> – cena najtańszej nieodrzuconej oferty dla pakietu dodatkowego nr 2</w:t>
      </w:r>
    </w:p>
    <w:p w:rsidR="009B6AD8" w:rsidRPr="00EC7EE5" w:rsidRDefault="00D34DE8" w:rsidP="00C821B3">
      <w:pPr>
        <w:keepNext/>
        <w:keepLines/>
        <w:widowControl w:val="0"/>
        <w:suppressAutoHyphens/>
        <w:spacing w:after="120" w:line="276" w:lineRule="auto"/>
        <w:ind w:left="1418" w:right="470"/>
        <w:rPr>
          <w:rFonts w:ascii="Tahoma" w:hAnsi="Tahoma" w:cs="Tahoma"/>
          <w:sz w:val="20"/>
          <w:szCs w:val="20"/>
          <w:lang w:eastAsia="ar-SA"/>
        </w:rPr>
      </w:pPr>
      <w:r w:rsidRPr="00EC7EE5">
        <w:rPr>
          <w:rFonts w:ascii="Tahoma" w:hAnsi="Tahoma" w:cs="Tahoma"/>
          <w:sz w:val="20"/>
          <w:szCs w:val="20"/>
          <w:lang w:eastAsia="ar-SA"/>
        </w:rPr>
        <w:t>O</w:t>
      </w:r>
      <w:r w:rsidRPr="00EC7EE5">
        <w:rPr>
          <w:rFonts w:ascii="Tahoma" w:hAnsi="Tahoma" w:cs="Tahoma"/>
          <w:sz w:val="20"/>
          <w:szCs w:val="20"/>
          <w:vertAlign w:val="subscript"/>
          <w:lang w:eastAsia="ar-SA"/>
        </w:rPr>
        <w:t>CD2</w:t>
      </w:r>
      <w:r w:rsidRPr="00EC7EE5">
        <w:rPr>
          <w:rFonts w:ascii="Tahoma" w:hAnsi="Tahoma" w:cs="Tahoma"/>
          <w:sz w:val="20"/>
          <w:szCs w:val="20"/>
          <w:lang w:eastAsia="ar-SA"/>
        </w:rPr>
        <w:t xml:space="preserve"> – cena badanej oferty dla pakietu dodatkowego nr 2</w:t>
      </w:r>
    </w:p>
    <w:p w:rsidR="00D34DE8" w:rsidRPr="00EC7EE5" w:rsidRDefault="00367944" w:rsidP="00C821B3">
      <w:pPr>
        <w:keepNext/>
        <w:keepLines/>
        <w:widowControl w:val="0"/>
        <w:suppressAutoHyphens/>
        <w:spacing w:line="276" w:lineRule="auto"/>
        <w:ind w:left="709" w:right="470" w:firstLine="709"/>
        <w:rPr>
          <w:rFonts w:ascii="Tahoma" w:hAnsi="Tahoma" w:cs="Tahoma"/>
          <w:b/>
          <w:iCs/>
          <w:sz w:val="20"/>
          <w:szCs w:val="20"/>
          <w:lang w:eastAsia="ar-SA"/>
        </w:rPr>
      </w:pPr>
      <w:r w:rsidRPr="00EC7EE5">
        <w:rPr>
          <w:rFonts w:ascii="Tahoma" w:hAnsi="Tahoma" w:cs="Tahoma"/>
          <w:b/>
          <w:iCs/>
          <w:sz w:val="20"/>
          <w:szCs w:val="20"/>
          <w:lang w:eastAsia="ar-SA"/>
        </w:rPr>
        <w:t xml:space="preserve">dla </w:t>
      </w:r>
      <w:r w:rsidR="00D34DE8" w:rsidRPr="00EC7EE5">
        <w:rPr>
          <w:rFonts w:ascii="Tahoma" w:hAnsi="Tahoma" w:cs="Tahoma"/>
          <w:b/>
          <w:iCs/>
          <w:sz w:val="20"/>
          <w:szCs w:val="20"/>
          <w:lang w:eastAsia="ar-SA"/>
        </w:rPr>
        <w:t>pakietu dodatkowego nr 3:</w:t>
      </w:r>
    </w:p>
    <w:p w:rsidR="00D34DE8" w:rsidRPr="00EC7EE5" w:rsidRDefault="0007526F" w:rsidP="00C821B3">
      <w:pPr>
        <w:keepNext/>
        <w:keepLines/>
        <w:widowControl w:val="0"/>
        <w:suppressAutoHyphens/>
        <w:spacing w:line="276" w:lineRule="auto"/>
        <w:ind w:left="709" w:right="470" w:firstLine="709"/>
        <w:rPr>
          <w:rFonts w:ascii="Tahoma" w:hAnsi="Tahoma" w:cs="Tahoma"/>
          <w:b/>
          <w:iCs/>
          <w:sz w:val="20"/>
          <w:szCs w:val="20"/>
          <w:lang w:eastAsia="ar-SA"/>
        </w:rPr>
      </w:pPr>
      <w:r w:rsidRPr="00EC7EE5">
        <w:rPr>
          <w:rFonts w:ascii="Tahoma" w:hAnsi="Tahoma" w:cs="Tahoma"/>
          <w:b/>
          <w:iCs/>
          <w:sz w:val="20"/>
          <w:szCs w:val="20"/>
          <w:lang w:eastAsia="ar-SA"/>
        </w:rPr>
        <w:t>P</w:t>
      </w:r>
      <w:r w:rsidRPr="00EC7EE5">
        <w:rPr>
          <w:rFonts w:ascii="Tahoma" w:hAnsi="Tahoma" w:cs="Tahoma"/>
          <w:b/>
          <w:iCs/>
          <w:sz w:val="20"/>
          <w:szCs w:val="20"/>
          <w:vertAlign w:val="subscript"/>
          <w:lang w:eastAsia="ar-SA"/>
        </w:rPr>
        <w:t>CD3</w:t>
      </w:r>
      <w:r w:rsidRPr="00EC7EE5">
        <w:rPr>
          <w:rFonts w:ascii="Tahoma" w:hAnsi="Tahoma" w:cs="Tahoma"/>
          <w:b/>
          <w:iCs/>
          <w:sz w:val="20"/>
          <w:szCs w:val="20"/>
          <w:lang w:eastAsia="ar-SA"/>
        </w:rPr>
        <w:t xml:space="preserve"> = N</w:t>
      </w:r>
      <w:r w:rsidRPr="00EC7EE5">
        <w:rPr>
          <w:rFonts w:ascii="Tahoma" w:hAnsi="Tahoma" w:cs="Tahoma"/>
          <w:b/>
          <w:iCs/>
          <w:sz w:val="20"/>
          <w:szCs w:val="20"/>
          <w:vertAlign w:val="subscript"/>
          <w:lang w:eastAsia="ar-SA"/>
        </w:rPr>
        <w:t>CD3</w:t>
      </w:r>
      <w:r w:rsidRPr="00EC7EE5">
        <w:rPr>
          <w:rFonts w:ascii="Tahoma" w:hAnsi="Tahoma" w:cs="Tahoma"/>
          <w:b/>
          <w:iCs/>
          <w:sz w:val="20"/>
          <w:szCs w:val="20"/>
          <w:lang w:eastAsia="ar-SA"/>
        </w:rPr>
        <w:t>/O</w:t>
      </w:r>
      <w:r w:rsidRPr="00EC7EE5">
        <w:rPr>
          <w:rFonts w:ascii="Tahoma" w:hAnsi="Tahoma" w:cs="Tahoma"/>
          <w:b/>
          <w:iCs/>
          <w:sz w:val="20"/>
          <w:szCs w:val="20"/>
          <w:vertAlign w:val="subscript"/>
          <w:lang w:eastAsia="ar-SA"/>
        </w:rPr>
        <w:t>CD3</w:t>
      </w:r>
      <w:r w:rsidRPr="00EC7EE5">
        <w:rPr>
          <w:rFonts w:ascii="Tahoma" w:hAnsi="Tahoma" w:cs="Tahoma"/>
          <w:b/>
          <w:iCs/>
          <w:sz w:val="20"/>
          <w:szCs w:val="20"/>
          <w:lang w:eastAsia="ar-SA"/>
        </w:rPr>
        <w:t xml:space="preserve"> x 6</w:t>
      </w:r>
      <w:r w:rsidRPr="00EC7EE5">
        <w:rPr>
          <w:rFonts w:ascii="Tahoma" w:hAnsi="Tahoma" w:cs="Tahoma"/>
          <w:iCs/>
          <w:sz w:val="20"/>
          <w:szCs w:val="20"/>
          <w:lang w:eastAsia="ar-SA"/>
        </w:rPr>
        <w:t>, gdzie:</w:t>
      </w:r>
      <w:r w:rsidRPr="00EC7EE5">
        <w:rPr>
          <w:rFonts w:ascii="Tahoma" w:hAnsi="Tahoma" w:cs="Tahoma"/>
          <w:b/>
          <w:iCs/>
          <w:sz w:val="20"/>
          <w:szCs w:val="20"/>
          <w:lang w:eastAsia="ar-SA"/>
        </w:rPr>
        <w:t xml:space="preserve"> </w:t>
      </w:r>
    </w:p>
    <w:p w:rsidR="00D34DE8" w:rsidRPr="00EC7EE5" w:rsidRDefault="00D34DE8" w:rsidP="00C821B3">
      <w:pPr>
        <w:keepNext/>
        <w:keepLines/>
        <w:widowControl w:val="0"/>
        <w:suppressAutoHyphens/>
        <w:spacing w:line="276" w:lineRule="auto"/>
        <w:ind w:left="1134" w:right="470" w:firstLine="284"/>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CD3</w:t>
      </w:r>
      <w:r w:rsidRPr="00EC7EE5">
        <w:rPr>
          <w:rFonts w:ascii="Tahoma" w:hAnsi="Tahoma" w:cs="Tahoma"/>
          <w:sz w:val="20"/>
          <w:szCs w:val="20"/>
          <w:lang w:eastAsia="ar-SA"/>
        </w:rPr>
        <w:t xml:space="preserve"> – liczba punktów za kryterium cena w ramach </w:t>
      </w:r>
      <w:r w:rsidR="00367944" w:rsidRPr="00EC7EE5">
        <w:rPr>
          <w:rFonts w:ascii="Tahoma" w:hAnsi="Tahoma" w:cs="Tahoma"/>
          <w:sz w:val="20"/>
          <w:szCs w:val="20"/>
          <w:lang w:eastAsia="ar-SA"/>
        </w:rPr>
        <w:t>pakietu</w:t>
      </w:r>
      <w:r w:rsidRPr="00EC7EE5">
        <w:rPr>
          <w:rFonts w:ascii="Tahoma" w:hAnsi="Tahoma" w:cs="Tahoma"/>
          <w:sz w:val="20"/>
          <w:szCs w:val="20"/>
          <w:lang w:eastAsia="ar-SA"/>
        </w:rPr>
        <w:t xml:space="preserve"> dodatkowego nr </w:t>
      </w:r>
      <w:r w:rsidR="0020289E" w:rsidRPr="00EC7EE5">
        <w:rPr>
          <w:rFonts w:ascii="Tahoma" w:hAnsi="Tahoma" w:cs="Tahoma"/>
          <w:sz w:val="20"/>
          <w:szCs w:val="20"/>
          <w:lang w:eastAsia="ar-SA"/>
        </w:rPr>
        <w:t>3</w:t>
      </w:r>
    </w:p>
    <w:p w:rsidR="00D34DE8" w:rsidRPr="00EC7EE5" w:rsidRDefault="00D34DE8" w:rsidP="00C821B3">
      <w:pPr>
        <w:keepNext/>
        <w:keepLines/>
        <w:widowControl w:val="0"/>
        <w:suppressAutoHyphens/>
        <w:spacing w:line="276" w:lineRule="auto"/>
        <w:ind w:left="1418" w:right="470"/>
        <w:rPr>
          <w:rFonts w:ascii="Tahoma" w:hAnsi="Tahoma" w:cs="Tahoma"/>
          <w:sz w:val="20"/>
          <w:szCs w:val="20"/>
          <w:lang w:eastAsia="ar-SA"/>
        </w:rPr>
      </w:pPr>
      <w:r w:rsidRPr="00EC7EE5">
        <w:rPr>
          <w:rFonts w:ascii="Tahoma" w:hAnsi="Tahoma" w:cs="Tahoma"/>
          <w:sz w:val="20"/>
          <w:szCs w:val="20"/>
          <w:lang w:eastAsia="ar-SA"/>
        </w:rPr>
        <w:t>N</w:t>
      </w:r>
      <w:r w:rsidRPr="00EC7EE5">
        <w:rPr>
          <w:rFonts w:ascii="Tahoma" w:hAnsi="Tahoma" w:cs="Tahoma"/>
          <w:sz w:val="20"/>
          <w:szCs w:val="20"/>
          <w:vertAlign w:val="subscript"/>
          <w:lang w:eastAsia="ar-SA"/>
        </w:rPr>
        <w:t>CD3</w:t>
      </w:r>
      <w:r w:rsidRPr="00EC7EE5">
        <w:rPr>
          <w:rFonts w:ascii="Tahoma" w:hAnsi="Tahoma" w:cs="Tahoma"/>
          <w:sz w:val="20"/>
          <w:szCs w:val="20"/>
          <w:lang w:eastAsia="ar-SA"/>
        </w:rPr>
        <w:t xml:space="preserve"> – cena najtańszej nieodrzuconej oferty dla pakietu dodatkowego nr 3</w:t>
      </w:r>
    </w:p>
    <w:p w:rsidR="00D34DE8" w:rsidRPr="00EC7EE5" w:rsidRDefault="00D34DE8" w:rsidP="00C821B3">
      <w:pPr>
        <w:keepNext/>
        <w:keepLines/>
        <w:widowControl w:val="0"/>
        <w:suppressAutoHyphens/>
        <w:spacing w:line="276" w:lineRule="auto"/>
        <w:ind w:left="1418" w:right="470"/>
        <w:rPr>
          <w:rFonts w:ascii="Tahoma" w:hAnsi="Tahoma" w:cs="Tahoma"/>
          <w:sz w:val="20"/>
          <w:szCs w:val="20"/>
          <w:lang w:eastAsia="ar-SA"/>
        </w:rPr>
      </w:pPr>
      <w:r w:rsidRPr="00EC7EE5">
        <w:rPr>
          <w:rFonts w:ascii="Tahoma" w:hAnsi="Tahoma" w:cs="Tahoma"/>
          <w:sz w:val="20"/>
          <w:szCs w:val="20"/>
          <w:lang w:eastAsia="ar-SA"/>
        </w:rPr>
        <w:t>O</w:t>
      </w:r>
      <w:r w:rsidRPr="00EC7EE5">
        <w:rPr>
          <w:rFonts w:ascii="Tahoma" w:hAnsi="Tahoma" w:cs="Tahoma"/>
          <w:sz w:val="20"/>
          <w:szCs w:val="20"/>
          <w:vertAlign w:val="subscript"/>
          <w:lang w:eastAsia="ar-SA"/>
        </w:rPr>
        <w:t>CD3</w:t>
      </w:r>
      <w:r w:rsidRPr="00EC7EE5">
        <w:rPr>
          <w:rFonts w:ascii="Tahoma" w:hAnsi="Tahoma" w:cs="Tahoma"/>
          <w:sz w:val="20"/>
          <w:szCs w:val="20"/>
          <w:lang w:eastAsia="ar-SA"/>
        </w:rPr>
        <w:t xml:space="preserve"> – cena badanej oferty dla pakietu dodatkowego nr 3</w:t>
      </w:r>
    </w:p>
    <w:p w:rsidR="00D34DE8" w:rsidRPr="00EC7EE5" w:rsidRDefault="00D34DE8" w:rsidP="00C821B3">
      <w:pPr>
        <w:keepNext/>
        <w:keepLines/>
        <w:widowControl w:val="0"/>
        <w:suppressAutoHyphens/>
        <w:spacing w:line="276" w:lineRule="auto"/>
        <w:ind w:left="1134" w:right="470"/>
        <w:rPr>
          <w:rFonts w:ascii="Tahoma" w:hAnsi="Tahoma" w:cs="Tahoma"/>
          <w:sz w:val="20"/>
          <w:szCs w:val="20"/>
          <w:lang w:eastAsia="ar-SA"/>
        </w:rPr>
      </w:pPr>
    </w:p>
    <w:p w:rsidR="009B6AD8" w:rsidRPr="00EC7EE5" w:rsidRDefault="0007526F" w:rsidP="003D1C25">
      <w:pPr>
        <w:keepNext/>
        <w:keepLines/>
        <w:widowControl w:val="0"/>
        <w:suppressAutoHyphens/>
        <w:spacing w:after="120" w:line="276" w:lineRule="auto"/>
        <w:ind w:left="1418" w:right="470"/>
        <w:jc w:val="both"/>
        <w:rPr>
          <w:rFonts w:ascii="Tahoma" w:hAnsi="Tahoma" w:cs="Tahoma"/>
          <w:sz w:val="20"/>
          <w:szCs w:val="20"/>
          <w:lang w:eastAsia="ar-SA"/>
        </w:rPr>
      </w:pPr>
      <w:r w:rsidRPr="00EC7EE5">
        <w:rPr>
          <w:rFonts w:ascii="Tahoma" w:hAnsi="Tahoma" w:cs="Tahoma"/>
          <w:b/>
          <w:sz w:val="20"/>
          <w:szCs w:val="20"/>
          <w:lang w:eastAsia="ar-SA"/>
        </w:rPr>
        <w:t>Łączna liczba punktów możliwa do uzyskania w ramach kryterium cena – pakiety dodatkowe</w:t>
      </w:r>
      <w:r w:rsidR="00367944" w:rsidRPr="00EC7EE5">
        <w:rPr>
          <w:rFonts w:ascii="Tahoma" w:hAnsi="Tahoma" w:cs="Tahoma"/>
          <w:sz w:val="20"/>
          <w:szCs w:val="20"/>
          <w:lang w:eastAsia="ar-SA"/>
        </w:rPr>
        <w:t xml:space="preserve"> w poszczególnych częściach zamówienia,</w:t>
      </w:r>
      <w:r w:rsidR="00D34DE8" w:rsidRPr="00EC7EE5">
        <w:rPr>
          <w:rFonts w:ascii="Tahoma" w:hAnsi="Tahoma" w:cs="Tahoma"/>
          <w:sz w:val="20"/>
          <w:szCs w:val="20"/>
          <w:lang w:eastAsia="ar-SA"/>
        </w:rPr>
        <w:t xml:space="preserve"> </w:t>
      </w:r>
      <w:r w:rsidR="0090644C" w:rsidRPr="00EC7EE5">
        <w:rPr>
          <w:rFonts w:ascii="Tahoma" w:hAnsi="Tahoma" w:cs="Tahoma"/>
          <w:sz w:val="20"/>
          <w:szCs w:val="20"/>
          <w:lang w:eastAsia="ar-SA"/>
        </w:rPr>
        <w:t xml:space="preserve">stanowi sumę liczby punktów za kryterium cena uzyskanych w ramach </w:t>
      </w:r>
      <w:r w:rsidR="00925EE2" w:rsidRPr="00EC7EE5">
        <w:rPr>
          <w:rFonts w:ascii="Tahoma" w:hAnsi="Tahoma" w:cs="Tahoma"/>
          <w:sz w:val="20"/>
          <w:szCs w:val="20"/>
          <w:lang w:eastAsia="ar-SA"/>
        </w:rPr>
        <w:t xml:space="preserve">poszczególnych </w:t>
      </w:r>
      <w:r w:rsidR="00367944" w:rsidRPr="00EC7EE5">
        <w:rPr>
          <w:rFonts w:ascii="Tahoma" w:hAnsi="Tahoma" w:cs="Tahoma"/>
          <w:sz w:val="20"/>
          <w:szCs w:val="20"/>
          <w:lang w:eastAsia="ar-SA"/>
        </w:rPr>
        <w:t>pakietów</w:t>
      </w:r>
      <w:r w:rsidR="00367944" w:rsidRPr="00EC7EE5" w:rsidDel="00367944">
        <w:rPr>
          <w:rFonts w:ascii="Tahoma" w:hAnsi="Tahoma" w:cs="Tahoma"/>
          <w:sz w:val="20"/>
          <w:szCs w:val="20"/>
          <w:lang w:eastAsia="ar-SA"/>
        </w:rPr>
        <w:t xml:space="preserve"> </w:t>
      </w:r>
      <w:r w:rsidR="0090644C" w:rsidRPr="00EC7EE5">
        <w:rPr>
          <w:rFonts w:ascii="Tahoma" w:hAnsi="Tahoma" w:cs="Tahoma"/>
          <w:sz w:val="20"/>
          <w:szCs w:val="20"/>
          <w:lang w:eastAsia="ar-SA"/>
        </w:rPr>
        <w:t>dodatkowych nr 1, 2 i 3</w:t>
      </w:r>
      <w:r w:rsidR="00AB4F87" w:rsidRPr="00EC7EE5">
        <w:rPr>
          <w:rFonts w:ascii="Tahoma" w:hAnsi="Tahoma" w:cs="Tahoma"/>
          <w:sz w:val="20"/>
          <w:szCs w:val="20"/>
          <w:lang w:eastAsia="ar-SA"/>
        </w:rPr>
        <w:t xml:space="preserve"> wg poniższego mechanizmu.</w:t>
      </w:r>
    </w:p>
    <w:p w:rsidR="00A50BE2" w:rsidRPr="00EC7EE5" w:rsidRDefault="00A50BE2" w:rsidP="003D1C25">
      <w:pPr>
        <w:keepNext/>
        <w:keepLines/>
        <w:widowControl w:val="0"/>
        <w:spacing w:line="276" w:lineRule="auto"/>
        <w:ind w:left="709" w:right="471" w:firstLine="709"/>
        <w:jc w:val="both"/>
        <w:rPr>
          <w:rFonts w:ascii="Tahoma" w:hAnsi="Tahoma" w:cs="Tahoma"/>
          <w:b/>
          <w:iCs/>
          <w:sz w:val="20"/>
          <w:szCs w:val="20"/>
          <w:lang w:eastAsia="ar-SA"/>
        </w:rPr>
      </w:pPr>
      <w:r w:rsidRPr="00EC7EE5">
        <w:rPr>
          <w:rFonts w:ascii="Tahoma" w:hAnsi="Tahoma" w:cs="Tahoma"/>
          <w:b/>
          <w:iCs/>
          <w:sz w:val="20"/>
          <w:szCs w:val="20"/>
          <w:lang w:eastAsia="ar-SA"/>
        </w:rPr>
        <w:t>dla części 1 zamówienia</w:t>
      </w:r>
    </w:p>
    <w:p w:rsidR="00925EE2" w:rsidRPr="00EC7EE5" w:rsidRDefault="0007526F" w:rsidP="003D1C25">
      <w:pPr>
        <w:keepNext/>
        <w:keepLines/>
        <w:widowControl w:val="0"/>
        <w:spacing w:line="276" w:lineRule="auto"/>
        <w:ind w:left="709" w:right="471" w:firstLine="709"/>
        <w:jc w:val="both"/>
        <w:rPr>
          <w:rFonts w:ascii="Tahoma" w:hAnsi="Tahoma" w:cs="Tahoma"/>
          <w:iCs/>
          <w:sz w:val="20"/>
          <w:szCs w:val="20"/>
          <w:lang w:eastAsia="ar-SA"/>
        </w:rPr>
      </w:pPr>
      <w:r w:rsidRPr="00EC7EE5">
        <w:rPr>
          <w:rFonts w:ascii="Tahoma" w:hAnsi="Tahoma" w:cs="Tahoma"/>
          <w:b/>
          <w:iCs/>
          <w:sz w:val="20"/>
          <w:szCs w:val="20"/>
          <w:lang w:eastAsia="ar-SA"/>
        </w:rPr>
        <w:t>P</w:t>
      </w:r>
      <w:r w:rsidRPr="00EC7EE5">
        <w:rPr>
          <w:rFonts w:ascii="Tahoma" w:hAnsi="Tahoma" w:cs="Tahoma"/>
          <w:b/>
          <w:iCs/>
          <w:sz w:val="20"/>
          <w:szCs w:val="20"/>
          <w:vertAlign w:val="subscript"/>
          <w:lang w:eastAsia="ar-SA"/>
        </w:rPr>
        <w:t>CD</w:t>
      </w:r>
      <w:r w:rsidR="00A50BE2" w:rsidRPr="00EC7EE5">
        <w:rPr>
          <w:rFonts w:ascii="Tahoma" w:hAnsi="Tahoma" w:cs="Tahoma"/>
          <w:b/>
          <w:iCs/>
          <w:sz w:val="20"/>
          <w:szCs w:val="20"/>
          <w:vertAlign w:val="subscript"/>
          <w:lang w:eastAsia="ar-SA"/>
        </w:rPr>
        <w:t>I</w:t>
      </w:r>
      <w:r w:rsidRPr="00EC7EE5">
        <w:rPr>
          <w:rFonts w:ascii="Tahoma" w:hAnsi="Tahoma" w:cs="Tahoma"/>
          <w:b/>
          <w:iCs/>
          <w:sz w:val="20"/>
          <w:szCs w:val="20"/>
          <w:lang w:eastAsia="ar-SA"/>
        </w:rPr>
        <w:t xml:space="preserve"> =  P</w:t>
      </w:r>
      <w:r w:rsidRPr="00EC7EE5">
        <w:rPr>
          <w:rFonts w:ascii="Tahoma" w:hAnsi="Tahoma" w:cs="Tahoma"/>
          <w:b/>
          <w:iCs/>
          <w:sz w:val="20"/>
          <w:szCs w:val="20"/>
          <w:vertAlign w:val="subscript"/>
          <w:lang w:eastAsia="ar-SA"/>
        </w:rPr>
        <w:t>CD</w:t>
      </w:r>
      <w:r w:rsidR="00367944" w:rsidRPr="00EC7EE5">
        <w:rPr>
          <w:rFonts w:ascii="Tahoma" w:hAnsi="Tahoma" w:cs="Tahoma"/>
          <w:b/>
          <w:iCs/>
          <w:sz w:val="20"/>
          <w:szCs w:val="20"/>
          <w:vertAlign w:val="subscript"/>
          <w:lang w:eastAsia="ar-SA"/>
        </w:rPr>
        <w:t>1</w:t>
      </w:r>
      <w:r w:rsidRPr="00EC7EE5">
        <w:rPr>
          <w:rFonts w:ascii="Tahoma" w:hAnsi="Tahoma" w:cs="Tahoma"/>
          <w:b/>
          <w:iCs/>
          <w:sz w:val="20"/>
          <w:szCs w:val="20"/>
          <w:lang w:eastAsia="ar-SA"/>
        </w:rPr>
        <w:t xml:space="preserve"> + P</w:t>
      </w:r>
      <w:r w:rsidRPr="00EC7EE5">
        <w:rPr>
          <w:rFonts w:ascii="Tahoma" w:hAnsi="Tahoma" w:cs="Tahoma"/>
          <w:b/>
          <w:iCs/>
          <w:sz w:val="20"/>
          <w:szCs w:val="20"/>
          <w:vertAlign w:val="subscript"/>
          <w:lang w:eastAsia="ar-SA"/>
        </w:rPr>
        <w:t>CD</w:t>
      </w:r>
      <w:r w:rsidR="00367944" w:rsidRPr="00EC7EE5">
        <w:rPr>
          <w:rFonts w:ascii="Tahoma" w:hAnsi="Tahoma" w:cs="Tahoma"/>
          <w:b/>
          <w:iCs/>
          <w:sz w:val="20"/>
          <w:szCs w:val="20"/>
          <w:vertAlign w:val="subscript"/>
          <w:lang w:eastAsia="ar-SA"/>
        </w:rPr>
        <w:t>2</w:t>
      </w:r>
      <w:r w:rsidRPr="00EC7EE5">
        <w:rPr>
          <w:rFonts w:ascii="Tahoma" w:hAnsi="Tahoma" w:cs="Tahoma"/>
          <w:b/>
          <w:iCs/>
          <w:sz w:val="20"/>
          <w:szCs w:val="20"/>
          <w:lang w:eastAsia="ar-SA"/>
        </w:rPr>
        <w:t xml:space="preserve"> + P</w:t>
      </w:r>
      <w:r w:rsidRPr="00EC7EE5">
        <w:rPr>
          <w:rFonts w:ascii="Tahoma" w:hAnsi="Tahoma" w:cs="Tahoma"/>
          <w:b/>
          <w:iCs/>
          <w:sz w:val="20"/>
          <w:szCs w:val="20"/>
          <w:vertAlign w:val="subscript"/>
          <w:lang w:eastAsia="ar-SA"/>
        </w:rPr>
        <w:t>CD</w:t>
      </w:r>
      <w:r w:rsidR="00367944" w:rsidRPr="00EC7EE5">
        <w:rPr>
          <w:rFonts w:ascii="Tahoma" w:hAnsi="Tahoma" w:cs="Tahoma"/>
          <w:b/>
          <w:iCs/>
          <w:sz w:val="20"/>
          <w:szCs w:val="20"/>
          <w:vertAlign w:val="subscript"/>
          <w:lang w:eastAsia="ar-SA"/>
        </w:rPr>
        <w:t>3</w:t>
      </w:r>
      <w:r w:rsidR="00367944" w:rsidRPr="00EC7EE5">
        <w:rPr>
          <w:rFonts w:ascii="Tahoma" w:hAnsi="Tahoma" w:cs="Tahoma"/>
          <w:iCs/>
          <w:sz w:val="20"/>
          <w:szCs w:val="20"/>
          <w:lang w:eastAsia="ar-SA"/>
        </w:rPr>
        <w:t>, gdzie:</w:t>
      </w:r>
    </w:p>
    <w:p w:rsidR="009B6AD8" w:rsidRPr="00EC7EE5" w:rsidRDefault="0007526F" w:rsidP="003D1C25">
      <w:pPr>
        <w:keepNext/>
        <w:keepLines/>
        <w:widowControl w:val="0"/>
        <w:spacing w:line="276" w:lineRule="auto"/>
        <w:ind w:left="1418" w:right="471"/>
        <w:jc w:val="both"/>
        <w:rPr>
          <w:rFonts w:ascii="Tahoma" w:hAnsi="Tahoma" w:cs="Tahoma"/>
          <w:iCs/>
          <w:sz w:val="20"/>
          <w:szCs w:val="20"/>
          <w:lang w:eastAsia="ar-SA"/>
        </w:rPr>
      </w:pPr>
      <w:r w:rsidRPr="00EC7EE5">
        <w:rPr>
          <w:rFonts w:ascii="Tahoma" w:hAnsi="Tahoma" w:cs="Tahoma"/>
          <w:iCs/>
          <w:sz w:val="20"/>
          <w:szCs w:val="20"/>
          <w:lang w:eastAsia="ar-SA"/>
        </w:rPr>
        <w:t>P</w:t>
      </w:r>
      <w:r w:rsidRPr="00EC7EE5">
        <w:rPr>
          <w:rFonts w:ascii="Tahoma" w:hAnsi="Tahoma" w:cs="Tahoma"/>
          <w:iCs/>
          <w:sz w:val="20"/>
          <w:szCs w:val="20"/>
          <w:vertAlign w:val="subscript"/>
          <w:lang w:eastAsia="ar-SA"/>
        </w:rPr>
        <w:t>CDI</w:t>
      </w:r>
      <w:r w:rsidRPr="00EC7EE5">
        <w:rPr>
          <w:rFonts w:ascii="Tahoma" w:hAnsi="Tahoma" w:cs="Tahoma"/>
          <w:iCs/>
          <w:sz w:val="20"/>
          <w:szCs w:val="20"/>
          <w:lang w:eastAsia="ar-SA"/>
        </w:rPr>
        <w:t xml:space="preserve"> – łączna liczba punktów otrzymanych w kryterium cena – pakiety dodatkowe dla części 1 zamówienia </w:t>
      </w:r>
    </w:p>
    <w:p w:rsidR="00A50BE2" w:rsidRPr="00EC7EE5" w:rsidRDefault="0007526F" w:rsidP="00C821B3">
      <w:pPr>
        <w:keepNext/>
        <w:keepLines/>
        <w:widowControl w:val="0"/>
        <w:suppressAutoHyphens/>
        <w:spacing w:line="276" w:lineRule="auto"/>
        <w:ind w:left="709" w:right="470" w:firstLine="709"/>
        <w:rPr>
          <w:rFonts w:ascii="Tahoma" w:hAnsi="Tahoma" w:cs="Tahoma"/>
          <w:iCs/>
          <w:sz w:val="20"/>
          <w:szCs w:val="20"/>
          <w:lang w:eastAsia="ar-SA"/>
        </w:rPr>
      </w:pPr>
      <w:r w:rsidRPr="00EC7EE5">
        <w:rPr>
          <w:rFonts w:ascii="Tahoma" w:hAnsi="Tahoma" w:cs="Tahoma"/>
          <w:iCs/>
          <w:sz w:val="20"/>
          <w:szCs w:val="20"/>
          <w:lang w:eastAsia="ar-SA"/>
        </w:rPr>
        <w:t>P</w:t>
      </w:r>
      <w:r w:rsidRPr="00EC7EE5">
        <w:rPr>
          <w:rFonts w:ascii="Tahoma" w:hAnsi="Tahoma" w:cs="Tahoma"/>
          <w:iCs/>
          <w:sz w:val="20"/>
          <w:szCs w:val="20"/>
          <w:vertAlign w:val="subscript"/>
          <w:lang w:eastAsia="ar-SA"/>
        </w:rPr>
        <w:t>CD1</w:t>
      </w:r>
      <w:r w:rsidRPr="00EC7EE5">
        <w:rPr>
          <w:rFonts w:ascii="Tahoma" w:hAnsi="Tahoma" w:cs="Tahoma"/>
          <w:iCs/>
          <w:sz w:val="20"/>
          <w:szCs w:val="20"/>
          <w:lang w:eastAsia="ar-SA"/>
        </w:rPr>
        <w:t xml:space="preserve"> – liczba punktów otrzymanych w kryterium cena – pakiet dodatkowy nr 1</w:t>
      </w:r>
    </w:p>
    <w:p w:rsidR="00A50BE2" w:rsidRPr="00EC7EE5" w:rsidRDefault="0007526F" w:rsidP="00C821B3">
      <w:pPr>
        <w:keepNext/>
        <w:keepLines/>
        <w:widowControl w:val="0"/>
        <w:suppressAutoHyphens/>
        <w:spacing w:line="276" w:lineRule="auto"/>
        <w:ind w:left="709" w:right="470" w:firstLine="709"/>
        <w:rPr>
          <w:rFonts w:ascii="Tahoma" w:hAnsi="Tahoma" w:cs="Tahoma"/>
          <w:iCs/>
          <w:sz w:val="20"/>
          <w:szCs w:val="20"/>
          <w:lang w:eastAsia="ar-SA"/>
        </w:rPr>
      </w:pPr>
      <w:r w:rsidRPr="00EC7EE5">
        <w:rPr>
          <w:rFonts w:ascii="Tahoma" w:hAnsi="Tahoma" w:cs="Tahoma"/>
          <w:iCs/>
          <w:sz w:val="20"/>
          <w:szCs w:val="20"/>
          <w:lang w:eastAsia="ar-SA"/>
        </w:rPr>
        <w:t>P</w:t>
      </w:r>
      <w:r w:rsidRPr="00EC7EE5">
        <w:rPr>
          <w:rFonts w:ascii="Tahoma" w:hAnsi="Tahoma" w:cs="Tahoma"/>
          <w:iCs/>
          <w:sz w:val="20"/>
          <w:szCs w:val="20"/>
          <w:vertAlign w:val="subscript"/>
          <w:lang w:eastAsia="ar-SA"/>
        </w:rPr>
        <w:t xml:space="preserve">CD2 </w:t>
      </w:r>
      <w:r w:rsidRPr="00EC7EE5">
        <w:rPr>
          <w:rFonts w:ascii="Tahoma" w:hAnsi="Tahoma" w:cs="Tahoma"/>
          <w:iCs/>
          <w:sz w:val="20"/>
          <w:szCs w:val="20"/>
          <w:lang w:eastAsia="ar-SA"/>
        </w:rPr>
        <w:t>– liczba punktów otrzymanych w kryterium cena – pakiet dodatkowy nr 2</w:t>
      </w:r>
    </w:p>
    <w:p w:rsidR="009B6AD8" w:rsidRPr="00EC7EE5" w:rsidRDefault="0007526F" w:rsidP="00C821B3">
      <w:pPr>
        <w:keepNext/>
        <w:keepLines/>
        <w:widowControl w:val="0"/>
        <w:suppressAutoHyphens/>
        <w:spacing w:after="120" w:line="276" w:lineRule="auto"/>
        <w:ind w:left="1418" w:right="470"/>
        <w:rPr>
          <w:rFonts w:ascii="Tahoma" w:hAnsi="Tahoma" w:cs="Tahoma"/>
          <w:iCs/>
          <w:sz w:val="20"/>
          <w:szCs w:val="20"/>
          <w:lang w:eastAsia="ar-SA"/>
        </w:rPr>
      </w:pPr>
      <w:r w:rsidRPr="00EC7EE5">
        <w:rPr>
          <w:rFonts w:ascii="Tahoma" w:hAnsi="Tahoma" w:cs="Tahoma"/>
          <w:iCs/>
          <w:sz w:val="20"/>
          <w:szCs w:val="20"/>
          <w:lang w:eastAsia="ar-SA"/>
        </w:rPr>
        <w:t>P</w:t>
      </w:r>
      <w:r w:rsidRPr="00EC7EE5">
        <w:rPr>
          <w:rFonts w:ascii="Tahoma" w:hAnsi="Tahoma" w:cs="Tahoma"/>
          <w:iCs/>
          <w:sz w:val="20"/>
          <w:szCs w:val="20"/>
          <w:vertAlign w:val="subscript"/>
          <w:lang w:eastAsia="ar-SA"/>
        </w:rPr>
        <w:t xml:space="preserve">CD3 </w:t>
      </w:r>
      <w:r w:rsidRPr="00EC7EE5">
        <w:rPr>
          <w:rFonts w:ascii="Tahoma" w:hAnsi="Tahoma" w:cs="Tahoma"/>
          <w:iCs/>
          <w:sz w:val="20"/>
          <w:szCs w:val="20"/>
          <w:lang w:eastAsia="ar-SA"/>
        </w:rPr>
        <w:t>– liczba punktów otrzymanych w kryterium cena – pakiet dodatkowy nr 3</w:t>
      </w:r>
    </w:p>
    <w:p w:rsidR="00A50BE2" w:rsidRPr="00EC7EE5" w:rsidRDefault="00A50BE2" w:rsidP="003D1C25">
      <w:pPr>
        <w:keepNext/>
        <w:keepLines/>
        <w:widowControl w:val="0"/>
        <w:suppressAutoHyphens/>
        <w:spacing w:line="276" w:lineRule="auto"/>
        <w:ind w:left="709" w:right="470" w:firstLine="709"/>
        <w:jc w:val="both"/>
        <w:rPr>
          <w:rFonts w:ascii="Tahoma" w:hAnsi="Tahoma" w:cs="Tahoma"/>
          <w:b/>
          <w:iCs/>
          <w:sz w:val="20"/>
          <w:szCs w:val="20"/>
          <w:lang w:eastAsia="ar-SA"/>
        </w:rPr>
      </w:pPr>
      <w:r w:rsidRPr="00EC7EE5">
        <w:rPr>
          <w:rFonts w:ascii="Tahoma" w:hAnsi="Tahoma" w:cs="Tahoma"/>
          <w:b/>
          <w:iCs/>
          <w:sz w:val="20"/>
          <w:szCs w:val="20"/>
          <w:lang w:eastAsia="ar-SA"/>
        </w:rPr>
        <w:t>dla części 2 zamówienia</w:t>
      </w:r>
    </w:p>
    <w:p w:rsidR="00A50BE2" w:rsidRPr="00EC7EE5" w:rsidRDefault="00A50BE2" w:rsidP="003D1C25">
      <w:pPr>
        <w:keepNext/>
        <w:keepLines/>
        <w:widowControl w:val="0"/>
        <w:suppressAutoHyphens/>
        <w:spacing w:line="276" w:lineRule="auto"/>
        <w:ind w:left="709" w:right="470" w:firstLine="709"/>
        <w:jc w:val="both"/>
        <w:rPr>
          <w:rFonts w:ascii="Tahoma" w:hAnsi="Tahoma" w:cs="Tahoma"/>
          <w:iCs/>
          <w:sz w:val="20"/>
          <w:szCs w:val="20"/>
          <w:lang w:eastAsia="ar-SA"/>
        </w:rPr>
      </w:pPr>
      <w:r w:rsidRPr="00EC7EE5">
        <w:rPr>
          <w:rFonts w:ascii="Tahoma" w:hAnsi="Tahoma" w:cs="Tahoma"/>
          <w:b/>
          <w:iCs/>
          <w:sz w:val="20"/>
          <w:szCs w:val="20"/>
          <w:lang w:eastAsia="ar-SA"/>
        </w:rPr>
        <w:t>P</w:t>
      </w:r>
      <w:r w:rsidRPr="00EC7EE5">
        <w:rPr>
          <w:rFonts w:ascii="Tahoma" w:hAnsi="Tahoma" w:cs="Tahoma"/>
          <w:b/>
          <w:iCs/>
          <w:sz w:val="20"/>
          <w:szCs w:val="20"/>
          <w:vertAlign w:val="subscript"/>
          <w:lang w:eastAsia="ar-SA"/>
        </w:rPr>
        <w:t>CDII</w:t>
      </w:r>
      <w:r w:rsidRPr="00EC7EE5">
        <w:rPr>
          <w:rFonts w:ascii="Tahoma" w:hAnsi="Tahoma" w:cs="Tahoma"/>
          <w:b/>
          <w:iCs/>
          <w:sz w:val="20"/>
          <w:szCs w:val="20"/>
          <w:lang w:eastAsia="ar-SA"/>
        </w:rPr>
        <w:t xml:space="preserve"> =  P</w:t>
      </w:r>
      <w:r w:rsidRPr="00EC7EE5">
        <w:rPr>
          <w:rFonts w:ascii="Tahoma" w:hAnsi="Tahoma" w:cs="Tahoma"/>
          <w:b/>
          <w:iCs/>
          <w:sz w:val="20"/>
          <w:szCs w:val="20"/>
          <w:vertAlign w:val="subscript"/>
          <w:lang w:eastAsia="ar-SA"/>
        </w:rPr>
        <w:t>CD1</w:t>
      </w:r>
      <w:r w:rsidRPr="00EC7EE5">
        <w:rPr>
          <w:rFonts w:ascii="Tahoma" w:hAnsi="Tahoma" w:cs="Tahoma"/>
          <w:b/>
          <w:iCs/>
          <w:sz w:val="20"/>
          <w:szCs w:val="20"/>
          <w:lang w:eastAsia="ar-SA"/>
        </w:rPr>
        <w:t xml:space="preserve"> + P</w:t>
      </w:r>
      <w:r w:rsidRPr="00EC7EE5">
        <w:rPr>
          <w:rFonts w:ascii="Tahoma" w:hAnsi="Tahoma" w:cs="Tahoma"/>
          <w:b/>
          <w:iCs/>
          <w:sz w:val="20"/>
          <w:szCs w:val="20"/>
          <w:vertAlign w:val="subscript"/>
          <w:lang w:eastAsia="ar-SA"/>
        </w:rPr>
        <w:t>CD2</w:t>
      </w:r>
      <w:r w:rsidRPr="00EC7EE5">
        <w:rPr>
          <w:rFonts w:ascii="Tahoma" w:hAnsi="Tahoma" w:cs="Tahoma"/>
          <w:b/>
          <w:iCs/>
          <w:sz w:val="20"/>
          <w:szCs w:val="20"/>
          <w:lang w:eastAsia="ar-SA"/>
        </w:rPr>
        <w:t xml:space="preserve"> + P</w:t>
      </w:r>
      <w:r w:rsidRPr="00EC7EE5">
        <w:rPr>
          <w:rFonts w:ascii="Tahoma" w:hAnsi="Tahoma" w:cs="Tahoma"/>
          <w:b/>
          <w:iCs/>
          <w:sz w:val="20"/>
          <w:szCs w:val="20"/>
          <w:vertAlign w:val="subscript"/>
          <w:lang w:eastAsia="ar-SA"/>
        </w:rPr>
        <w:t>CD3</w:t>
      </w:r>
      <w:r w:rsidRPr="00EC7EE5">
        <w:rPr>
          <w:rFonts w:ascii="Tahoma" w:hAnsi="Tahoma" w:cs="Tahoma"/>
          <w:iCs/>
          <w:sz w:val="20"/>
          <w:szCs w:val="20"/>
          <w:lang w:eastAsia="ar-SA"/>
        </w:rPr>
        <w:t>, gdzie:</w:t>
      </w:r>
    </w:p>
    <w:p w:rsidR="00A50BE2" w:rsidRPr="00EC7EE5" w:rsidRDefault="0007526F" w:rsidP="003D1C25">
      <w:pPr>
        <w:keepNext/>
        <w:keepLines/>
        <w:widowControl w:val="0"/>
        <w:suppressAutoHyphens/>
        <w:spacing w:line="276" w:lineRule="auto"/>
        <w:ind w:left="1418" w:right="470"/>
        <w:jc w:val="both"/>
        <w:rPr>
          <w:rFonts w:ascii="Tahoma" w:hAnsi="Tahoma" w:cs="Tahoma"/>
          <w:iCs/>
          <w:sz w:val="20"/>
          <w:szCs w:val="20"/>
          <w:lang w:eastAsia="ar-SA"/>
        </w:rPr>
      </w:pPr>
      <w:r w:rsidRPr="00EC7EE5">
        <w:rPr>
          <w:rFonts w:ascii="Tahoma" w:hAnsi="Tahoma" w:cs="Tahoma"/>
          <w:iCs/>
          <w:sz w:val="20"/>
          <w:szCs w:val="20"/>
          <w:lang w:eastAsia="ar-SA"/>
        </w:rPr>
        <w:t>P</w:t>
      </w:r>
      <w:r w:rsidRPr="00EC7EE5">
        <w:rPr>
          <w:rFonts w:ascii="Tahoma" w:hAnsi="Tahoma" w:cs="Tahoma"/>
          <w:iCs/>
          <w:sz w:val="20"/>
          <w:szCs w:val="20"/>
          <w:vertAlign w:val="subscript"/>
          <w:lang w:eastAsia="ar-SA"/>
        </w:rPr>
        <w:t>CDI</w:t>
      </w:r>
      <w:r w:rsidRPr="00EC7EE5">
        <w:rPr>
          <w:rFonts w:ascii="Tahoma" w:hAnsi="Tahoma" w:cs="Tahoma"/>
          <w:iCs/>
          <w:sz w:val="20"/>
          <w:szCs w:val="20"/>
          <w:lang w:eastAsia="ar-SA"/>
        </w:rPr>
        <w:t xml:space="preserve"> – łączna liczba punktów otrzymanych w kryterium cena – pakiety dodatkowe dla części 2 zamówienia </w:t>
      </w:r>
    </w:p>
    <w:p w:rsidR="00A50BE2" w:rsidRPr="00EC7EE5" w:rsidRDefault="0007526F" w:rsidP="00C821B3">
      <w:pPr>
        <w:keepNext/>
        <w:keepLines/>
        <w:widowControl w:val="0"/>
        <w:suppressAutoHyphens/>
        <w:spacing w:line="276" w:lineRule="auto"/>
        <w:ind w:left="709" w:right="470" w:firstLine="709"/>
        <w:rPr>
          <w:rFonts w:ascii="Tahoma" w:hAnsi="Tahoma" w:cs="Tahoma"/>
          <w:iCs/>
          <w:sz w:val="20"/>
          <w:szCs w:val="20"/>
          <w:lang w:eastAsia="ar-SA"/>
        </w:rPr>
      </w:pPr>
      <w:r w:rsidRPr="00EC7EE5">
        <w:rPr>
          <w:rFonts w:ascii="Tahoma" w:hAnsi="Tahoma" w:cs="Tahoma"/>
          <w:iCs/>
          <w:sz w:val="20"/>
          <w:szCs w:val="20"/>
          <w:lang w:eastAsia="ar-SA"/>
        </w:rPr>
        <w:t>P</w:t>
      </w:r>
      <w:r w:rsidRPr="00EC7EE5">
        <w:rPr>
          <w:rFonts w:ascii="Tahoma" w:hAnsi="Tahoma" w:cs="Tahoma"/>
          <w:iCs/>
          <w:sz w:val="20"/>
          <w:szCs w:val="20"/>
          <w:vertAlign w:val="subscript"/>
          <w:lang w:eastAsia="ar-SA"/>
        </w:rPr>
        <w:t>CD1</w:t>
      </w:r>
      <w:r w:rsidRPr="00EC7EE5">
        <w:rPr>
          <w:rFonts w:ascii="Tahoma" w:hAnsi="Tahoma" w:cs="Tahoma"/>
          <w:iCs/>
          <w:sz w:val="20"/>
          <w:szCs w:val="20"/>
          <w:lang w:eastAsia="ar-SA"/>
        </w:rPr>
        <w:t xml:space="preserve"> – liczba punktów otrzymanych w kryterium cena – pakiet dodatkowy nr 1</w:t>
      </w:r>
    </w:p>
    <w:p w:rsidR="00A50BE2" w:rsidRPr="00EC7EE5" w:rsidRDefault="0007526F" w:rsidP="00C821B3">
      <w:pPr>
        <w:keepNext/>
        <w:keepLines/>
        <w:widowControl w:val="0"/>
        <w:suppressAutoHyphens/>
        <w:spacing w:line="276" w:lineRule="auto"/>
        <w:ind w:left="709" w:right="470" w:firstLine="709"/>
        <w:rPr>
          <w:rFonts w:ascii="Tahoma" w:hAnsi="Tahoma" w:cs="Tahoma"/>
          <w:iCs/>
          <w:sz w:val="20"/>
          <w:szCs w:val="20"/>
          <w:lang w:eastAsia="ar-SA"/>
        </w:rPr>
      </w:pPr>
      <w:r w:rsidRPr="00EC7EE5">
        <w:rPr>
          <w:rFonts w:ascii="Tahoma" w:hAnsi="Tahoma" w:cs="Tahoma"/>
          <w:iCs/>
          <w:sz w:val="20"/>
          <w:szCs w:val="20"/>
          <w:lang w:eastAsia="ar-SA"/>
        </w:rPr>
        <w:t>P</w:t>
      </w:r>
      <w:r w:rsidRPr="00EC7EE5">
        <w:rPr>
          <w:rFonts w:ascii="Tahoma" w:hAnsi="Tahoma" w:cs="Tahoma"/>
          <w:iCs/>
          <w:sz w:val="20"/>
          <w:szCs w:val="20"/>
          <w:vertAlign w:val="subscript"/>
          <w:lang w:eastAsia="ar-SA"/>
        </w:rPr>
        <w:t xml:space="preserve">CD2 </w:t>
      </w:r>
      <w:r w:rsidRPr="00EC7EE5">
        <w:rPr>
          <w:rFonts w:ascii="Tahoma" w:hAnsi="Tahoma" w:cs="Tahoma"/>
          <w:iCs/>
          <w:sz w:val="20"/>
          <w:szCs w:val="20"/>
          <w:lang w:eastAsia="ar-SA"/>
        </w:rPr>
        <w:t>– liczba punktów otrzymanych w kryterium cena – pakiet dodatkowy nr 2</w:t>
      </w:r>
    </w:p>
    <w:p w:rsidR="009B6AD8" w:rsidRPr="00EC7EE5" w:rsidRDefault="0007526F" w:rsidP="00C821B3">
      <w:pPr>
        <w:keepNext/>
        <w:keepLines/>
        <w:widowControl w:val="0"/>
        <w:suppressAutoHyphens/>
        <w:spacing w:after="120" w:line="276" w:lineRule="auto"/>
        <w:ind w:left="1418" w:right="470"/>
        <w:rPr>
          <w:rFonts w:ascii="Tahoma" w:hAnsi="Tahoma" w:cs="Tahoma"/>
          <w:iCs/>
          <w:sz w:val="20"/>
          <w:szCs w:val="20"/>
          <w:lang w:eastAsia="ar-SA"/>
        </w:rPr>
      </w:pPr>
      <w:r w:rsidRPr="00EC7EE5">
        <w:rPr>
          <w:rFonts w:ascii="Tahoma" w:hAnsi="Tahoma" w:cs="Tahoma"/>
          <w:iCs/>
          <w:sz w:val="20"/>
          <w:szCs w:val="20"/>
          <w:lang w:eastAsia="ar-SA"/>
        </w:rPr>
        <w:t>P</w:t>
      </w:r>
      <w:r w:rsidRPr="00EC7EE5">
        <w:rPr>
          <w:rFonts w:ascii="Tahoma" w:hAnsi="Tahoma" w:cs="Tahoma"/>
          <w:iCs/>
          <w:sz w:val="20"/>
          <w:szCs w:val="20"/>
          <w:vertAlign w:val="subscript"/>
          <w:lang w:eastAsia="ar-SA"/>
        </w:rPr>
        <w:t xml:space="preserve">CD3 </w:t>
      </w:r>
      <w:r w:rsidRPr="00EC7EE5">
        <w:rPr>
          <w:rFonts w:ascii="Tahoma" w:hAnsi="Tahoma" w:cs="Tahoma"/>
          <w:iCs/>
          <w:sz w:val="20"/>
          <w:szCs w:val="20"/>
          <w:lang w:eastAsia="ar-SA"/>
        </w:rPr>
        <w:t>– liczba punktów otrzymanych w kryterium cena – pakiet dodatkowy nr 3</w:t>
      </w:r>
    </w:p>
    <w:p w:rsidR="00A50BE2" w:rsidRPr="00EC7EE5" w:rsidRDefault="00A50BE2" w:rsidP="003D1C25">
      <w:pPr>
        <w:keepNext/>
        <w:keepLines/>
        <w:widowControl w:val="0"/>
        <w:spacing w:line="276" w:lineRule="auto"/>
        <w:ind w:left="709" w:right="471" w:firstLine="709"/>
        <w:jc w:val="both"/>
        <w:rPr>
          <w:rFonts w:ascii="Tahoma" w:hAnsi="Tahoma" w:cs="Tahoma"/>
          <w:b/>
          <w:iCs/>
          <w:sz w:val="20"/>
          <w:szCs w:val="20"/>
          <w:lang w:eastAsia="ar-SA"/>
        </w:rPr>
      </w:pPr>
      <w:r w:rsidRPr="00EC7EE5">
        <w:rPr>
          <w:rFonts w:ascii="Tahoma" w:hAnsi="Tahoma" w:cs="Tahoma"/>
          <w:b/>
          <w:iCs/>
          <w:sz w:val="20"/>
          <w:szCs w:val="20"/>
          <w:lang w:eastAsia="ar-SA"/>
        </w:rPr>
        <w:t>dla części 3 zamówienia</w:t>
      </w:r>
    </w:p>
    <w:p w:rsidR="00A50BE2" w:rsidRPr="00EC7EE5" w:rsidRDefault="00A50BE2" w:rsidP="003D1C25">
      <w:pPr>
        <w:keepNext/>
        <w:keepLines/>
        <w:widowControl w:val="0"/>
        <w:spacing w:line="276" w:lineRule="auto"/>
        <w:ind w:left="709" w:right="471" w:firstLine="709"/>
        <w:jc w:val="both"/>
        <w:rPr>
          <w:rFonts w:ascii="Tahoma" w:hAnsi="Tahoma" w:cs="Tahoma"/>
          <w:iCs/>
          <w:sz w:val="20"/>
          <w:szCs w:val="20"/>
          <w:lang w:eastAsia="ar-SA"/>
        </w:rPr>
      </w:pPr>
      <w:r w:rsidRPr="00EC7EE5">
        <w:rPr>
          <w:rFonts w:ascii="Tahoma" w:hAnsi="Tahoma" w:cs="Tahoma"/>
          <w:b/>
          <w:iCs/>
          <w:sz w:val="20"/>
          <w:szCs w:val="20"/>
          <w:lang w:eastAsia="ar-SA"/>
        </w:rPr>
        <w:t>P</w:t>
      </w:r>
      <w:r w:rsidRPr="00EC7EE5">
        <w:rPr>
          <w:rFonts w:ascii="Tahoma" w:hAnsi="Tahoma" w:cs="Tahoma"/>
          <w:b/>
          <w:iCs/>
          <w:sz w:val="20"/>
          <w:szCs w:val="20"/>
          <w:vertAlign w:val="subscript"/>
          <w:lang w:eastAsia="ar-SA"/>
        </w:rPr>
        <w:t>CDIII</w:t>
      </w:r>
      <w:r w:rsidRPr="00EC7EE5">
        <w:rPr>
          <w:rFonts w:ascii="Tahoma" w:hAnsi="Tahoma" w:cs="Tahoma"/>
          <w:b/>
          <w:iCs/>
          <w:sz w:val="20"/>
          <w:szCs w:val="20"/>
          <w:lang w:eastAsia="ar-SA"/>
        </w:rPr>
        <w:t xml:space="preserve"> =  P</w:t>
      </w:r>
      <w:r w:rsidRPr="00EC7EE5">
        <w:rPr>
          <w:rFonts w:ascii="Tahoma" w:hAnsi="Tahoma" w:cs="Tahoma"/>
          <w:b/>
          <w:iCs/>
          <w:sz w:val="20"/>
          <w:szCs w:val="20"/>
          <w:vertAlign w:val="subscript"/>
          <w:lang w:eastAsia="ar-SA"/>
        </w:rPr>
        <w:t>CD1</w:t>
      </w:r>
      <w:r w:rsidRPr="00EC7EE5">
        <w:rPr>
          <w:rFonts w:ascii="Tahoma" w:hAnsi="Tahoma" w:cs="Tahoma"/>
          <w:b/>
          <w:iCs/>
          <w:sz w:val="20"/>
          <w:szCs w:val="20"/>
          <w:lang w:eastAsia="ar-SA"/>
        </w:rPr>
        <w:t xml:space="preserve"> + P</w:t>
      </w:r>
      <w:r w:rsidRPr="00EC7EE5">
        <w:rPr>
          <w:rFonts w:ascii="Tahoma" w:hAnsi="Tahoma" w:cs="Tahoma"/>
          <w:b/>
          <w:iCs/>
          <w:sz w:val="20"/>
          <w:szCs w:val="20"/>
          <w:vertAlign w:val="subscript"/>
          <w:lang w:eastAsia="ar-SA"/>
        </w:rPr>
        <w:t>CD2</w:t>
      </w:r>
      <w:r w:rsidRPr="00EC7EE5">
        <w:rPr>
          <w:rFonts w:ascii="Tahoma" w:hAnsi="Tahoma" w:cs="Tahoma"/>
          <w:b/>
          <w:iCs/>
          <w:sz w:val="20"/>
          <w:szCs w:val="20"/>
          <w:lang w:eastAsia="ar-SA"/>
        </w:rPr>
        <w:t xml:space="preserve"> + P</w:t>
      </w:r>
      <w:r w:rsidRPr="00EC7EE5">
        <w:rPr>
          <w:rFonts w:ascii="Tahoma" w:hAnsi="Tahoma" w:cs="Tahoma"/>
          <w:b/>
          <w:iCs/>
          <w:sz w:val="20"/>
          <w:szCs w:val="20"/>
          <w:vertAlign w:val="subscript"/>
          <w:lang w:eastAsia="ar-SA"/>
        </w:rPr>
        <w:t>CD3</w:t>
      </w:r>
      <w:r w:rsidRPr="00EC7EE5">
        <w:rPr>
          <w:rFonts w:ascii="Tahoma" w:hAnsi="Tahoma" w:cs="Tahoma"/>
          <w:iCs/>
          <w:sz w:val="20"/>
          <w:szCs w:val="20"/>
          <w:lang w:eastAsia="ar-SA"/>
        </w:rPr>
        <w:t>, gdzie:</w:t>
      </w:r>
    </w:p>
    <w:p w:rsidR="00A50BE2" w:rsidRPr="00EC7EE5" w:rsidRDefault="0007526F" w:rsidP="003D1C25">
      <w:pPr>
        <w:keepNext/>
        <w:keepLines/>
        <w:widowControl w:val="0"/>
        <w:spacing w:line="276" w:lineRule="auto"/>
        <w:ind w:left="1418" w:right="471"/>
        <w:jc w:val="both"/>
        <w:rPr>
          <w:rFonts w:ascii="Tahoma" w:hAnsi="Tahoma" w:cs="Tahoma"/>
          <w:iCs/>
          <w:sz w:val="20"/>
          <w:szCs w:val="20"/>
          <w:lang w:eastAsia="ar-SA"/>
        </w:rPr>
      </w:pPr>
      <w:r w:rsidRPr="00EC7EE5">
        <w:rPr>
          <w:rFonts w:ascii="Tahoma" w:hAnsi="Tahoma" w:cs="Tahoma"/>
          <w:iCs/>
          <w:sz w:val="20"/>
          <w:szCs w:val="20"/>
          <w:lang w:eastAsia="ar-SA"/>
        </w:rPr>
        <w:t>P</w:t>
      </w:r>
      <w:r w:rsidRPr="00EC7EE5">
        <w:rPr>
          <w:rFonts w:ascii="Tahoma" w:hAnsi="Tahoma" w:cs="Tahoma"/>
          <w:iCs/>
          <w:sz w:val="20"/>
          <w:szCs w:val="20"/>
          <w:vertAlign w:val="subscript"/>
          <w:lang w:eastAsia="ar-SA"/>
        </w:rPr>
        <w:t>CDIII</w:t>
      </w:r>
      <w:r w:rsidRPr="00EC7EE5">
        <w:rPr>
          <w:rFonts w:ascii="Tahoma" w:hAnsi="Tahoma" w:cs="Tahoma"/>
          <w:iCs/>
          <w:sz w:val="20"/>
          <w:szCs w:val="20"/>
          <w:lang w:eastAsia="ar-SA"/>
        </w:rPr>
        <w:t xml:space="preserve"> – łączna liczba punktów otrzymanych w kryterium cena – pakiety dodatkowe dla części 3 zamówienia </w:t>
      </w:r>
    </w:p>
    <w:p w:rsidR="00A50BE2" w:rsidRPr="00EC7EE5" w:rsidRDefault="0007526F" w:rsidP="00C821B3">
      <w:pPr>
        <w:keepNext/>
        <w:keepLines/>
        <w:widowControl w:val="0"/>
        <w:suppressAutoHyphens/>
        <w:spacing w:line="276" w:lineRule="auto"/>
        <w:ind w:left="709" w:right="470" w:firstLine="709"/>
        <w:rPr>
          <w:rFonts w:ascii="Tahoma" w:hAnsi="Tahoma" w:cs="Tahoma"/>
          <w:iCs/>
          <w:sz w:val="20"/>
          <w:szCs w:val="20"/>
          <w:lang w:eastAsia="ar-SA"/>
        </w:rPr>
      </w:pPr>
      <w:r w:rsidRPr="00EC7EE5">
        <w:rPr>
          <w:rFonts w:ascii="Tahoma" w:hAnsi="Tahoma" w:cs="Tahoma"/>
          <w:iCs/>
          <w:sz w:val="20"/>
          <w:szCs w:val="20"/>
          <w:lang w:eastAsia="ar-SA"/>
        </w:rPr>
        <w:t>P</w:t>
      </w:r>
      <w:r w:rsidRPr="00EC7EE5">
        <w:rPr>
          <w:rFonts w:ascii="Tahoma" w:hAnsi="Tahoma" w:cs="Tahoma"/>
          <w:iCs/>
          <w:sz w:val="20"/>
          <w:szCs w:val="20"/>
          <w:vertAlign w:val="subscript"/>
          <w:lang w:eastAsia="ar-SA"/>
        </w:rPr>
        <w:t>CD1</w:t>
      </w:r>
      <w:r w:rsidRPr="00EC7EE5">
        <w:rPr>
          <w:rFonts w:ascii="Tahoma" w:hAnsi="Tahoma" w:cs="Tahoma"/>
          <w:iCs/>
          <w:sz w:val="20"/>
          <w:szCs w:val="20"/>
          <w:lang w:eastAsia="ar-SA"/>
        </w:rPr>
        <w:t xml:space="preserve"> – liczba punktów otrzymanych w kryterium cena – pakiet dodatkowy nr 1</w:t>
      </w:r>
    </w:p>
    <w:p w:rsidR="00A50BE2" w:rsidRPr="00EC7EE5" w:rsidRDefault="0007526F" w:rsidP="00C821B3">
      <w:pPr>
        <w:keepNext/>
        <w:keepLines/>
        <w:widowControl w:val="0"/>
        <w:suppressAutoHyphens/>
        <w:spacing w:line="276" w:lineRule="auto"/>
        <w:ind w:left="709" w:right="470" w:firstLine="709"/>
        <w:rPr>
          <w:rFonts w:ascii="Tahoma" w:hAnsi="Tahoma" w:cs="Tahoma"/>
          <w:iCs/>
          <w:sz w:val="20"/>
          <w:szCs w:val="20"/>
          <w:lang w:eastAsia="ar-SA"/>
        </w:rPr>
      </w:pPr>
      <w:r w:rsidRPr="00EC7EE5">
        <w:rPr>
          <w:rFonts w:ascii="Tahoma" w:hAnsi="Tahoma" w:cs="Tahoma"/>
          <w:iCs/>
          <w:sz w:val="20"/>
          <w:szCs w:val="20"/>
          <w:lang w:eastAsia="ar-SA"/>
        </w:rPr>
        <w:t>P</w:t>
      </w:r>
      <w:r w:rsidRPr="00EC7EE5">
        <w:rPr>
          <w:rFonts w:ascii="Tahoma" w:hAnsi="Tahoma" w:cs="Tahoma"/>
          <w:iCs/>
          <w:sz w:val="20"/>
          <w:szCs w:val="20"/>
          <w:vertAlign w:val="subscript"/>
          <w:lang w:eastAsia="ar-SA"/>
        </w:rPr>
        <w:t xml:space="preserve">CD2 </w:t>
      </w:r>
      <w:r w:rsidRPr="00EC7EE5">
        <w:rPr>
          <w:rFonts w:ascii="Tahoma" w:hAnsi="Tahoma" w:cs="Tahoma"/>
          <w:iCs/>
          <w:sz w:val="20"/>
          <w:szCs w:val="20"/>
          <w:lang w:eastAsia="ar-SA"/>
        </w:rPr>
        <w:t>– liczba punktów otrzymanych w kryterium cena – pakiet dodatkowy nr 2</w:t>
      </w:r>
    </w:p>
    <w:p w:rsidR="00A50BE2" w:rsidRPr="00EC7EE5" w:rsidRDefault="0007526F" w:rsidP="00C821B3">
      <w:pPr>
        <w:keepNext/>
        <w:keepLines/>
        <w:widowControl w:val="0"/>
        <w:suppressAutoHyphens/>
        <w:spacing w:line="276" w:lineRule="auto"/>
        <w:ind w:left="1418" w:right="470"/>
        <w:rPr>
          <w:rFonts w:ascii="Tahoma" w:hAnsi="Tahoma" w:cs="Tahoma"/>
          <w:iCs/>
          <w:sz w:val="20"/>
          <w:szCs w:val="20"/>
          <w:lang w:eastAsia="ar-SA"/>
        </w:rPr>
      </w:pPr>
      <w:r w:rsidRPr="00EC7EE5">
        <w:rPr>
          <w:rFonts w:ascii="Tahoma" w:hAnsi="Tahoma" w:cs="Tahoma"/>
          <w:iCs/>
          <w:sz w:val="20"/>
          <w:szCs w:val="20"/>
          <w:lang w:eastAsia="ar-SA"/>
        </w:rPr>
        <w:t>P</w:t>
      </w:r>
      <w:r w:rsidRPr="00EC7EE5">
        <w:rPr>
          <w:rFonts w:ascii="Tahoma" w:hAnsi="Tahoma" w:cs="Tahoma"/>
          <w:iCs/>
          <w:sz w:val="20"/>
          <w:szCs w:val="20"/>
          <w:vertAlign w:val="subscript"/>
          <w:lang w:eastAsia="ar-SA"/>
        </w:rPr>
        <w:t xml:space="preserve">CD3 </w:t>
      </w:r>
      <w:r w:rsidRPr="00EC7EE5">
        <w:rPr>
          <w:rFonts w:ascii="Tahoma" w:hAnsi="Tahoma" w:cs="Tahoma"/>
          <w:iCs/>
          <w:sz w:val="20"/>
          <w:szCs w:val="20"/>
          <w:lang w:eastAsia="ar-SA"/>
        </w:rPr>
        <w:t>– liczba punktów otrzymanych w kryterium cena – pakiet dodatkowy nr 3</w:t>
      </w:r>
    </w:p>
    <w:p w:rsidR="00A50BE2" w:rsidRPr="00EC7EE5" w:rsidRDefault="00A50BE2" w:rsidP="00C821B3">
      <w:pPr>
        <w:keepNext/>
        <w:keepLines/>
        <w:widowControl w:val="0"/>
        <w:suppressAutoHyphens/>
        <w:spacing w:line="276" w:lineRule="auto"/>
        <w:ind w:left="1418" w:right="470"/>
        <w:rPr>
          <w:rFonts w:ascii="Tahoma" w:hAnsi="Tahoma" w:cs="Tahoma"/>
          <w:sz w:val="20"/>
          <w:szCs w:val="20"/>
          <w:lang w:eastAsia="ar-SA"/>
        </w:rPr>
      </w:pPr>
    </w:p>
    <w:p w:rsidR="00C71D7C" w:rsidRPr="00EC7EE5" w:rsidRDefault="00925EE2" w:rsidP="00B1098E">
      <w:pPr>
        <w:pStyle w:val="Akapitzlist"/>
        <w:keepNext/>
        <w:keepLines/>
        <w:widowControl w:val="0"/>
        <w:numPr>
          <w:ilvl w:val="0"/>
          <w:numId w:val="14"/>
        </w:numPr>
        <w:spacing w:line="276" w:lineRule="auto"/>
        <w:ind w:left="1208" w:right="471" w:hanging="357"/>
        <w:jc w:val="both"/>
        <w:rPr>
          <w:rFonts w:ascii="Tahoma" w:hAnsi="Tahoma" w:cs="Tahoma"/>
          <w:sz w:val="20"/>
          <w:szCs w:val="20"/>
          <w:lang w:eastAsia="ar-SA"/>
        </w:rPr>
      </w:pPr>
      <w:r w:rsidRPr="00EC7EE5">
        <w:rPr>
          <w:rFonts w:ascii="Tahoma" w:hAnsi="Tahoma" w:cs="Tahoma"/>
          <w:b/>
          <w:sz w:val="20"/>
          <w:szCs w:val="20"/>
          <w:lang w:eastAsia="ar-SA"/>
        </w:rPr>
        <w:t>ŁĄCZNA LICZBA PUNKTÓW W KRYTERIUM CENA</w:t>
      </w:r>
      <w:r w:rsidRPr="00EC7EE5">
        <w:rPr>
          <w:rFonts w:ascii="Tahoma" w:hAnsi="Tahoma" w:cs="Tahoma"/>
          <w:sz w:val="20"/>
          <w:szCs w:val="20"/>
          <w:lang w:eastAsia="ar-SA"/>
        </w:rPr>
        <w:t xml:space="preserve"> </w:t>
      </w:r>
      <w:r w:rsidR="005A7855" w:rsidRPr="00EC7EE5">
        <w:rPr>
          <w:rFonts w:ascii="Tahoma" w:hAnsi="Tahoma" w:cs="Tahoma"/>
          <w:sz w:val="20"/>
          <w:szCs w:val="20"/>
          <w:lang w:eastAsia="ar-SA"/>
        </w:rPr>
        <w:t xml:space="preserve">jest sumą punktów za kryterium cena </w:t>
      </w:r>
      <w:r w:rsidR="00A2470A" w:rsidRPr="00EC7EE5">
        <w:rPr>
          <w:rFonts w:ascii="Tahoma" w:hAnsi="Tahoma" w:cs="Tahoma"/>
          <w:sz w:val="20"/>
          <w:szCs w:val="20"/>
          <w:lang w:eastAsia="ar-SA"/>
        </w:rPr>
        <w:t xml:space="preserve">- </w:t>
      </w:r>
      <w:r w:rsidR="00D67C0D" w:rsidRPr="00EC7EE5">
        <w:rPr>
          <w:rFonts w:ascii="Tahoma" w:hAnsi="Tahoma" w:cs="Tahoma"/>
          <w:sz w:val="20"/>
          <w:szCs w:val="20"/>
          <w:lang w:eastAsia="ar-SA"/>
        </w:rPr>
        <w:t>pakiety podstawowe</w:t>
      </w:r>
      <w:r w:rsidR="005A7855" w:rsidRPr="00EC7EE5">
        <w:rPr>
          <w:rFonts w:ascii="Tahoma" w:hAnsi="Tahoma" w:cs="Tahoma"/>
          <w:sz w:val="20"/>
          <w:szCs w:val="20"/>
          <w:lang w:eastAsia="ar-SA"/>
        </w:rPr>
        <w:t xml:space="preserve"> </w:t>
      </w:r>
      <w:r w:rsidR="00392BE5" w:rsidRPr="00EC7EE5">
        <w:rPr>
          <w:rFonts w:ascii="Tahoma" w:hAnsi="Tahoma" w:cs="Tahoma"/>
          <w:sz w:val="20"/>
          <w:szCs w:val="20"/>
          <w:lang w:eastAsia="ar-SA"/>
        </w:rPr>
        <w:t>(</w:t>
      </w:r>
      <w:r w:rsidR="005A7855" w:rsidRPr="00EC7EE5">
        <w:rPr>
          <w:rFonts w:ascii="Tahoma" w:hAnsi="Tahoma" w:cs="Tahoma"/>
          <w:b/>
          <w:sz w:val="20"/>
          <w:szCs w:val="20"/>
          <w:lang w:eastAsia="ar-SA"/>
        </w:rPr>
        <w:t>P</w:t>
      </w:r>
      <w:r w:rsidR="00A44FAF" w:rsidRPr="00EC7EE5">
        <w:rPr>
          <w:rFonts w:ascii="Tahoma" w:hAnsi="Tahoma" w:cs="Tahoma"/>
          <w:b/>
          <w:sz w:val="20"/>
          <w:szCs w:val="20"/>
          <w:vertAlign w:val="subscript"/>
          <w:lang w:eastAsia="ar-SA"/>
        </w:rPr>
        <w:t>CP1</w:t>
      </w:r>
      <w:r w:rsidR="00A44FAF" w:rsidRPr="00EC7EE5">
        <w:rPr>
          <w:rFonts w:ascii="Tahoma" w:hAnsi="Tahoma" w:cs="Tahoma"/>
          <w:b/>
          <w:sz w:val="20"/>
          <w:szCs w:val="20"/>
          <w:lang w:eastAsia="ar-SA"/>
        </w:rPr>
        <w:t>,</w:t>
      </w:r>
      <w:r w:rsidR="00A44FAF" w:rsidRPr="00EC7EE5">
        <w:rPr>
          <w:rFonts w:ascii="Tahoma" w:hAnsi="Tahoma" w:cs="Tahoma"/>
          <w:b/>
          <w:sz w:val="20"/>
          <w:szCs w:val="20"/>
          <w:vertAlign w:val="subscript"/>
          <w:lang w:eastAsia="ar-SA"/>
        </w:rPr>
        <w:t xml:space="preserve"> </w:t>
      </w:r>
      <w:r w:rsidR="00A44FAF" w:rsidRPr="00EC7EE5">
        <w:rPr>
          <w:rFonts w:ascii="Tahoma" w:hAnsi="Tahoma" w:cs="Tahoma"/>
          <w:b/>
          <w:sz w:val="20"/>
          <w:szCs w:val="20"/>
          <w:lang w:eastAsia="ar-SA"/>
        </w:rPr>
        <w:t>P</w:t>
      </w:r>
      <w:r w:rsidR="00A44FAF" w:rsidRPr="00EC7EE5">
        <w:rPr>
          <w:rFonts w:ascii="Tahoma" w:hAnsi="Tahoma" w:cs="Tahoma"/>
          <w:b/>
          <w:sz w:val="20"/>
          <w:szCs w:val="20"/>
          <w:vertAlign w:val="subscript"/>
          <w:lang w:eastAsia="ar-SA"/>
        </w:rPr>
        <w:t xml:space="preserve">CP2 </w:t>
      </w:r>
      <w:r w:rsidR="00A44FAF" w:rsidRPr="00EC7EE5">
        <w:rPr>
          <w:rFonts w:ascii="Tahoma" w:hAnsi="Tahoma" w:cs="Tahoma"/>
          <w:b/>
          <w:sz w:val="20"/>
          <w:szCs w:val="20"/>
          <w:lang w:eastAsia="ar-SA"/>
        </w:rPr>
        <w:t>i</w:t>
      </w:r>
      <w:r w:rsidR="00A44FAF" w:rsidRPr="00EC7EE5">
        <w:rPr>
          <w:rFonts w:ascii="Tahoma" w:hAnsi="Tahoma" w:cs="Tahoma"/>
          <w:b/>
          <w:sz w:val="20"/>
          <w:szCs w:val="20"/>
          <w:vertAlign w:val="subscript"/>
          <w:lang w:eastAsia="ar-SA"/>
        </w:rPr>
        <w:t xml:space="preserve"> </w:t>
      </w:r>
      <w:r w:rsidR="00A44FAF" w:rsidRPr="00EC7EE5">
        <w:rPr>
          <w:rFonts w:ascii="Tahoma" w:hAnsi="Tahoma" w:cs="Tahoma"/>
          <w:b/>
          <w:sz w:val="20"/>
          <w:szCs w:val="20"/>
          <w:lang w:eastAsia="ar-SA"/>
        </w:rPr>
        <w:t>P</w:t>
      </w:r>
      <w:r w:rsidR="00A44FAF" w:rsidRPr="00EC7EE5">
        <w:rPr>
          <w:rFonts w:ascii="Tahoma" w:hAnsi="Tahoma" w:cs="Tahoma"/>
          <w:b/>
          <w:sz w:val="20"/>
          <w:szCs w:val="20"/>
          <w:vertAlign w:val="subscript"/>
          <w:lang w:eastAsia="ar-SA"/>
        </w:rPr>
        <w:t>CP3</w:t>
      </w:r>
      <w:r w:rsidR="00392BE5" w:rsidRPr="00EC7EE5">
        <w:rPr>
          <w:rFonts w:ascii="Tahoma" w:hAnsi="Tahoma" w:cs="Tahoma"/>
          <w:b/>
          <w:sz w:val="20"/>
          <w:szCs w:val="20"/>
          <w:lang w:eastAsia="ar-SA"/>
        </w:rPr>
        <w:t>)</w:t>
      </w:r>
      <w:r w:rsidR="00A44FAF" w:rsidRPr="00EC7EE5">
        <w:rPr>
          <w:rFonts w:ascii="Tahoma" w:hAnsi="Tahoma" w:cs="Tahoma"/>
          <w:b/>
          <w:sz w:val="20"/>
          <w:szCs w:val="20"/>
          <w:vertAlign w:val="subscript"/>
          <w:lang w:eastAsia="ar-SA"/>
        </w:rPr>
        <w:t xml:space="preserve"> </w:t>
      </w:r>
      <w:r w:rsidR="005A7855" w:rsidRPr="00EC7EE5">
        <w:rPr>
          <w:rFonts w:ascii="Tahoma" w:hAnsi="Tahoma" w:cs="Tahoma"/>
          <w:sz w:val="20"/>
          <w:szCs w:val="20"/>
          <w:lang w:eastAsia="ar-SA"/>
        </w:rPr>
        <w:t>i</w:t>
      </w:r>
      <w:r w:rsidR="007306C4" w:rsidRPr="00EC7EE5">
        <w:rPr>
          <w:rFonts w:ascii="Tahoma" w:hAnsi="Tahoma" w:cs="Tahoma"/>
          <w:sz w:val="20"/>
          <w:szCs w:val="20"/>
          <w:lang w:eastAsia="ar-SA"/>
        </w:rPr>
        <w:t> </w:t>
      </w:r>
      <w:r w:rsidR="00A44FAF" w:rsidRPr="00EC7EE5">
        <w:rPr>
          <w:rFonts w:ascii="Tahoma" w:hAnsi="Tahoma" w:cs="Tahoma"/>
          <w:sz w:val="20"/>
          <w:szCs w:val="20"/>
          <w:lang w:eastAsia="ar-SA"/>
        </w:rPr>
        <w:t>punktów za kryterium cena – pakiety dodatkowe</w:t>
      </w:r>
      <w:r w:rsidR="005A7855" w:rsidRPr="00EC7EE5">
        <w:rPr>
          <w:rFonts w:ascii="Tahoma" w:hAnsi="Tahoma" w:cs="Tahoma"/>
          <w:sz w:val="20"/>
          <w:szCs w:val="20"/>
          <w:lang w:eastAsia="ar-SA"/>
        </w:rPr>
        <w:t xml:space="preserve"> </w:t>
      </w:r>
      <w:r w:rsidR="00A2470A" w:rsidRPr="00EC7EE5">
        <w:rPr>
          <w:rFonts w:ascii="Tahoma" w:hAnsi="Tahoma" w:cs="Tahoma"/>
          <w:sz w:val="20"/>
          <w:szCs w:val="20"/>
          <w:lang w:eastAsia="ar-SA"/>
        </w:rPr>
        <w:t>(</w:t>
      </w:r>
      <w:r w:rsidR="005A7855" w:rsidRPr="00EC7EE5">
        <w:rPr>
          <w:rFonts w:ascii="Tahoma" w:hAnsi="Tahoma" w:cs="Tahoma"/>
          <w:b/>
          <w:sz w:val="20"/>
          <w:szCs w:val="20"/>
          <w:lang w:eastAsia="ar-SA"/>
        </w:rPr>
        <w:t>P</w:t>
      </w:r>
      <w:r w:rsidR="005A7855" w:rsidRPr="00EC7EE5">
        <w:rPr>
          <w:rFonts w:ascii="Tahoma" w:hAnsi="Tahoma" w:cs="Tahoma"/>
          <w:b/>
          <w:sz w:val="20"/>
          <w:szCs w:val="20"/>
          <w:vertAlign w:val="subscript"/>
          <w:lang w:eastAsia="ar-SA"/>
        </w:rPr>
        <w:t>C</w:t>
      </w:r>
      <w:r w:rsidR="0020289E" w:rsidRPr="00EC7EE5">
        <w:rPr>
          <w:rFonts w:ascii="Tahoma" w:hAnsi="Tahoma" w:cs="Tahoma"/>
          <w:b/>
          <w:sz w:val="20"/>
          <w:szCs w:val="20"/>
          <w:vertAlign w:val="subscript"/>
          <w:lang w:eastAsia="ar-SA"/>
        </w:rPr>
        <w:t xml:space="preserve">I, </w:t>
      </w:r>
      <w:r w:rsidR="0020289E" w:rsidRPr="00EC7EE5">
        <w:rPr>
          <w:rFonts w:ascii="Tahoma" w:hAnsi="Tahoma" w:cs="Tahoma"/>
          <w:b/>
          <w:sz w:val="20"/>
          <w:szCs w:val="20"/>
          <w:lang w:eastAsia="ar-SA"/>
        </w:rPr>
        <w:t>P</w:t>
      </w:r>
      <w:r w:rsidR="0020289E" w:rsidRPr="00EC7EE5">
        <w:rPr>
          <w:rFonts w:ascii="Tahoma" w:hAnsi="Tahoma" w:cs="Tahoma"/>
          <w:b/>
          <w:sz w:val="20"/>
          <w:szCs w:val="20"/>
          <w:vertAlign w:val="subscript"/>
          <w:lang w:eastAsia="ar-SA"/>
        </w:rPr>
        <w:t xml:space="preserve">CII,, </w:t>
      </w:r>
      <w:r w:rsidR="0020289E" w:rsidRPr="00EC7EE5">
        <w:rPr>
          <w:rFonts w:ascii="Tahoma" w:hAnsi="Tahoma" w:cs="Tahoma"/>
          <w:b/>
          <w:sz w:val="20"/>
          <w:szCs w:val="20"/>
          <w:lang w:eastAsia="ar-SA"/>
        </w:rPr>
        <w:t>P</w:t>
      </w:r>
      <w:r w:rsidR="0020289E" w:rsidRPr="00EC7EE5">
        <w:rPr>
          <w:rFonts w:ascii="Tahoma" w:hAnsi="Tahoma" w:cs="Tahoma"/>
          <w:b/>
          <w:sz w:val="20"/>
          <w:szCs w:val="20"/>
          <w:vertAlign w:val="subscript"/>
          <w:lang w:eastAsia="ar-SA"/>
        </w:rPr>
        <w:t>CIII,</w:t>
      </w:r>
      <w:r w:rsidR="00A2470A" w:rsidRPr="00EC7EE5">
        <w:rPr>
          <w:rFonts w:ascii="Tahoma" w:hAnsi="Tahoma" w:cs="Tahoma"/>
          <w:b/>
          <w:sz w:val="20"/>
          <w:szCs w:val="20"/>
          <w:lang w:eastAsia="ar-SA"/>
        </w:rPr>
        <w:t>)</w:t>
      </w:r>
      <w:r w:rsidR="00A2470A" w:rsidRPr="00EC7EE5">
        <w:rPr>
          <w:rFonts w:ascii="Tahoma" w:hAnsi="Tahoma" w:cs="Tahoma"/>
          <w:sz w:val="20"/>
          <w:szCs w:val="20"/>
          <w:lang w:eastAsia="ar-SA"/>
        </w:rPr>
        <w:t xml:space="preserve"> wg wzorów</w:t>
      </w:r>
      <w:r w:rsidR="005A7855" w:rsidRPr="00EC7EE5">
        <w:rPr>
          <w:rFonts w:ascii="Tahoma" w:hAnsi="Tahoma" w:cs="Tahoma"/>
          <w:sz w:val="20"/>
          <w:szCs w:val="20"/>
          <w:lang w:eastAsia="ar-SA"/>
        </w:rPr>
        <w:t>:</w:t>
      </w:r>
    </w:p>
    <w:p w:rsidR="00C71D7C" w:rsidRPr="00EC7EE5" w:rsidRDefault="00A44FAF" w:rsidP="00C821B3">
      <w:pPr>
        <w:pStyle w:val="Akapitzlist"/>
        <w:keepNext/>
        <w:keepLines/>
        <w:widowControl w:val="0"/>
        <w:suppressAutoHyphens/>
        <w:spacing w:line="276" w:lineRule="auto"/>
        <w:ind w:left="1208" w:right="470"/>
        <w:rPr>
          <w:rFonts w:ascii="Tahoma" w:hAnsi="Tahoma" w:cs="Tahoma"/>
          <w:b/>
          <w:sz w:val="20"/>
          <w:szCs w:val="20"/>
          <w:vertAlign w:val="subscript"/>
          <w:lang w:eastAsia="ar-SA"/>
        </w:rPr>
      </w:pPr>
      <w:r w:rsidRPr="00EC7EE5">
        <w:rPr>
          <w:rFonts w:ascii="Tahoma" w:hAnsi="Tahoma" w:cs="Tahoma"/>
          <w:sz w:val="20"/>
          <w:szCs w:val="20"/>
          <w:lang w:eastAsia="ar-SA"/>
        </w:rPr>
        <w:t>dla części 1</w:t>
      </w:r>
      <w:r w:rsidR="00C71D7C" w:rsidRPr="00EC7EE5">
        <w:rPr>
          <w:rFonts w:ascii="Tahoma" w:hAnsi="Tahoma" w:cs="Tahoma"/>
          <w:sz w:val="20"/>
          <w:szCs w:val="20"/>
          <w:lang w:eastAsia="ar-SA"/>
        </w:rPr>
        <w:t xml:space="preserve"> zamówienia</w:t>
      </w:r>
      <w:r w:rsidRPr="00EC7EE5">
        <w:rPr>
          <w:rFonts w:ascii="Tahoma" w:hAnsi="Tahoma" w:cs="Tahoma"/>
          <w:sz w:val="20"/>
          <w:szCs w:val="20"/>
          <w:lang w:eastAsia="ar-SA"/>
        </w:rPr>
        <w:t xml:space="preserve">: </w:t>
      </w:r>
      <w:r w:rsidR="0007526F" w:rsidRPr="00EC7EE5">
        <w:rPr>
          <w:rFonts w:ascii="Tahoma" w:hAnsi="Tahoma" w:cs="Tahoma"/>
          <w:b/>
          <w:iCs/>
          <w:sz w:val="20"/>
          <w:szCs w:val="20"/>
          <w:lang w:eastAsia="ar-SA"/>
        </w:rPr>
        <w:t>P</w:t>
      </w:r>
      <w:r w:rsidR="0007526F" w:rsidRPr="00EC7EE5">
        <w:rPr>
          <w:rFonts w:ascii="Tahoma" w:hAnsi="Tahoma" w:cs="Tahoma"/>
          <w:b/>
          <w:iCs/>
          <w:sz w:val="20"/>
          <w:szCs w:val="20"/>
          <w:vertAlign w:val="subscript"/>
          <w:lang w:eastAsia="ar-SA"/>
        </w:rPr>
        <w:t>C1</w:t>
      </w:r>
      <w:r w:rsidR="0007526F" w:rsidRPr="00EC7EE5">
        <w:rPr>
          <w:rFonts w:ascii="Tahoma" w:hAnsi="Tahoma" w:cs="Tahoma"/>
          <w:b/>
          <w:iCs/>
          <w:sz w:val="20"/>
          <w:szCs w:val="20"/>
          <w:lang w:eastAsia="ar-SA"/>
        </w:rPr>
        <w:t xml:space="preserve">  = </w:t>
      </w:r>
      <w:r w:rsidR="0007526F" w:rsidRPr="00EC7EE5">
        <w:rPr>
          <w:rFonts w:ascii="Tahoma" w:hAnsi="Tahoma" w:cs="Tahoma"/>
          <w:b/>
          <w:sz w:val="20"/>
          <w:szCs w:val="20"/>
          <w:lang w:eastAsia="ar-SA"/>
        </w:rPr>
        <w:t>P</w:t>
      </w:r>
      <w:r w:rsidR="0007526F" w:rsidRPr="00EC7EE5">
        <w:rPr>
          <w:rFonts w:ascii="Tahoma" w:hAnsi="Tahoma" w:cs="Tahoma"/>
          <w:b/>
          <w:sz w:val="20"/>
          <w:szCs w:val="20"/>
          <w:vertAlign w:val="subscript"/>
          <w:lang w:eastAsia="ar-SA"/>
        </w:rPr>
        <w:t>CP1</w:t>
      </w:r>
      <w:r w:rsidR="0007526F" w:rsidRPr="00EC7EE5">
        <w:rPr>
          <w:rFonts w:ascii="Tahoma" w:hAnsi="Tahoma" w:cs="Tahoma"/>
          <w:b/>
          <w:sz w:val="20"/>
          <w:szCs w:val="20"/>
          <w:lang w:eastAsia="ar-SA"/>
        </w:rPr>
        <w:t xml:space="preserve"> + P</w:t>
      </w:r>
      <w:r w:rsidR="0007526F" w:rsidRPr="00EC7EE5">
        <w:rPr>
          <w:rFonts w:ascii="Tahoma" w:hAnsi="Tahoma" w:cs="Tahoma"/>
          <w:b/>
          <w:sz w:val="20"/>
          <w:szCs w:val="20"/>
          <w:vertAlign w:val="subscript"/>
          <w:lang w:eastAsia="ar-SA"/>
        </w:rPr>
        <w:t>CD</w:t>
      </w:r>
      <w:r w:rsidR="0020289E" w:rsidRPr="00EC7EE5">
        <w:rPr>
          <w:rFonts w:ascii="Tahoma" w:hAnsi="Tahoma" w:cs="Tahoma"/>
          <w:b/>
          <w:sz w:val="20"/>
          <w:szCs w:val="20"/>
          <w:vertAlign w:val="subscript"/>
          <w:lang w:eastAsia="ar-SA"/>
        </w:rPr>
        <w:t>I</w:t>
      </w:r>
      <w:r w:rsidR="0020289E" w:rsidRPr="00EC7EE5">
        <w:rPr>
          <w:rFonts w:ascii="Tahoma" w:hAnsi="Tahoma" w:cs="Tahoma"/>
          <w:b/>
          <w:sz w:val="20"/>
          <w:szCs w:val="20"/>
          <w:lang w:eastAsia="ar-SA"/>
        </w:rPr>
        <w:t xml:space="preserve"> + P</w:t>
      </w:r>
      <w:r w:rsidR="0020289E" w:rsidRPr="00EC7EE5">
        <w:rPr>
          <w:rFonts w:ascii="Tahoma" w:hAnsi="Tahoma" w:cs="Tahoma"/>
          <w:b/>
          <w:sz w:val="20"/>
          <w:szCs w:val="20"/>
          <w:vertAlign w:val="subscript"/>
          <w:lang w:eastAsia="ar-SA"/>
        </w:rPr>
        <w:t>CDII</w:t>
      </w:r>
      <w:r w:rsidR="0020289E" w:rsidRPr="00EC7EE5">
        <w:rPr>
          <w:rFonts w:ascii="Tahoma" w:hAnsi="Tahoma" w:cs="Tahoma"/>
          <w:b/>
          <w:sz w:val="20"/>
          <w:szCs w:val="20"/>
          <w:lang w:eastAsia="ar-SA"/>
        </w:rPr>
        <w:t xml:space="preserve"> + P</w:t>
      </w:r>
      <w:r w:rsidR="0020289E" w:rsidRPr="00EC7EE5">
        <w:rPr>
          <w:rFonts w:ascii="Tahoma" w:hAnsi="Tahoma" w:cs="Tahoma"/>
          <w:b/>
          <w:sz w:val="20"/>
          <w:szCs w:val="20"/>
          <w:vertAlign w:val="subscript"/>
          <w:lang w:eastAsia="ar-SA"/>
        </w:rPr>
        <w:t>CDIII</w:t>
      </w:r>
    </w:p>
    <w:p w:rsidR="00C71D7C" w:rsidRPr="00EC7EE5" w:rsidRDefault="00A44FAF" w:rsidP="00C821B3">
      <w:pPr>
        <w:pStyle w:val="Akapitzlist"/>
        <w:keepNext/>
        <w:keepLines/>
        <w:widowControl w:val="0"/>
        <w:suppressAutoHyphens/>
        <w:spacing w:line="276" w:lineRule="auto"/>
        <w:ind w:left="1208" w:right="470"/>
        <w:rPr>
          <w:rFonts w:ascii="Tahoma" w:hAnsi="Tahoma" w:cs="Tahoma"/>
          <w:b/>
          <w:sz w:val="20"/>
          <w:szCs w:val="20"/>
          <w:vertAlign w:val="subscript"/>
          <w:lang w:eastAsia="ar-SA"/>
        </w:rPr>
      </w:pPr>
      <w:r w:rsidRPr="00EC7EE5">
        <w:rPr>
          <w:rFonts w:ascii="Tahoma" w:hAnsi="Tahoma" w:cs="Tahoma"/>
          <w:sz w:val="20"/>
          <w:szCs w:val="20"/>
          <w:lang w:eastAsia="ar-SA"/>
        </w:rPr>
        <w:t xml:space="preserve">dla części </w:t>
      </w:r>
      <w:r w:rsidR="00392BE5" w:rsidRPr="00EC7EE5">
        <w:rPr>
          <w:rFonts w:ascii="Tahoma" w:hAnsi="Tahoma" w:cs="Tahoma"/>
          <w:sz w:val="20"/>
          <w:szCs w:val="20"/>
          <w:lang w:eastAsia="ar-SA"/>
        </w:rPr>
        <w:t>2</w:t>
      </w:r>
      <w:r w:rsidR="00C71D7C" w:rsidRPr="00EC7EE5">
        <w:rPr>
          <w:rFonts w:ascii="Tahoma" w:hAnsi="Tahoma" w:cs="Tahoma"/>
          <w:sz w:val="20"/>
          <w:szCs w:val="20"/>
          <w:lang w:eastAsia="ar-SA"/>
        </w:rPr>
        <w:t xml:space="preserve"> zamówienia</w:t>
      </w:r>
      <w:r w:rsidRPr="00EC7EE5">
        <w:rPr>
          <w:rFonts w:ascii="Tahoma" w:hAnsi="Tahoma" w:cs="Tahoma"/>
          <w:sz w:val="20"/>
          <w:szCs w:val="20"/>
          <w:lang w:eastAsia="ar-SA"/>
        </w:rPr>
        <w:t xml:space="preserve">: </w:t>
      </w:r>
      <w:r w:rsidR="0007526F" w:rsidRPr="00EC7EE5">
        <w:rPr>
          <w:rFonts w:ascii="Tahoma" w:hAnsi="Tahoma" w:cs="Tahoma"/>
          <w:b/>
          <w:iCs/>
          <w:sz w:val="20"/>
          <w:szCs w:val="20"/>
          <w:lang w:eastAsia="ar-SA"/>
        </w:rPr>
        <w:t>P</w:t>
      </w:r>
      <w:r w:rsidR="0007526F" w:rsidRPr="00EC7EE5">
        <w:rPr>
          <w:rFonts w:ascii="Tahoma" w:hAnsi="Tahoma" w:cs="Tahoma"/>
          <w:b/>
          <w:iCs/>
          <w:sz w:val="20"/>
          <w:szCs w:val="20"/>
          <w:vertAlign w:val="subscript"/>
          <w:lang w:eastAsia="ar-SA"/>
        </w:rPr>
        <w:t>C2</w:t>
      </w:r>
      <w:r w:rsidR="0007526F" w:rsidRPr="00EC7EE5">
        <w:rPr>
          <w:rFonts w:ascii="Tahoma" w:hAnsi="Tahoma" w:cs="Tahoma"/>
          <w:b/>
          <w:iCs/>
          <w:sz w:val="20"/>
          <w:szCs w:val="20"/>
          <w:lang w:eastAsia="ar-SA"/>
        </w:rPr>
        <w:t xml:space="preserve">  = </w:t>
      </w:r>
      <w:r w:rsidR="0020289E" w:rsidRPr="00EC7EE5">
        <w:rPr>
          <w:rFonts w:ascii="Tahoma" w:hAnsi="Tahoma" w:cs="Tahoma"/>
          <w:b/>
          <w:sz w:val="20"/>
          <w:szCs w:val="20"/>
          <w:lang w:eastAsia="ar-SA"/>
        </w:rPr>
        <w:t>P</w:t>
      </w:r>
      <w:r w:rsidR="00FC10E5" w:rsidRPr="00EC7EE5">
        <w:rPr>
          <w:rFonts w:ascii="Tahoma" w:hAnsi="Tahoma" w:cs="Tahoma"/>
          <w:b/>
          <w:sz w:val="20"/>
          <w:szCs w:val="20"/>
          <w:vertAlign w:val="subscript"/>
          <w:lang w:eastAsia="ar-SA"/>
        </w:rPr>
        <w:t>CP2</w:t>
      </w:r>
      <w:r w:rsidR="0020289E" w:rsidRPr="00EC7EE5">
        <w:rPr>
          <w:rFonts w:ascii="Tahoma" w:hAnsi="Tahoma" w:cs="Tahoma"/>
          <w:b/>
          <w:sz w:val="20"/>
          <w:szCs w:val="20"/>
          <w:lang w:eastAsia="ar-SA"/>
        </w:rPr>
        <w:t xml:space="preserve"> + P</w:t>
      </w:r>
      <w:r w:rsidR="0020289E" w:rsidRPr="00EC7EE5">
        <w:rPr>
          <w:rFonts w:ascii="Tahoma" w:hAnsi="Tahoma" w:cs="Tahoma"/>
          <w:b/>
          <w:sz w:val="20"/>
          <w:szCs w:val="20"/>
          <w:vertAlign w:val="subscript"/>
          <w:lang w:eastAsia="ar-SA"/>
        </w:rPr>
        <w:t>CDI</w:t>
      </w:r>
      <w:r w:rsidR="0020289E" w:rsidRPr="00EC7EE5">
        <w:rPr>
          <w:rFonts w:ascii="Tahoma" w:hAnsi="Tahoma" w:cs="Tahoma"/>
          <w:b/>
          <w:sz w:val="20"/>
          <w:szCs w:val="20"/>
          <w:lang w:eastAsia="ar-SA"/>
        </w:rPr>
        <w:t xml:space="preserve"> + P</w:t>
      </w:r>
      <w:r w:rsidR="0020289E" w:rsidRPr="00EC7EE5">
        <w:rPr>
          <w:rFonts w:ascii="Tahoma" w:hAnsi="Tahoma" w:cs="Tahoma"/>
          <w:b/>
          <w:sz w:val="20"/>
          <w:szCs w:val="20"/>
          <w:vertAlign w:val="subscript"/>
          <w:lang w:eastAsia="ar-SA"/>
        </w:rPr>
        <w:t>CDII</w:t>
      </w:r>
      <w:r w:rsidR="0020289E" w:rsidRPr="00EC7EE5">
        <w:rPr>
          <w:rFonts w:ascii="Tahoma" w:hAnsi="Tahoma" w:cs="Tahoma"/>
          <w:b/>
          <w:sz w:val="20"/>
          <w:szCs w:val="20"/>
          <w:lang w:eastAsia="ar-SA"/>
        </w:rPr>
        <w:t xml:space="preserve"> + P</w:t>
      </w:r>
      <w:r w:rsidR="0020289E" w:rsidRPr="00EC7EE5">
        <w:rPr>
          <w:rFonts w:ascii="Tahoma" w:hAnsi="Tahoma" w:cs="Tahoma"/>
          <w:b/>
          <w:sz w:val="20"/>
          <w:szCs w:val="20"/>
          <w:vertAlign w:val="subscript"/>
          <w:lang w:eastAsia="ar-SA"/>
        </w:rPr>
        <w:t>CDIII</w:t>
      </w:r>
    </w:p>
    <w:p w:rsidR="0076708D" w:rsidRPr="00EC7EE5" w:rsidRDefault="00392BE5" w:rsidP="00C821B3">
      <w:pPr>
        <w:pStyle w:val="Akapitzlist"/>
        <w:keepNext/>
        <w:keepLines/>
        <w:widowControl w:val="0"/>
        <w:suppressAutoHyphens/>
        <w:spacing w:line="276" w:lineRule="auto"/>
        <w:ind w:left="1208" w:right="470"/>
        <w:rPr>
          <w:rFonts w:ascii="Tahoma" w:hAnsi="Tahoma" w:cs="Tahoma"/>
          <w:sz w:val="20"/>
          <w:szCs w:val="20"/>
          <w:lang w:eastAsia="ar-SA"/>
        </w:rPr>
      </w:pPr>
      <w:r w:rsidRPr="00EC7EE5">
        <w:rPr>
          <w:rFonts w:ascii="Tahoma" w:hAnsi="Tahoma" w:cs="Tahoma"/>
          <w:sz w:val="20"/>
          <w:szCs w:val="20"/>
          <w:lang w:eastAsia="ar-SA"/>
        </w:rPr>
        <w:t>dla części 3</w:t>
      </w:r>
      <w:r w:rsidR="00C71D7C" w:rsidRPr="00EC7EE5">
        <w:rPr>
          <w:rFonts w:ascii="Tahoma" w:hAnsi="Tahoma" w:cs="Tahoma"/>
          <w:sz w:val="20"/>
          <w:szCs w:val="20"/>
          <w:lang w:eastAsia="ar-SA"/>
        </w:rPr>
        <w:t xml:space="preserve"> zamówienia</w:t>
      </w:r>
      <w:r w:rsidRPr="00EC7EE5">
        <w:rPr>
          <w:rFonts w:ascii="Tahoma" w:hAnsi="Tahoma" w:cs="Tahoma"/>
          <w:sz w:val="20"/>
          <w:szCs w:val="20"/>
          <w:lang w:eastAsia="ar-SA"/>
        </w:rPr>
        <w:t xml:space="preserve">: </w:t>
      </w:r>
      <w:r w:rsidR="0007526F" w:rsidRPr="00EC7EE5">
        <w:rPr>
          <w:rFonts w:ascii="Tahoma" w:hAnsi="Tahoma" w:cs="Tahoma"/>
          <w:b/>
          <w:iCs/>
          <w:sz w:val="20"/>
          <w:szCs w:val="20"/>
          <w:lang w:eastAsia="ar-SA"/>
        </w:rPr>
        <w:t>P</w:t>
      </w:r>
      <w:r w:rsidR="0007526F" w:rsidRPr="00EC7EE5">
        <w:rPr>
          <w:rFonts w:ascii="Tahoma" w:hAnsi="Tahoma" w:cs="Tahoma"/>
          <w:b/>
          <w:iCs/>
          <w:sz w:val="20"/>
          <w:szCs w:val="20"/>
          <w:vertAlign w:val="subscript"/>
          <w:lang w:eastAsia="ar-SA"/>
        </w:rPr>
        <w:t>C3</w:t>
      </w:r>
      <w:r w:rsidR="0007526F" w:rsidRPr="00EC7EE5">
        <w:rPr>
          <w:rFonts w:ascii="Tahoma" w:hAnsi="Tahoma" w:cs="Tahoma"/>
          <w:b/>
          <w:iCs/>
          <w:sz w:val="20"/>
          <w:szCs w:val="20"/>
          <w:lang w:eastAsia="ar-SA"/>
        </w:rPr>
        <w:t xml:space="preserve">  = </w:t>
      </w:r>
      <w:r w:rsidR="0020289E" w:rsidRPr="00EC7EE5">
        <w:rPr>
          <w:rFonts w:ascii="Tahoma" w:hAnsi="Tahoma" w:cs="Tahoma"/>
          <w:b/>
          <w:sz w:val="20"/>
          <w:szCs w:val="20"/>
          <w:lang w:eastAsia="ar-SA"/>
        </w:rPr>
        <w:t>P</w:t>
      </w:r>
      <w:r w:rsidR="00FC10E5" w:rsidRPr="00EC7EE5">
        <w:rPr>
          <w:rFonts w:ascii="Tahoma" w:hAnsi="Tahoma" w:cs="Tahoma"/>
          <w:b/>
          <w:sz w:val="20"/>
          <w:szCs w:val="20"/>
          <w:vertAlign w:val="subscript"/>
          <w:lang w:eastAsia="ar-SA"/>
        </w:rPr>
        <w:t>CP3</w:t>
      </w:r>
      <w:r w:rsidR="0020289E" w:rsidRPr="00EC7EE5">
        <w:rPr>
          <w:rFonts w:ascii="Tahoma" w:hAnsi="Tahoma" w:cs="Tahoma"/>
          <w:b/>
          <w:sz w:val="20"/>
          <w:szCs w:val="20"/>
          <w:lang w:eastAsia="ar-SA"/>
        </w:rPr>
        <w:t xml:space="preserve"> + P</w:t>
      </w:r>
      <w:r w:rsidR="0020289E" w:rsidRPr="00EC7EE5">
        <w:rPr>
          <w:rFonts w:ascii="Tahoma" w:hAnsi="Tahoma" w:cs="Tahoma"/>
          <w:b/>
          <w:sz w:val="20"/>
          <w:szCs w:val="20"/>
          <w:vertAlign w:val="subscript"/>
          <w:lang w:eastAsia="ar-SA"/>
        </w:rPr>
        <w:t>CDI</w:t>
      </w:r>
      <w:r w:rsidR="0020289E" w:rsidRPr="00EC7EE5">
        <w:rPr>
          <w:rFonts w:ascii="Tahoma" w:hAnsi="Tahoma" w:cs="Tahoma"/>
          <w:b/>
          <w:sz w:val="20"/>
          <w:szCs w:val="20"/>
          <w:lang w:eastAsia="ar-SA"/>
        </w:rPr>
        <w:t xml:space="preserve"> + P</w:t>
      </w:r>
      <w:r w:rsidR="0020289E" w:rsidRPr="00EC7EE5">
        <w:rPr>
          <w:rFonts w:ascii="Tahoma" w:hAnsi="Tahoma" w:cs="Tahoma"/>
          <w:b/>
          <w:sz w:val="20"/>
          <w:szCs w:val="20"/>
          <w:vertAlign w:val="subscript"/>
          <w:lang w:eastAsia="ar-SA"/>
        </w:rPr>
        <w:t>CDII</w:t>
      </w:r>
      <w:r w:rsidR="0020289E" w:rsidRPr="00EC7EE5">
        <w:rPr>
          <w:rFonts w:ascii="Tahoma" w:hAnsi="Tahoma" w:cs="Tahoma"/>
          <w:b/>
          <w:sz w:val="20"/>
          <w:szCs w:val="20"/>
          <w:lang w:eastAsia="ar-SA"/>
        </w:rPr>
        <w:t xml:space="preserve"> + P</w:t>
      </w:r>
      <w:r w:rsidR="0020289E" w:rsidRPr="00EC7EE5">
        <w:rPr>
          <w:rFonts w:ascii="Tahoma" w:hAnsi="Tahoma" w:cs="Tahoma"/>
          <w:b/>
          <w:sz w:val="20"/>
          <w:szCs w:val="20"/>
          <w:vertAlign w:val="subscript"/>
          <w:lang w:eastAsia="ar-SA"/>
        </w:rPr>
        <w:t>CDIII</w:t>
      </w:r>
    </w:p>
    <w:p w:rsidR="005A7855" w:rsidRPr="000D1744" w:rsidRDefault="0050065A" w:rsidP="000D1744">
      <w:pPr>
        <w:pStyle w:val="Akapitzlist"/>
        <w:numPr>
          <w:ilvl w:val="0"/>
          <w:numId w:val="25"/>
        </w:numPr>
        <w:tabs>
          <w:tab w:val="left" w:pos="851"/>
        </w:tabs>
        <w:spacing w:line="276" w:lineRule="auto"/>
        <w:ind w:left="426" w:right="470" w:hanging="426"/>
        <w:jc w:val="both"/>
        <w:rPr>
          <w:rFonts w:ascii="Tahoma" w:hAnsi="Tahoma" w:cs="Tahoma"/>
          <w:bCs/>
          <w:sz w:val="20"/>
          <w:szCs w:val="20"/>
        </w:rPr>
      </w:pPr>
      <w:bookmarkStart w:id="28" w:name="_Toc386457254"/>
      <w:r w:rsidRPr="000D1744">
        <w:rPr>
          <w:rFonts w:ascii="Tahoma" w:hAnsi="Tahoma" w:cs="Tahoma"/>
          <w:bCs/>
          <w:sz w:val="20"/>
          <w:szCs w:val="20"/>
        </w:rPr>
        <w:t>Wysokość świadczeń</w:t>
      </w:r>
      <w:bookmarkEnd w:id="28"/>
    </w:p>
    <w:p w:rsidR="009A1449" w:rsidRPr="000D1744" w:rsidRDefault="005A7855"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Tabela nr 1 oraz opis do tabeli nr 1 zawarte w załączniku nr 1 – Opis przedmiotu zamówienia zawiera zasady i warunki przyznawania punktów rachunkowych z tytułu deklarowanej w</w:t>
      </w:r>
      <w:r w:rsidR="003D1C25" w:rsidRPr="000D1744">
        <w:rPr>
          <w:rFonts w:ascii="Tahoma" w:hAnsi="Tahoma" w:cs="Tahoma"/>
          <w:bCs/>
          <w:sz w:val="20"/>
          <w:szCs w:val="20"/>
        </w:rPr>
        <w:t> </w:t>
      </w:r>
      <w:r w:rsidRPr="000D1744">
        <w:rPr>
          <w:rFonts w:ascii="Tahoma" w:hAnsi="Tahoma" w:cs="Tahoma"/>
          <w:bCs/>
          <w:sz w:val="20"/>
          <w:szCs w:val="20"/>
        </w:rPr>
        <w:t>ofe</w:t>
      </w:r>
      <w:r w:rsidR="000A673E" w:rsidRPr="000D1744">
        <w:rPr>
          <w:rFonts w:ascii="Tahoma" w:hAnsi="Tahoma" w:cs="Tahoma"/>
          <w:bCs/>
          <w:sz w:val="20"/>
          <w:szCs w:val="20"/>
        </w:rPr>
        <w:t>rcie przez W</w:t>
      </w:r>
      <w:r w:rsidRPr="000D1744">
        <w:rPr>
          <w:rFonts w:ascii="Tahoma" w:hAnsi="Tahoma" w:cs="Tahoma"/>
          <w:bCs/>
          <w:sz w:val="20"/>
          <w:szCs w:val="20"/>
        </w:rPr>
        <w:t>ykonawcę wysokości poszczególnych świadczeń</w:t>
      </w:r>
      <w:r w:rsidR="000A673E" w:rsidRPr="000D1744">
        <w:rPr>
          <w:rFonts w:ascii="Tahoma" w:hAnsi="Tahoma" w:cs="Tahoma"/>
          <w:bCs/>
          <w:sz w:val="20"/>
          <w:szCs w:val="20"/>
        </w:rPr>
        <w:t>,</w:t>
      </w:r>
      <w:r w:rsidRPr="000D1744">
        <w:rPr>
          <w:rFonts w:ascii="Tahoma" w:hAnsi="Tahoma" w:cs="Tahoma"/>
          <w:bCs/>
          <w:sz w:val="20"/>
          <w:szCs w:val="20"/>
        </w:rPr>
        <w:t xml:space="preserve"> przy czym </w:t>
      </w:r>
      <w:r w:rsidR="007B572C" w:rsidRPr="000D1744">
        <w:rPr>
          <w:rFonts w:ascii="Tahoma" w:hAnsi="Tahoma" w:cs="Tahoma"/>
          <w:bCs/>
          <w:sz w:val="20"/>
          <w:szCs w:val="20"/>
        </w:rPr>
        <w:t>4</w:t>
      </w:r>
      <w:r w:rsidR="009A1449" w:rsidRPr="000D1744">
        <w:rPr>
          <w:rFonts w:ascii="Tahoma" w:hAnsi="Tahoma" w:cs="Tahoma"/>
          <w:bCs/>
          <w:sz w:val="20"/>
          <w:szCs w:val="20"/>
        </w:rPr>
        <w:t>0</w:t>
      </w:r>
      <w:r w:rsidRPr="000D1744">
        <w:rPr>
          <w:rFonts w:ascii="Tahoma" w:hAnsi="Tahoma" w:cs="Tahoma"/>
          <w:bCs/>
          <w:sz w:val="20"/>
          <w:szCs w:val="20"/>
        </w:rPr>
        <w:t xml:space="preserve"> punktów rachunkowych odpowiada jednemu punktowi procentowemu w kryterium wysokość świadczeń. </w:t>
      </w:r>
    </w:p>
    <w:p w:rsidR="00C71D7C" w:rsidRPr="000D1744" w:rsidRDefault="005A7855"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Łączna liczba punktów rachunkowych z tytułu deklarowanej wysokości świadczeń wynosi </w:t>
      </w:r>
      <w:r w:rsidR="004B3263" w:rsidRPr="000D1744">
        <w:rPr>
          <w:rFonts w:ascii="Tahoma" w:hAnsi="Tahoma" w:cs="Tahoma"/>
          <w:bCs/>
          <w:sz w:val="20"/>
          <w:szCs w:val="20"/>
        </w:rPr>
        <w:t>1</w:t>
      </w:r>
      <w:r w:rsidRPr="000D1744">
        <w:rPr>
          <w:rFonts w:ascii="Tahoma" w:hAnsi="Tahoma" w:cs="Tahoma"/>
          <w:bCs/>
          <w:sz w:val="20"/>
          <w:szCs w:val="20"/>
        </w:rPr>
        <w:t> 000 (tys</w:t>
      </w:r>
      <w:r w:rsidR="00C71D7C" w:rsidRPr="000D1744">
        <w:rPr>
          <w:rFonts w:ascii="Tahoma" w:hAnsi="Tahoma" w:cs="Tahoma"/>
          <w:bCs/>
          <w:sz w:val="20"/>
          <w:szCs w:val="20"/>
        </w:rPr>
        <w:t>iąc). Dla każdej części zamówienia łączna liczba punktów jest jednakowa.</w:t>
      </w:r>
    </w:p>
    <w:p w:rsidR="005A7855" w:rsidRPr="000D1744" w:rsidRDefault="005A7855"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Liczba punktów w kryterium wysokość świadczeń stanowi iloraz liczby punktów rachunkowych wynikających z wysokości zadeklarowanych świadczeń i liczby </w:t>
      </w:r>
      <w:r w:rsidR="00C71D7C" w:rsidRPr="000D1744">
        <w:rPr>
          <w:rFonts w:ascii="Tahoma" w:hAnsi="Tahoma" w:cs="Tahoma"/>
          <w:bCs/>
          <w:sz w:val="20"/>
          <w:szCs w:val="20"/>
        </w:rPr>
        <w:t>40</w:t>
      </w:r>
      <w:r w:rsidRPr="000D1744">
        <w:rPr>
          <w:rFonts w:ascii="Tahoma" w:hAnsi="Tahoma" w:cs="Tahoma"/>
          <w:bCs/>
          <w:sz w:val="20"/>
          <w:szCs w:val="20"/>
        </w:rPr>
        <w:t xml:space="preserve">. Maksymalna liczba punktów do uzyskania w kryterium wysokość świadczeń wynosi </w:t>
      </w:r>
      <w:r w:rsidR="00C71D7C" w:rsidRPr="000D1744">
        <w:rPr>
          <w:rFonts w:ascii="Tahoma" w:hAnsi="Tahoma" w:cs="Tahoma"/>
          <w:bCs/>
          <w:sz w:val="20"/>
          <w:szCs w:val="20"/>
        </w:rPr>
        <w:t>2</w:t>
      </w:r>
      <w:r w:rsidR="004B3263" w:rsidRPr="000D1744">
        <w:rPr>
          <w:rFonts w:ascii="Tahoma" w:hAnsi="Tahoma" w:cs="Tahoma"/>
          <w:bCs/>
          <w:sz w:val="20"/>
          <w:szCs w:val="20"/>
        </w:rPr>
        <w:t>5</w:t>
      </w:r>
      <w:r w:rsidR="00C71D7C" w:rsidRPr="000D1744">
        <w:rPr>
          <w:rFonts w:ascii="Tahoma" w:hAnsi="Tahoma" w:cs="Tahoma"/>
          <w:bCs/>
          <w:sz w:val="20"/>
          <w:szCs w:val="20"/>
        </w:rPr>
        <w:t xml:space="preserve"> (dla każdej części zamówienia łączna liczba punktów jest jednakowa)</w:t>
      </w:r>
      <w:r w:rsidRPr="000D1744">
        <w:rPr>
          <w:rFonts w:ascii="Tahoma" w:hAnsi="Tahoma" w:cs="Tahoma"/>
          <w:bCs/>
          <w:sz w:val="20"/>
          <w:szCs w:val="20"/>
        </w:rPr>
        <w:t xml:space="preserve">, </w:t>
      </w:r>
      <w:r w:rsidR="004B3263" w:rsidRPr="000D1744">
        <w:rPr>
          <w:rFonts w:ascii="Tahoma" w:hAnsi="Tahoma" w:cs="Tahoma"/>
          <w:bCs/>
          <w:sz w:val="20"/>
          <w:szCs w:val="20"/>
        </w:rPr>
        <w:t xml:space="preserve">wg </w:t>
      </w:r>
      <w:r w:rsidRPr="000D1744">
        <w:rPr>
          <w:rFonts w:ascii="Tahoma" w:hAnsi="Tahoma" w:cs="Tahoma"/>
          <w:bCs/>
          <w:sz w:val="20"/>
          <w:szCs w:val="20"/>
        </w:rPr>
        <w:t>wzorów:</w:t>
      </w:r>
    </w:p>
    <w:p w:rsidR="005A7855" w:rsidRPr="00995FF6" w:rsidRDefault="005A7855" w:rsidP="00C821B3">
      <w:pPr>
        <w:suppressAutoHyphens/>
        <w:spacing w:line="276" w:lineRule="auto"/>
        <w:ind w:right="470"/>
        <w:jc w:val="both"/>
        <w:rPr>
          <w:rFonts w:ascii="Tahoma" w:hAnsi="Tahoma" w:cs="Tahoma"/>
          <w:sz w:val="20"/>
          <w:szCs w:val="20"/>
          <w:lang w:eastAsia="ar-SA"/>
        </w:rPr>
      </w:pPr>
    </w:p>
    <w:p w:rsidR="00132DE1" w:rsidRPr="00EC7EE5" w:rsidRDefault="00132DE1" w:rsidP="00C821B3">
      <w:pPr>
        <w:tabs>
          <w:tab w:val="left" w:pos="1134"/>
        </w:tabs>
        <w:suppressAutoHyphens/>
        <w:spacing w:line="276" w:lineRule="auto"/>
        <w:ind w:right="470"/>
        <w:rPr>
          <w:rFonts w:ascii="Tahoma" w:hAnsi="Tahoma" w:cs="Tahoma"/>
          <w:sz w:val="20"/>
          <w:szCs w:val="20"/>
          <w:lang w:eastAsia="ar-SA"/>
        </w:rPr>
      </w:pPr>
      <w:r w:rsidRPr="00EC7EE5">
        <w:rPr>
          <w:rFonts w:ascii="Tahoma" w:hAnsi="Tahoma" w:cs="Tahoma"/>
          <w:b/>
          <w:kern w:val="1"/>
          <w:sz w:val="20"/>
          <w:szCs w:val="20"/>
          <w:lang w:eastAsia="ar-SA"/>
        </w:rPr>
        <w:tab/>
      </w:r>
      <w:r w:rsidR="00367944" w:rsidRPr="00EC7EE5">
        <w:rPr>
          <w:rFonts w:ascii="Tahoma" w:hAnsi="Tahoma" w:cs="Tahoma"/>
          <w:b/>
          <w:kern w:val="1"/>
          <w:sz w:val="20"/>
          <w:szCs w:val="20"/>
          <w:lang w:eastAsia="ar-SA"/>
        </w:rPr>
        <w:t xml:space="preserve">dla </w:t>
      </w:r>
      <w:r w:rsidRPr="00EC7EE5">
        <w:rPr>
          <w:rFonts w:ascii="Tahoma" w:hAnsi="Tahoma" w:cs="Tahoma"/>
          <w:b/>
          <w:kern w:val="1"/>
          <w:sz w:val="20"/>
          <w:szCs w:val="20"/>
          <w:lang w:eastAsia="ar-SA"/>
        </w:rPr>
        <w:t>części 1 zamówienia</w:t>
      </w:r>
    </w:p>
    <w:p w:rsidR="005A7855" w:rsidRPr="00EC7EE5" w:rsidRDefault="0007526F" w:rsidP="00C821B3">
      <w:pPr>
        <w:keepNext/>
        <w:keepLines/>
        <w:widowControl w:val="0"/>
        <w:suppressAutoHyphens/>
        <w:spacing w:line="276" w:lineRule="auto"/>
        <w:ind w:left="1134" w:right="470"/>
        <w:jc w:val="both"/>
        <w:rPr>
          <w:rFonts w:ascii="Tahoma" w:hAnsi="Tahoma" w:cs="Tahoma"/>
          <w:iCs/>
          <w:sz w:val="20"/>
          <w:szCs w:val="20"/>
          <w:lang w:eastAsia="ar-SA"/>
        </w:rPr>
      </w:pPr>
      <w:r w:rsidRPr="00EC7EE5">
        <w:rPr>
          <w:rFonts w:ascii="Tahoma" w:hAnsi="Tahoma" w:cs="Tahoma"/>
          <w:b/>
          <w:iCs/>
          <w:sz w:val="20"/>
          <w:szCs w:val="20"/>
          <w:lang w:eastAsia="ar-SA"/>
        </w:rPr>
        <w:t>P</w:t>
      </w:r>
      <w:r w:rsidRPr="00EC7EE5">
        <w:rPr>
          <w:rFonts w:ascii="Tahoma" w:hAnsi="Tahoma" w:cs="Tahoma"/>
          <w:b/>
          <w:iCs/>
          <w:sz w:val="20"/>
          <w:szCs w:val="20"/>
          <w:vertAlign w:val="subscript"/>
          <w:lang w:eastAsia="ar-SA"/>
        </w:rPr>
        <w:t>S1</w:t>
      </w:r>
      <w:r w:rsidRPr="00EC7EE5">
        <w:rPr>
          <w:rFonts w:ascii="Tahoma" w:hAnsi="Tahoma" w:cs="Tahoma"/>
          <w:b/>
          <w:iCs/>
          <w:sz w:val="20"/>
          <w:szCs w:val="20"/>
          <w:lang w:eastAsia="ar-SA"/>
        </w:rPr>
        <w:t xml:space="preserve"> = R</w:t>
      </w:r>
      <w:r w:rsidRPr="00EC7EE5">
        <w:rPr>
          <w:rFonts w:ascii="Tahoma" w:hAnsi="Tahoma" w:cs="Tahoma"/>
          <w:b/>
          <w:iCs/>
          <w:sz w:val="20"/>
          <w:szCs w:val="20"/>
          <w:vertAlign w:val="subscript"/>
          <w:lang w:eastAsia="ar-SA"/>
        </w:rPr>
        <w:t>S1</w:t>
      </w:r>
      <w:r w:rsidRPr="00EC7EE5">
        <w:rPr>
          <w:rFonts w:ascii="Tahoma" w:hAnsi="Tahoma" w:cs="Tahoma"/>
          <w:b/>
          <w:iCs/>
          <w:sz w:val="20"/>
          <w:szCs w:val="20"/>
          <w:lang w:eastAsia="ar-SA"/>
        </w:rPr>
        <w:t>/40</w:t>
      </w:r>
      <w:r w:rsidRPr="00EC7EE5">
        <w:rPr>
          <w:rFonts w:ascii="Tahoma" w:hAnsi="Tahoma" w:cs="Tahoma"/>
          <w:iCs/>
          <w:sz w:val="20"/>
          <w:szCs w:val="20"/>
          <w:lang w:eastAsia="ar-SA"/>
        </w:rPr>
        <w:t xml:space="preserve">, gdzie: </w:t>
      </w:r>
    </w:p>
    <w:p w:rsidR="005A7855" w:rsidRPr="00EC7EE5" w:rsidRDefault="005A7855" w:rsidP="00C821B3">
      <w:pPr>
        <w:keepNext/>
        <w:keepLines/>
        <w:widowControl w:val="0"/>
        <w:suppressAutoHyphens/>
        <w:spacing w:line="276" w:lineRule="auto"/>
        <w:ind w:left="1134" w:right="470"/>
        <w:jc w:val="both"/>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S</w:t>
      </w:r>
      <w:r w:rsidR="004B3263" w:rsidRPr="00EC7EE5">
        <w:rPr>
          <w:rFonts w:ascii="Tahoma" w:hAnsi="Tahoma" w:cs="Tahoma"/>
          <w:sz w:val="20"/>
          <w:szCs w:val="20"/>
          <w:vertAlign w:val="subscript"/>
          <w:lang w:eastAsia="ar-SA"/>
        </w:rPr>
        <w:t>1</w:t>
      </w:r>
      <w:r w:rsidRPr="00EC7EE5">
        <w:rPr>
          <w:rFonts w:ascii="Tahoma" w:hAnsi="Tahoma" w:cs="Tahoma"/>
          <w:sz w:val="20"/>
          <w:szCs w:val="20"/>
          <w:lang w:eastAsia="ar-SA"/>
        </w:rPr>
        <w:t xml:space="preserve"> – liczba punktów za kryterium wysokość świadczeń w ramach </w:t>
      </w:r>
      <w:r w:rsidR="00367944" w:rsidRPr="00EC7EE5">
        <w:rPr>
          <w:rFonts w:ascii="Tahoma" w:hAnsi="Tahoma" w:cs="Tahoma"/>
          <w:sz w:val="20"/>
          <w:szCs w:val="20"/>
          <w:lang w:eastAsia="ar-SA"/>
        </w:rPr>
        <w:t xml:space="preserve">pakietu podstawowego nr  </w:t>
      </w:r>
      <w:r w:rsidR="004B3263" w:rsidRPr="00EC7EE5">
        <w:rPr>
          <w:rFonts w:ascii="Tahoma" w:hAnsi="Tahoma" w:cs="Tahoma"/>
          <w:sz w:val="20"/>
          <w:szCs w:val="20"/>
          <w:lang w:eastAsia="ar-SA"/>
        </w:rPr>
        <w:t>1</w:t>
      </w:r>
    </w:p>
    <w:p w:rsidR="005A7855" w:rsidRPr="00EC7EE5" w:rsidRDefault="005A7855" w:rsidP="00C821B3">
      <w:pPr>
        <w:keepNext/>
        <w:keepLines/>
        <w:widowControl w:val="0"/>
        <w:suppressAutoHyphens/>
        <w:spacing w:line="276" w:lineRule="auto"/>
        <w:ind w:left="1134" w:right="470"/>
        <w:jc w:val="both"/>
        <w:rPr>
          <w:rFonts w:ascii="Tahoma" w:hAnsi="Tahoma" w:cs="Tahoma"/>
          <w:sz w:val="20"/>
          <w:szCs w:val="20"/>
          <w:lang w:eastAsia="ar-SA"/>
        </w:rPr>
      </w:pPr>
      <w:r w:rsidRPr="00EC7EE5">
        <w:rPr>
          <w:rFonts w:ascii="Tahoma" w:hAnsi="Tahoma" w:cs="Tahoma"/>
          <w:sz w:val="20"/>
          <w:szCs w:val="20"/>
          <w:lang w:eastAsia="ar-SA"/>
        </w:rPr>
        <w:t>R</w:t>
      </w:r>
      <w:r w:rsidRPr="00EC7EE5">
        <w:rPr>
          <w:rFonts w:ascii="Tahoma" w:hAnsi="Tahoma" w:cs="Tahoma"/>
          <w:sz w:val="20"/>
          <w:szCs w:val="20"/>
          <w:vertAlign w:val="subscript"/>
          <w:lang w:eastAsia="ar-SA"/>
        </w:rPr>
        <w:t>S</w:t>
      </w:r>
      <w:r w:rsidR="004B3263" w:rsidRPr="00EC7EE5">
        <w:rPr>
          <w:rFonts w:ascii="Tahoma" w:hAnsi="Tahoma" w:cs="Tahoma"/>
          <w:sz w:val="20"/>
          <w:szCs w:val="20"/>
          <w:vertAlign w:val="subscript"/>
          <w:lang w:eastAsia="ar-SA"/>
        </w:rPr>
        <w:t>1</w:t>
      </w:r>
      <w:r w:rsidRPr="00EC7EE5">
        <w:rPr>
          <w:rFonts w:ascii="Tahoma" w:hAnsi="Tahoma" w:cs="Tahoma"/>
          <w:sz w:val="20"/>
          <w:szCs w:val="20"/>
          <w:lang w:eastAsia="ar-SA"/>
        </w:rPr>
        <w:t xml:space="preserve"> – liczba punktów rachunkowych uzyskana z tytułu deklarowanych świadczeń dla </w:t>
      </w:r>
      <w:r w:rsidR="00367944" w:rsidRPr="00EC7EE5">
        <w:rPr>
          <w:rFonts w:ascii="Tahoma" w:hAnsi="Tahoma" w:cs="Tahoma"/>
          <w:sz w:val="20"/>
          <w:szCs w:val="20"/>
          <w:lang w:eastAsia="ar-SA"/>
        </w:rPr>
        <w:t xml:space="preserve">pakietu podstawowego nr </w:t>
      </w:r>
      <w:r w:rsidR="004B3263" w:rsidRPr="00EC7EE5">
        <w:rPr>
          <w:rFonts w:ascii="Tahoma" w:hAnsi="Tahoma" w:cs="Tahoma"/>
          <w:sz w:val="20"/>
          <w:szCs w:val="20"/>
          <w:lang w:eastAsia="ar-SA"/>
        </w:rPr>
        <w:t>1</w:t>
      </w:r>
    </w:p>
    <w:p w:rsidR="005A7855" w:rsidRPr="00EC7EE5" w:rsidRDefault="005A7855" w:rsidP="00C821B3">
      <w:pPr>
        <w:widowControl w:val="0"/>
        <w:suppressAutoHyphens/>
        <w:spacing w:line="276" w:lineRule="auto"/>
        <w:ind w:left="929" w:right="470"/>
        <w:jc w:val="both"/>
        <w:rPr>
          <w:rFonts w:ascii="Tahoma" w:hAnsi="Tahoma" w:cs="Tahoma"/>
          <w:sz w:val="20"/>
          <w:szCs w:val="20"/>
          <w:lang w:eastAsia="ar-SA"/>
        </w:rPr>
      </w:pPr>
    </w:p>
    <w:p w:rsidR="00132DE1" w:rsidRPr="00EC7EE5" w:rsidRDefault="00132DE1" w:rsidP="00C821B3">
      <w:pPr>
        <w:tabs>
          <w:tab w:val="left" w:pos="1134"/>
        </w:tabs>
        <w:suppressAutoHyphens/>
        <w:spacing w:line="276" w:lineRule="auto"/>
        <w:ind w:right="470"/>
        <w:rPr>
          <w:rFonts w:ascii="Tahoma" w:hAnsi="Tahoma" w:cs="Tahoma"/>
          <w:sz w:val="20"/>
          <w:szCs w:val="20"/>
          <w:lang w:eastAsia="ar-SA"/>
        </w:rPr>
      </w:pPr>
      <w:r w:rsidRPr="00EC7EE5">
        <w:rPr>
          <w:rFonts w:ascii="Tahoma" w:hAnsi="Tahoma" w:cs="Tahoma"/>
          <w:b/>
          <w:kern w:val="1"/>
          <w:sz w:val="20"/>
          <w:szCs w:val="20"/>
          <w:lang w:eastAsia="ar-SA"/>
        </w:rPr>
        <w:tab/>
      </w:r>
      <w:r w:rsidR="00367944" w:rsidRPr="00EC7EE5">
        <w:rPr>
          <w:rFonts w:ascii="Tahoma" w:hAnsi="Tahoma" w:cs="Tahoma"/>
          <w:b/>
          <w:kern w:val="1"/>
          <w:sz w:val="20"/>
          <w:szCs w:val="20"/>
          <w:lang w:eastAsia="ar-SA"/>
        </w:rPr>
        <w:t xml:space="preserve">dla </w:t>
      </w:r>
      <w:r w:rsidRPr="00EC7EE5">
        <w:rPr>
          <w:rFonts w:ascii="Tahoma" w:hAnsi="Tahoma" w:cs="Tahoma"/>
          <w:b/>
          <w:kern w:val="1"/>
          <w:sz w:val="20"/>
          <w:szCs w:val="20"/>
          <w:lang w:eastAsia="ar-SA"/>
        </w:rPr>
        <w:t>części 2 zamówienia</w:t>
      </w:r>
    </w:p>
    <w:p w:rsidR="005A7855" w:rsidRPr="00EC7EE5" w:rsidRDefault="0007526F" w:rsidP="00C821B3">
      <w:pPr>
        <w:keepNext/>
        <w:keepLines/>
        <w:widowControl w:val="0"/>
        <w:suppressAutoHyphens/>
        <w:spacing w:line="276" w:lineRule="auto"/>
        <w:ind w:left="1134" w:right="470"/>
        <w:jc w:val="both"/>
        <w:rPr>
          <w:rFonts w:ascii="Tahoma" w:hAnsi="Tahoma" w:cs="Tahoma"/>
          <w:b/>
          <w:iCs/>
          <w:sz w:val="20"/>
          <w:szCs w:val="20"/>
          <w:lang w:eastAsia="ar-SA"/>
        </w:rPr>
      </w:pPr>
      <w:r w:rsidRPr="00EC7EE5">
        <w:rPr>
          <w:rFonts w:ascii="Tahoma" w:hAnsi="Tahoma" w:cs="Tahoma"/>
          <w:b/>
          <w:iCs/>
          <w:sz w:val="20"/>
          <w:szCs w:val="20"/>
          <w:lang w:eastAsia="ar-SA"/>
        </w:rPr>
        <w:t>P</w:t>
      </w:r>
      <w:r w:rsidRPr="00EC7EE5">
        <w:rPr>
          <w:rFonts w:ascii="Tahoma" w:hAnsi="Tahoma" w:cs="Tahoma"/>
          <w:b/>
          <w:iCs/>
          <w:sz w:val="20"/>
          <w:szCs w:val="20"/>
          <w:vertAlign w:val="subscript"/>
          <w:lang w:eastAsia="ar-SA"/>
        </w:rPr>
        <w:t>S2</w:t>
      </w:r>
      <w:r w:rsidRPr="00EC7EE5">
        <w:rPr>
          <w:rFonts w:ascii="Tahoma" w:hAnsi="Tahoma" w:cs="Tahoma"/>
          <w:b/>
          <w:iCs/>
          <w:sz w:val="20"/>
          <w:szCs w:val="20"/>
          <w:lang w:eastAsia="ar-SA"/>
        </w:rPr>
        <w:t xml:space="preserve"> = R</w:t>
      </w:r>
      <w:r w:rsidRPr="00EC7EE5">
        <w:rPr>
          <w:rFonts w:ascii="Tahoma" w:hAnsi="Tahoma" w:cs="Tahoma"/>
          <w:b/>
          <w:iCs/>
          <w:sz w:val="20"/>
          <w:szCs w:val="20"/>
          <w:vertAlign w:val="subscript"/>
          <w:lang w:eastAsia="ar-SA"/>
        </w:rPr>
        <w:t>S2</w:t>
      </w:r>
      <w:r w:rsidRPr="00EC7EE5">
        <w:rPr>
          <w:rFonts w:ascii="Tahoma" w:hAnsi="Tahoma" w:cs="Tahoma"/>
          <w:b/>
          <w:iCs/>
          <w:sz w:val="20"/>
          <w:szCs w:val="20"/>
          <w:lang w:eastAsia="ar-SA"/>
        </w:rPr>
        <w:t>/40</w:t>
      </w:r>
      <w:r w:rsidRPr="00EC7EE5">
        <w:rPr>
          <w:rFonts w:ascii="Tahoma" w:hAnsi="Tahoma" w:cs="Tahoma"/>
          <w:iCs/>
          <w:sz w:val="20"/>
          <w:szCs w:val="20"/>
          <w:lang w:eastAsia="ar-SA"/>
        </w:rPr>
        <w:t>, gdzie:</w:t>
      </w:r>
      <w:r w:rsidRPr="00EC7EE5">
        <w:rPr>
          <w:rFonts w:ascii="Tahoma" w:hAnsi="Tahoma" w:cs="Tahoma"/>
          <w:b/>
          <w:iCs/>
          <w:sz w:val="20"/>
          <w:szCs w:val="20"/>
          <w:lang w:eastAsia="ar-SA"/>
        </w:rPr>
        <w:t xml:space="preserve"> </w:t>
      </w:r>
    </w:p>
    <w:p w:rsidR="005A7855" w:rsidRPr="00EC7EE5" w:rsidRDefault="005A7855" w:rsidP="00C821B3">
      <w:pPr>
        <w:keepNext/>
        <w:keepLines/>
        <w:widowControl w:val="0"/>
        <w:suppressAutoHyphens/>
        <w:spacing w:line="276" w:lineRule="auto"/>
        <w:ind w:left="1134" w:right="470"/>
        <w:jc w:val="both"/>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S</w:t>
      </w:r>
      <w:r w:rsidR="004B3263" w:rsidRPr="00EC7EE5">
        <w:rPr>
          <w:rFonts w:ascii="Tahoma" w:hAnsi="Tahoma" w:cs="Tahoma"/>
          <w:sz w:val="20"/>
          <w:szCs w:val="20"/>
          <w:vertAlign w:val="subscript"/>
          <w:lang w:eastAsia="ar-SA"/>
        </w:rPr>
        <w:t>2</w:t>
      </w:r>
      <w:r w:rsidRPr="00EC7EE5">
        <w:rPr>
          <w:rFonts w:ascii="Tahoma" w:hAnsi="Tahoma" w:cs="Tahoma"/>
          <w:sz w:val="20"/>
          <w:szCs w:val="20"/>
          <w:lang w:eastAsia="ar-SA"/>
        </w:rPr>
        <w:t xml:space="preserve"> – liczba punktów za kryterium wysokość świadczeń w ramach </w:t>
      </w:r>
      <w:r w:rsidR="00367944" w:rsidRPr="00EC7EE5">
        <w:rPr>
          <w:rFonts w:ascii="Tahoma" w:hAnsi="Tahoma" w:cs="Tahoma"/>
          <w:sz w:val="20"/>
          <w:szCs w:val="20"/>
          <w:lang w:eastAsia="ar-SA"/>
        </w:rPr>
        <w:t xml:space="preserve">pakietu podstawowego nr </w:t>
      </w:r>
      <w:r w:rsidR="004B3263" w:rsidRPr="00EC7EE5">
        <w:rPr>
          <w:rFonts w:ascii="Tahoma" w:hAnsi="Tahoma" w:cs="Tahoma"/>
          <w:sz w:val="20"/>
          <w:szCs w:val="20"/>
          <w:lang w:eastAsia="ar-SA"/>
        </w:rPr>
        <w:t>2</w:t>
      </w:r>
    </w:p>
    <w:p w:rsidR="005A7855" w:rsidRPr="00EC7EE5" w:rsidRDefault="005A7855" w:rsidP="00C821B3">
      <w:pPr>
        <w:keepNext/>
        <w:keepLines/>
        <w:widowControl w:val="0"/>
        <w:suppressAutoHyphens/>
        <w:spacing w:line="276" w:lineRule="auto"/>
        <w:ind w:left="1134" w:right="470"/>
        <w:jc w:val="both"/>
        <w:rPr>
          <w:rFonts w:ascii="Tahoma" w:hAnsi="Tahoma" w:cs="Tahoma"/>
          <w:sz w:val="20"/>
          <w:szCs w:val="20"/>
          <w:lang w:eastAsia="ar-SA"/>
        </w:rPr>
      </w:pPr>
      <w:r w:rsidRPr="00EC7EE5">
        <w:rPr>
          <w:rFonts w:ascii="Tahoma" w:hAnsi="Tahoma" w:cs="Tahoma"/>
          <w:sz w:val="20"/>
          <w:szCs w:val="20"/>
          <w:lang w:eastAsia="ar-SA"/>
        </w:rPr>
        <w:t>R</w:t>
      </w:r>
      <w:r w:rsidRPr="00EC7EE5">
        <w:rPr>
          <w:rFonts w:ascii="Tahoma" w:hAnsi="Tahoma" w:cs="Tahoma"/>
          <w:sz w:val="20"/>
          <w:szCs w:val="20"/>
          <w:vertAlign w:val="subscript"/>
          <w:lang w:eastAsia="ar-SA"/>
        </w:rPr>
        <w:t>S</w:t>
      </w:r>
      <w:r w:rsidR="004B3263" w:rsidRPr="00EC7EE5">
        <w:rPr>
          <w:rFonts w:ascii="Tahoma" w:hAnsi="Tahoma" w:cs="Tahoma"/>
          <w:sz w:val="20"/>
          <w:szCs w:val="20"/>
          <w:vertAlign w:val="subscript"/>
          <w:lang w:eastAsia="ar-SA"/>
        </w:rPr>
        <w:t>2</w:t>
      </w:r>
      <w:r w:rsidRPr="00EC7EE5">
        <w:rPr>
          <w:rFonts w:ascii="Tahoma" w:hAnsi="Tahoma" w:cs="Tahoma"/>
          <w:sz w:val="20"/>
          <w:szCs w:val="20"/>
          <w:lang w:eastAsia="ar-SA"/>
        </w:rPr>
        <w:t xml:space="preserve"> –liczba punktów rachunkowych uzyskana z tytułu deklarowanych świadczeń dla </w:t>
      </w:r>
      <w:r w:rsidR="00367944" w:rsidRPr="00EC7EE5">
        <w:rPr>
          <w:rFonts w:ascii="Tahoma" w:hAnsi="Tahoma" w:cs="Tahoma"/>
          <w:sz w:val="20"/>
          <w:szCs w:val="20"/>
          <w:lang w:eastAsia="ar-SA"/>
        </w:rPr>
        <w:t xml:space="preserve">pakietu podstawowego nr </w:t>
      </w:r>
      <w:r w:rsidR="004B3263" w:rsidRPr="00EC7EE5">
        <w:rPr>
          <w:rFonts w:ascii="Tahoma" w:hAnsi="Tahoma" w:cs="Tahoma"/>
          <w:sz w:val="20"/>
          <w:szCs w:val="20"/>
          <w:lang w:eastAsia="ar-SA"/>
        </w:rPr>
        <w:t>2</w:t>
      </w:r>
    </w:p>
    <w:p w:rsidR="005A7855" w:rsidRPr="00EC7EE5" w:rsidRDefault="005A7855" w:rsidP="00C821B3">
      <w:pPr>
        <w:widowControl w:val="0"/>
        <w:suppressAutoHyphens/>
        <w:spacing w:line="276" w:lineRule="auto"/>
        <w:ind w:left="362" w:right="470"/>
        <w:jc w:val="both"/>
        <w:rPr>
          <w:rFonts w:ascii="Tahoma" w:hAnsi="Tahoma" w:cs="Tahoma"/>
          <w:sz w:val="20"/>
          <w:szCs w:val="20"/>
          <w:lang w:eastAsia="ar-SA"/>
        </w:rPr>
      </w:pPr>
    </w:p>
    <w:p w:rsidR="00132DE1" w:rsidRPr="00EC7EE5" w:rsidRDefault="00132DE1" w:rsidP="00C821B3">
      <w:pPr>
        <w:tabs>
          <w:tab w:val="left" w:pos="1134"/>
        </w:tabs>
        <w:suppressAutoHyphens/>
        <w:spacing w:line="276" w:lineRule="auto"/>
        <w:ind w:right="470"/>
        <w:rPr>
          <w:rFonts w:ascii="Tahoma" w:hAnsi="Tahoma" w:cs="Tahoma"/>
          <w:sz w:val="20"/>
          <w:szCs w:val="20"/>
          <w:lang w:eastAsia="ar-SA"/>
        </w:rPr>
      </w:pPr>
      <w:r w:rsidRPr="00EC7EE5">
        <w:rPr>
          <w:rFonts w:ascii="Tahoma" w:hAnsi="Tahoma" w:cs="Tahoma"/>
          <w:b/>
          <w:kern w:val="1"/>
          <w:sz w:val="20"/>
          <w:szCs w:val="20"/>
          <w:lang w:eastAsia="ar-SA"/>
        </w:rPr>
        <w:tab/>
      </w:r>
      <w:r w:rsidR="00367944" w:rsidRPr="00EC7EE5">
        <w:rPr>
          <w:rFonts w:ascii="Tahoma" w:hAnsi="Tahoma" w:cs="Tahoma"/>
          <w:b/>
          <w:kern w:val="1"/>
          <w:sz w:val="20"/>
          <w:szCs w:val="20"/>
          <w:lang w:eastAsia="ar-SA"/>
        </w:rPr>
        <w:t xml:space="preserve">dla </w:t>
      </w:r>
      <w:r w:rsidRPr="00EC7EE5">
        <w:rPr>
          <w:rFonts w:ascii="Tahoma" w:hAnsi="Tahoma" w:cs="Tahoma"/>
          <w:b/>
          <w:kern w:val="1"/>
          <w:sz w:val="20"/>
          <w:szCs w:val="20"/>
          <w:lang w:eastAsia="ar-SA"/>
        </w:rPr>
        <w:t>części 3 zamówienia</w:t>
      </w:r>
    </w:p>
    <w:p w:rsidR="004B3263" w:rsidRPr="00EC7EE5" w:rsidRDefault="0007526F" w:rsidP="00C821B3">
      <w:pPr>
        <w:keepNext/>
        <w:keepLines/>
        <w:widowControl w:val="0"/>
        <w:suppressAutoHyphens/>
        <w:spacing w:line="276" w:lineRule="auto"/>
        <w:ind w:left="1134" w:right="470"/>
        <w:jc w:val="both"/>
        <w:rPr>
          <w:rFonts w:ascii="Tahoma" w:hAnsi="Tahoma" w:cs="Tahoma"/>
          <w:iCs/>
          <w:sz w:val="20"/>
          <w:szCs w:val="20"/>
          <w:lang w:eastAsia="ar-SA"/>
        </w:rPr>
      </w:pPr>
      <w:r w:rsidRPr="00EC7EE5">
        <w:rPr>
          <w:rFonts w:ascii="Tahoma" w:hAnsi="Tahoma" w:cs="Tahoma"/>
          <w:b/>
          <w:iCs/>
          <w:sz w:val="20"/>
          <w:szCs w:val="20"/>
          <w:lang w:eastAsia="ar-SA"/>
        </w:rPr>
        <w:t>P</w:t>
      </w:r>
      <w:r w:rsidRPr="00EC7EE5">
        <w:rPr>
          <w:rFonts w:ascii="Tahoma" w:hAnsi="Tahoma" w:cs="Tahoma"/>
          <w:b/>
          <w:iCs/>
          <w:sz w:val="20"/>
          <w:szCs w:val="20"/>
          <w:vertAlign w:val="subscript"/>
          <w:lang w:eastAsia="ar-SA"/>
        </w:rPr>
        <w:t>S3</w:t>
      </w:r>
      <w:r w:rsidRPr="00EC7EE5">
        <w:rPr>
          <w:rFonts w:ascii="Tahoma" w:hAnsi="Tahoma" w:cs="Tahoma"/>
          <w:b/>
          <w:iCs/>
          <w:sz w:val="20"/>
          <w:szCs w:val="20"/>
          <w:lang w:eastAsia="ar-SA"/>
        </w:rPr>
        <w:t xml:space="preserve"> = R</w:t>
      </w:r>
      <w:r w:rsidRPr="00EC7EE5">
        <w:rPr>
          <w:rFonts w:ascii="Tahoma" w:hAnsi="Tahoma" w:cs="Tahoma"/>
          <w:b/>
          <w:iCs/>
          <w:sz w:val="20"/>
          <w:szCs w:val="20"/>
          <w:vertAlign w:val="subscript"/>
          <w:lang w:eastAsia="ar-SA"/>
        </w:rPr>
        <w:t>S3</w:t>
      </w:r>
      <w:r w:rsidRPr="00EC7EE5">
        <w:rPr>
          <w:rFonts w:ascii="Tahoma" w:hAnsi="Tahoma" w:cs="Tahoma"/>
          <w:b/>
          <w:iCs/>
          <w:sz w:val="20"/>
          <w:szCs w:val="20"/>
          <w:lang w:eastAsia="ar-SA"/>
        </w:rPr>
        <w:t>/40</w:t>
      </w:r>
      <w:r w:rsidRPr="00EC7EE5">
        <w:rPr>
          <w:rFonts w:ascii="Tahoma" w:hAnsi="Tahoma" w:cs="Tahoma"/>
          <w:iCs/>
          <w:sz w:val="20"/>
          <w:szCs w:val="20"/>
          <w:lang w:eastAsia="ar-SA"/>
        </w:rPr>
        <w:t xml:space="preserve">, gdzie: </w:t>
      </w:r>
    </w:p>
    <w:p w:rsidR="004B3263" w:rsidRPr="00EC7EE5" w:rsidRDefault="004B3263" w:rsidP="00C821B3">
      <w:pPr>
        <w:keepNext/>
        <w:keepLines/>
        <w:widowControl w:val="0"/>
        <w:suppressAutoHyphens/>
        <w:spacing w:line="276" w:lineRule="auto"/>
        <w:ind w:left="1134" w:right="470"/>
        <w:jc w:val="both"/>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S3</w:t>
      </w:r>
      <w:r w:rsidRPr="00EC7EE5">
        <w:rPr>
          <w:rFonts w:ascii="Tahoma" w:hAnsi="Tahoma" w:cs="Tahoma"/>
          <w:sz w:val="20"/>
          <w:szCs w:val="20"/>
          <w:lang w:eastAsia="ar-SA"/>
        </w:rPr>
        <w:t xml:space="preserve"> – liczba punktów za kryterium wysokość świadczeń w ramach </w:t>
      </w:r>
      <w:r w:rsidR="00367944" w:rsidRPr="00EC7EE5">
        <w:rPr>
          <w:rFonts w:ascii="Tahoma" w:hAnsi="Tahoma" w:cs="Tahoma"/>
          <w:sz w:val="20"/>
          <w:szCs w:val="20"/>
          <w:lang w:eastAsia="ar-SA"/>
        </w:rPr>
        <w:t xml:space="preserve">pakietu podstawowego nr </w:t>
      </w:r>
      <w:r w:rsidRPr="00EC7EE5">
        <w:rPr>
          <w:rFonts w:ascii="Tahoma" w:hAnsi="Tahoma" w:cs="Tahoma"/>
          <w:sz w:val="20"/>
          <w:szCs w:val="20"/>
          <w:lang w:eastAsia="ar-SA"/>
        </w:rPr>
        <w:t>3</w:t>
      </w:r>
    </w:p>
    <w:p w:rsidR="004B3263" w:rsidRPr="00EC7EE5" w:rsidRDefault="004B3263" w:rsidP="00C821B3">
      <w:pPr>
        <w:keepNext/>
        <w:keepLines/>
        <w:widowControl w:val="0"/>
        <w:suppressAutoHyphens/>
        <w:spacing w:line="276" w:lineRule="auto"/>
        <w:ind w:left="1134" w:right="470"/>
        <w:jc w:val="both"/>
        <w:rPr>
          <w:rFonts w:ascii="Tahoma" w:hAnsi="Tahoma" w:cs="Tahoma"/>
          <w:sz w:val="20"/>
          <w:szCs w:val="20"/>
          <w:lang w:eastAsia="ar-SA"/>
        </w:rPr>
      </w:pPr>
      <w:r w:rsidRPr="00EC7EE5">
        <w:rPr>
          <w:rFonts w:ascii="Tahoma" w:hAnsi="Tahoma" w:cs="Tahoma"/>
          <w:sz w:val="20"/>
          <w:szCs w:val="20"/>
          <w:lang w:eastAsia="ar-SA"/>
        </w:rPr>
        <w:t>R</w:t>
      </w:r>
      <w:r w:rsidRPr="00EC7EE5">
        <w:rPr>
          <w:rFonts w:ascii="Tahoma" w:hAnsi="Tahoma" w:cs="Tahoma"/>
          <w:sz w:val="20"/>
          <w:szCs w:val="20"/>
          <w:vertAlign w:val="subscript"/>
          <w:lang w:eastAsia="ar-SA"/>
        </w:rPr>
        <w:t>S3</w:t>
      </w:r>
      <w:r w:rsidRPr="00EC7EE5">
        <w:rPr>
          <w:rFonts w:ascii="Tahoma" w:hAnsi="Tahoma" w:cs="Tahoma"/>
          <w:sz w:val="20"/>
          <w:szCs w:val="20"/>
          <w:lang w:eastAsia="ar-SA"/>
        </w:rPr>
        <w:t xml:space="preserve"> –liczba punktów rachunkowych uzyskana z tytułu deklarowanych świadczeń dla </w:t>
      </w:r>
      <w:r w:rsidR="00367944" w:rsidRPr="00EC7EE5">
        <w:rPr>
          <w:rFonts w:ascii="Tahoma" w:hAnsi="Tahoma" w:cs="Tahoma"/>
          <w:sz w:val="20"/>
          <w:szCs w:val="20"/>
          <w:lang w:eastAsia="ar-SA"/>
        </w:rPr>
        <w:t xml:space="preserve">pakietu podstawowego nr </w:t>
      </w:r>
      <w:r w:rsidRPr="00EC7EE5">
        <w:rPr>
          <w:rFonts w:ascii="Tahoma" w:hAnsi="Tahoma" w:cs="Tahoma"/>
          <w:sz w:val="20"/>
          <w:szCs w:val="20"/>
          <w:lang w:eastAsia="ar-SA"/>
        </w:rPr>
        <w:t>3</w:t>
      </w:r>
    </w:p>
    <w:p w:rsidR="005A7855" w:rsidRPr="000D1744" w:rsidRDefault="005A7855" w:rsidP="000D1744">
      <w:pPr>
        <w:pStyle w:val="Akapitzlist"/>
        <w:numPr>
          <w:ilvl w:val="0"/>
          <w:numId w:val="25"/>
        </w:numPr>
        <w:tabs>
          <w:tab w:val="left" w:pos="851"/>
        </w:tabs>
        <w:spacing w:line="276" w:lineRule="auto"/>
        <w:ind w:left="426" w:right="470" w:hanging="426"/>
        <w:jc w:val="both"/>
        <w:rPr>
          <w:rFonts w:ascii="Tahoma" w:hAnsi="Tahoma" w:cs="Tahoma"/>
          <w:bCs/>
          <w:sz w:val="20"/>
          <w:szCs w:val="20"/>
        </w:rPr>
      </w:pPr>
      <w:bookmarkStart w:id="29" w:name="_Toc386457256"/>
      <w:r w:rsidRPr="000D1744">
        <w:rPr>
          <w:rFonts w:ascii="Tahoma" w:hAnsi="Tahoma" w:cs="Tahoma"/>
          <w:bCs/>
          <w:sz w:val="20"/>
          <w:szCs w:val="20"/>
        </w:rPr>
        <w:t xml:space="preserve">Warunki </w:t>
      </w:r>
      <w:bookmarkEnd w:id="29"/>
      <w:r w:rsidR="00C71D7C" w:rsidRPr="000D1744">
        <w:rPr>
          <w:rFonts w:ascii="Tahoma" w:hAnsi="Tahoma" w:cs="Tahoma"/>
          <w:bCs/>
          <w:sz w:val="20"/>
          <w:szCs w:val="20"/>
        </w:rPr>
        <w:t>ubezpieczenia</w:t>
      </w:r>
      <w:r w:rsidRPr="000D1744">
        <w:rPr>
          <w:rFonts w:ascii="Tahoma" w:hAnsi="Tahoma" w:cs="Tahoma"/>
          <w:bCs/>
          <w:sz w:val="20"/>
          <w:szCs w:val="20"/>
        </w:rPr>
        <w:t xml:space="preserve"> </w:t>
      </w:r>
    </w:p>
    <w:p w:rsidR="009A1449" w:rsidRPr="000D1744" w:rsidRDefault="005A7855"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Opis przedmiotu zamówienia zawiera wykaz klauzul i dodatkowych kategorii świadczeń, których akceptacja jest równoznaczna z przyznaniem liczby punktów przypisanych do danego rozszerzenia. </w:t>
      </w:r>
    </w:p>
    <w:p w:rsidR="005A7855" w:rsidRPr="000D1744" w:rsidRDefault="005A7855" w:rsidP="000D1744">
      <w:pPr>
        <w:pStyle w:val="Akapitzlist"/>
        <w:numPr>
          <w:ilvl w:val="1"/>
          <w:numId w:val="25"/>
        </w:numPr>
        <w:tabs>
          <w:tab w:val="left" w:pos="851"/>
        </w:tabs>
        <w:spacing w:line="276" w:lineRule="auto"/>
        <w:ind w:left="1134" w:right="470" w:hanging="708"/>
        <w:jc w:val="both"/>
        <w:rPr>
          <w:rFonts w:ascii="Tahoma" w:hAnsi="Tahoma" w:cs="Tahoma"/>
          <w:bCs/>
          <w:sz w:val="20"/>
          <w:szCs w:val="20"/>
        </w:rPr>
      </w:pPr>
      <w:r w:rsidRPr="000D1744">
        <w:rPr>
          <w:rFonts w:ascii="Tahoma" w:hAnsi="Tahoma" w:cs="Tahoma"/>
          <w:bCs/>
          <w:sz w:val="20"/>
          <w:szCs w:val="20"/>
        </w:rPr>
        <w:t xml:space="preserve">Łączna ilość punktów rachunkowych możliwa do uzyskania wynosi </w:t>
      </w:r>
      <w:r w:rsidR="00780080" w:rsidRPr="000D1744">
        <w:rPr>
          <w:rFonts w:ascii="Tahoma" w:hAnsi="Tahoma" w:cs="Tahoma"/>
          <w:bCs/>
          <w:sz w:val="20"/>
          <w:szCs w:val="20"/>
        </w:rPr>
        <w:t>1</w:t>
      </w:r>
      <w:r w:rsidR="000D78E0" w:rsidRPr="000D1744">
        <w:rPr>
          <w:rFonts w:ascii="Tahoma" w:hAnsi="Tahoma" w:cs="Tahoma"/>
          <w:bCs/>
          <w:sz w:val="20"/>
          <w:szCs w:val="20"/>
        </w:rPr>
        <w:t>0</w:t>
      </w:r>
      <w:r w:rsidRPr="000D1744">
        <w:rPr>
          <w:rFonts w:ascii="Tahoma" w:hAnsi="Tahoma" w:cs="Tahoma"/>
          <w:bCs/>
          <w:sz w:val="20"/>
          <w:szCs w:val="20"/>
        </w:rPr>
        <w:t xml:space="preserve">0. </w:t>
      </w:r>
      <w:r w:rsidR="00780080" w:rsidRPr="000D1744">
        <w:rPr>
          <w:rFonts w:ascii="Tahoma" w:hAnsi="Tahoma" w:cs="Tahoma"/>
          <w:bCs/>
          <w:sz w:val="20"/>
          <w:szCs w:val="20"/>
        </w:rPr>
        <w:t>1</w:t>
      </w:r>
      <w:r w:rsidR="000D78E0" w:rsidRPr="000D1744">
        <w:rPr>
          <w:rFonts w:ascii="Tahoma" w:hAnsi="Tahoma" w:cs="Tahoma"/>
          <w:bCs/>
          <w:sz w:val="20"/>
          <w:szCs w:val="20"/>
        </w:rPr>
        <w:t>0</w:t>
      </w:r>
      <w:r w:rsidRPr="000D1744">
        <w:rPr>
          <w:rFonts w:ascii="Tahoma" w:hAnsi="Tahoma" w:cs="Tahoma"/>
          <w:bCs/>
          <w:sz w:val="20"/>
          <w:szCs w:val="20"/>
        </w:rPr>
        <w:t xml:space="preserve"> punktów rachunkowych odpow</w:t>
      </w:r>
      <w:r w:rsidR="00132DE1" w:rsidRPr="000D1744">
        <w:rPr>
          <w:rFonts w:ascii="Tahoma" w:hAnsi="Tahoma" w:cs="Tahoma"/>
          <w:bCs/>
          <w:sz w:val="20"/>
          <w:szCs w:val="20"/>
        </w:rPr>
        <w:t>iada 1 punktowi</w:t>
      </w:r>
      <w:r w:rsidRPr="000D1744">
        <w:rPr>
          <w:rFonts w:ascii="Tahoma" w:hAnsi="Tahoma" w:cs="Tahoma"/>
          <w:bCs/>
          <w:sz w:val="20"/>
          <w:szCs w:val="20"/>
        </w:rPr>
        <w:t xml:space="preserve"> w kryterium warunki </w:t>
      </w:r>
      <w:r w:rsidR="00132DE1" w:rsidRPr="000D1744">
        <w:rPr>
          <w:rFonts w:ascii="Tahoma" w:hAnsi="Tahoma" w:cs="Tahoma"/>
          <w:bCs/>
          <w:sz w:val="20"/>
          <w:szCs w:val="20"/>
        </w:rPr>
        <w:t>ubezpieczenia</w:t>
      </w:r>
      <w:r w:rsidRPr="000D1744">
        <w:rPr>
          <w:rFonts w:ascii="Tahoma" w:hAnsi="Tahoma" w:cs="Tahoma"/>
          <w:bCs/>
          <w:sz w:val="20"/>
          <w:szCs w:val="20"/>
        </w:rPr>
        <w:t>. Liczba</w:t>
      </w:r>
      <w:r w:rsidR="000A673E" w:rsidRPr="000D1744">
        <w:rPr>
          <w:rFonts w:ascii="Tahoma" w:hAnsi="Tahoma" w:cs="Tahoma"/>
          <w:bCs/>
          <w:sz w:val="20"/>
          <w:szCs w:val="20"/>
        </w:rPr>
        <w:t xml:space="preserve"> punktów, którą otrzyma oferta W</w:t>
      </w:r>
      <w:r w:rsidRPr="000D1744">
        <w:rPr>
          <w:rFonts w:ascii="Tahoma" w:hAnsi="Tahoma" w:cs="Tahoma"/>
          <w:bCs/>
          <w:sz w:val="20"/>
          <w:szCs w:val="20"/>
        </w:rPr>
        <w:t xml:space="preserve">ykonawcy w kryterium warunki </w:t>
      </w:r>
      <w:r w:rsidR="00FA13D7" w:rsidRPr="000D1744">
        <w:rPr>
          <w:rFonts w:ascii="Tahoma" w:hAnsi="Tahoma" w:cs="Tahoma"/>
          <w:bCs/>
          <w:sz w:val="20"/>
          <w:szCs w:val="20"/>
        </w:rPr>
        <w:t xml:space="preserve">ubezpieczenia </w:t>
      </w:r>
      <w:r w:rsidRPr="000D1744">
        <w:rPr>
          <w:rFonts w:ascii="Tahoma" w:hAnsi="Tahoma" w:cs="Tahoma"/>
          <w:bCs/>
          <w:sz w:val="20"/>
          <w:szCs w:val="20"/>
        </w:rPr>
        <w:t>stanowi iloraz liczby punktów rachunkowych otrzymanych z tytułu akceptac</w:t>
      </w:r>
      <w:r w:rsidR="00780080" w:rsidRPr="000D1744">
        <w:rPr>
          <w:rFonts w:ascii="Tahoma" w:hAnsi="Tahoma" w:cs="Tahoma"/>
          <w:bCs/>
          <w:sz w:val="20"/>
          <w:szCs w:val="20"/>
        </w:rPr>
        <w:t>ji rozszerzeń ochrony i liczby 1</w:t>
      </w:r>
      <w:r w:rsidR="000D78E0" w:rsidRPr="000D1744">
        <w:rPr>
          <w:rFonts w:ascii="Tahoma" w:hAnsi="Tahoma" w:cs="Tahoma"/>
          <w:bCs/>
          <w:sz w:val="20"/>
          <w:szCs w:val="20"/>
        </w:rPr>
        <w:t>0</w:t>
      </w:r>
      <w:r w:rsidRPr="000D1744">
        <w:rPr>
          <w:rFonts w:ascii="Tahoma" w:hAnsi="Tahoma" w:cs="Tahoma"/>
          <w:bCs/>
          <w:sz w:val="20"/>
          <w:szCs w:val="20"/>
        </w:rPr>
        <w:t>, co</w:t>
      </w:r>
      <w:r w:rsidR="000A673E" w:rsidRPr="000D1744">
        <w:rPr>
          <w:rFonts w:ascii="Tahoma" w:hAnsi="Tahoma" w:cs="Tahoma"/>
          <w:bCs/>
          <w:sz w:val="20"/>
          <w:szCs w:val="20"/>
        </w:rPr>
        <w:t> </w:t>
      </w:r>
      <w:r w:rsidRPr="000D1744">
        <w:rPr>
          <w:rFonts w:ascii="Tahoma" w:hAnsi="Tahoma" w:cs="Tahoma"/>
          <w:bCs/>
          <w:sz w:val="20"/>
          <w:szCs w:val="20"/>
        </w:rPr>
        <w:t>oznacza, że maksymalna lic</w:t>
      </w:r>
      <w:r w:rsidR="000A673E" w:rsidRPr="000D1744">
        <w:rPr>
          <w:rFonts w:ascii="Tahoma" w:hAnsi="Tahoma" w:cs="Tahoma"/>
          <w:bCs/>
          <w:sz w:val="20"/>
          <w:szCs w:val="20"/>
        </w:rPr>
        <w:t>zba punktów do uzyskania przez W</w:t>
      </w:r>
      <w:r w:rsidRPr="000D1744">
        <w:rPr>
          <w:rFonts w:ascii="Tahoma" w:hAnsi="Tahoma" w:cs="Tahoma"/>
          <w:bCs/>
          <w:sz w:val="20"/>
          <w:szCs w:val="20"/>
        </w:rPr>
        <w:t>ykonawcę w kryterium warunki szczególne wynosi 10</w:t>
      </w:r>
      <w:r w:rsidR="009A1449" w:rsidRPr="000D1744">
        <w:rPr>
          <w:rFonts w:ascii="Tahoma" w:hAnsi="Tahoma" w:cs="Tahoma"/>
          <w:bCs/>
          <w:sz w:val="20"/>
          <w:szCs w:val="20"/>
        </w:rPr>
        <w:t xml:space="preserve"> i odpowiada wadze kryterium</w:t>
      </w:r>
      <w:r w:rsidR="00132DE1" w:rsidRPr="000D1744">
        <w:rPr>
          <w:rFonts w:ascii="Tahoma" w:hAnsi="Tahoma" w:cs="Tahoma"/>
          <w:bCs/>
          <w:sz w:val="20"/>
          <w:szCs w:val="20"/>
        </w:rPr>
        <w:t>.</w:t>
      </w:r>
    </w:p>
    <w:p w:rsidR="009B6AD8" w:rsidRPr="00EC7EE5" w:rsidRDefault="00132DE1"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995FF6">
        <w:rPr>
          <w:rFonts w:ascii="Tahoma" w:hAnsi="Tahoma" w:cs="Tahoma"/>
          <w:kern w:val="1"/>
          <w:sz w:val="20"/>
          <w:szCs w:val="20"/>
          <w:lang w:eastAsia="ar-SA"/>
        </w:rPr>
        <w:t xml:space="preserve">Kryterium </w:t>
      </w:r>
      <w:r w:rsidRPr="000D1744">
        <w:rPr>
          <w:rFonts w:ascii="Tahoma" w:hAnsi="Tahoma" w:cs="Tahoma"/>
          <w:bCs/>
          <w:sz w:val="20"/>
          <w:szCs w:val="20"/>
        </w:rPr>
        <w:t>warunki</w:t>
      </w:r>
      <w:r w:rsidRPr="00995FF6">
        <w:rPr>
          <w:rFonts w:ascii="Tahoma" w:hAnsi="Tahoma" w:cs="Tahoma"/>
          <w:kern w:val="1"/>
          <w:sz w:val="20"/>
          <w:szCs w:val="20"/>
          <w:lang w:eastAsia="ar-SA"/>
        </w:rPr>
        <w:t xml:space="preserve"> ubezpieczenia </w:t>
      </w:r>
      <w:r w:rsidR="0007526F" w:rsidRPr="00EC7EE5">
        <w:rPr>
          <w:rFonts w:ascii="Tahoma" w:hAnsi="Tahoma" w:cs="Tahoma"/>
          <w:kern w:val="1"/>
          <w:sz w:val="20"/>
          <w:szCs w:val="20"/>
          <w:lang w:eastAsia="ar-SA"/>
        </w:rPr>
        <w:t>(</w:t>
      </w:r>
      <w:r w:rsidRPr="00EC7EE5">
        <w:rPr>
          <w:rFonts w:ascii="Tahoma" w:hAnsi="Tahoma" w:cs="Tahoma"/>
          <w:b/>
          <w:kern w:val="1"/>
          <w:sz w:val="20"/>
          <w:szCs w:val="20"/>
          <w:lang w:eastAsia="ar-SA"/>
        </w:rPr>
        <w:t>P</w:t>
      </w:r>
      <w:r w:rsidRPr="00EC7EE5">
        <w:rPr>
          <w:rFonts w:ascii="Tahoma" w:hAnsi="Tahoma" w:cs="Tahoma"/>
          <w:b/>
          <w:kern w:val="1"/>
          <w:sz w:val="20"/>
          <w:szCs w:val="20"/>
          <w:vertAlign w:val="subscript"/>
          <w:lang w:eastAsia="ar-SA"/>
        </w:rPr>
        <w:t>W</w:t>
      </w:r>
      <w:r w:rsidR="00AC3231" w:rsidRPr="00EC7EE5">
        <w:rPr>
          <w:rFonts w:ascii="Tahoma" w:hAnsi="Tahoma" w:cs="Tahoma"/>
          <w:b/>
          <w:kern w:val="1"/>
          <w:sz w:val="20"/>
          <w:szCs w:val="20"/>
          <w:vertAlign w:val="subscript"/>
          <w:lang w:eastAsia="ar-SA"/>
        </w:rPr>
        <w:t>1</w:t>
      </w:r>
      <w:r w:rsidR="0007526F" w:rsidRPr="00EC7EE5">
        <w:rPr>
          <w:rFonts w:ascii="Tahoma" w:hAnsi="Tahoma" w:cs="Tahoma"/>
          <w:b/>
          <w:kern w:val="1"/>
          <w:sz w:val="20"/>
          <w:szCs w:val="20"/>
          <w:lang w:eastAsia="ar-SA"/>
        </w:rPr>
        <w:t>,</w:t>
      </w:r>
      <w:r w:rsidR="00AC3231" w:rsidRPr="00EC7EE5">
        <w:rPr>
          <w:rFonts w:ascii="Tahoma" w:hAnsi="Tahoma" w:cs="Tahoma"/>
          <w:b/>
          <w:kern w:val="1"/>
          <w:sz w:val="20"/>
          <w:szCs w:val="20"/>
          <w:lang w:eastAsia="ar-SA"/>
        </w:rPr>
        <w:t xml:space="preserve"> P</w:t>
      </w:r>
      <w:r w:rsidR="00AC3231" w:rsidRPr="00EC7EE5">
        <w:rPr>
          <w:rFonts w:ascii="Tahoma" w:hAnsi="Tahoma" w:cs="Tahoma"/>
          <w:b/>
          <w:kern w:val="1"/>
          <w:sz w:val="20"/>
          <w:szCs w:val="20"/>
          <w:vertAlign w:val="subscript"/>
          <w:lang w:eastAsia="ar-SA"/>
        </w:rPr>
        <w:t>W2</w:t>
      </w:r>
      <w:r w:rsidR="0007526F" w:rsidRPr="00EC7EE5">
        <w:rPr>
          <w:rFonts w:ascii="Tahoma" w:hAnsi="Tahoma" w:cs="Tahoma"/>
          <w:b/>
          <w:kern w:val="1"/>
          <w:sz w:val="20"/>
          <w:szCs w:val="20"/>
          <w:lang w:eastAsia="ar-SA"/>
        </w:rPr>
        <w:t>,</w:t>
      </w:r>
      <w:r w:rsidR="00AC3231" w:rsidRPr="00EC7EE5">
        <w:rPr>
          <w:rFonts w:ascii="Tahoma" w:hAnsi="Tahoma" w:cs="Tahoma"/>
          <w:b/>
          <w:kern w:val="1"/>
          <w:sz w:val="20"/>
          <w:szCs w:val="20"/>
          <w:vertAlign w:val="subscript"/>
          <w:lang w:eastAsia="ar-SA"/>
        </w:rPr>
        <w:t xml:space="preserve"> </w:t>
      </w:r>
      <w:r w:rsidR="00AC3231" w:rsidRPr="00EC7EE5">
        <w:rPr>
          <w:rFonts w:ascii="Tahoma" w:hAnsi="Tahoma" w:cs="Tahoma"/>
          <w:b/>
          <w:kern w:val="1"/>
          <w:sz w:val="20"/>
          <w:szCs w:val="20"/>
          <w:lang w:eastAsia="ar-SA"/>
        </w:rPr>
        <w:t>P</w:t>
      </w:r>
      <w:r w:rsidR="00AC3231" w:rsidRPr="00EC7EE5">
        <w:rPr>
          <w:rFonts w:ascii="Tahoma" w:hAnsi="Tahoma" w:cs="Tahoma"/>
          <w:b/>
          <w:kern w:val="1"/>
          <w:sz w:val="20"/>
          <w:szCs w:val="20"/>
          <w:vertAlign w:val="subscript"/>
          <w:lang w:eastAsia="ar-SA"/>
        </w:rPr>
        <w:t>W3</w:t>
      </w:r>
      <w:r w:rsidR="0007526F" w:rsidRPr="00EC7EE5">
        <w:rPr>
          <w:rFonts w:ascii="Tahoma" w:hAnsi="Tahoma" w:cs="Tahoma"/>
          <w:b/>
          <w:kern w:val="1"/>
          <w:sz w:val="20"/>
          <w:szCs w:val="20"/>
          <w:lang w:eastAsia="ar-SA"/>
        </w:rPr>
        <w:t xml:space="preserve">, </w:t>
      </w:r>
      <w:r w:rsidR="0007526F" w:rsidRPr="00EC7EE5">
        <w:rPr>
          <w:rFonts w:ascii="Tahoma" w:hAnsi="Tahoma" w:cs="Tahoma"/>
          <w:kern w:val="1"/>
          <w:sz w:val="20"/>
          <w:szCs w:val="20"/>
          <w:lang w:eastAsia="ar-SA"/>
        </w:rPr>
        <w:t>odpowiednio dla części 1, 2 i 3 zamówienia)</w:t>
      </w:r>
      <w:r w:rsidRPr="00EC7EE5">
        <w:rPr>
          <w:rFonts w:ascii="Tahoma" w:hAnsi="Tahoma" w:cs="Tahoma"/>
          <w:kern w:val="1"/>
          <w:sz w:val="20"/>
          <w:szCs w:val="20"/>
          <w:lang w:eastAsia="ar-SA"/>
        </w:rPr>
        <w:t xml:space="preserve"> odnosi się do każdej z części zamówienia</w:t>
      </w:r>
      <w:r w:rsidR="007B572C" w:rsidRPr="00EC7EE5">
        <w:rPr>
          <w:rFonts w:ascii="Tahoma" w:hAnsi="Tahoma" w:cs="Tahoma"/>
          <w:kern w:val="1"/>
          <w:sz w:val="20"/>
          <w:szCs w:val="20"/>
          <w:lang w:eastAsia="ar-SA"/>
        </w:rPr>
        <w:t xml:space="preserve"> analogicznie</w:t>
      </w:r>
      <w:r w:rsidR="00EC79FA" w:rsidRPr="00EC7EE5">
        <w:rPr>
          <w:rFonts w:ascii="Tahoma" w:hAnsi="Tahoma" w:cs="Tahoma"/>
          <w:kern w:val="1"/>
          <w:sz w:val="20"/>
          <w:szCs w:val="20"/>
          <w:lang w:eastAsia="ar-SA"/>
        </w:rPr>
        <w:t xml:space="preserve"> wg wzorów:</w:t>
      </w:r>
    </w:p>
    <w:p w:rsidR="009B6AD8" w:rsidRPr="00EC7EE5" w:rsidRDefault="009B6AD8" w:rsidP="00C821B3">
      <w:pPr>
        <w:tabs>
          <w:tab w:val="left" w:pos="1134"/>
        </w:tabs>
        <w:suppressAutoHyphens/>
        <w:spacing w:after="120" w:line="276" w:lineRule="auto"/>
        <w:ind w:left="1134" w:right="470"/>
        <w:jc w:val="both"/>
        <w:rPr>
          <w:rFonts w:ascii="Tahoma" w:hAnsi="Tahoma" w:cs="Tahoma"/>
          <w:kern w:val="1"/>
          <w:sz w:val="20"/>
          <w:szCs w:val="20"/>
          <w:lang w:eastAsia="ar-SA"/>
        </w:rPr>
      </w:pPr>
    </w:p>
    <w:p w:rsidR="00EC79FA" w:rsidRPr="00EC7EE5" w:rsidRDefault="00EC79FA" w:rsidP="000A673E">
      <w:pPr>
        <w:spacing w:line="276" w:lineRule="auto"/>
        <w:ind w:left="1134" w:right="471"/>
        <w:jc w:val="both"/>
        <w:rPr>
          <w:rFonts w:ascii="Tahoma" w:hAnsi="Tahoma" w:cs="Tahoma"/>
          <w:b/>
          <w:sz w:val="20"/>
          <w:szCs w:val="20"/>
          <w:lang w:eastAsia="ar-SA"/>
        </w:rPr>
      </w:pPr>
      <w:r w:rsidRPr="00EC7EE5">
        <w:rPr>
          <w:rFonts w:ascii="Tahoma" w:hAnsi="Tahoma" w:cs="Tahoma"/>
          <w:b/>
          <w:sz w:val="20"/>
          <w:szCs w:val="20"/>
          <w:lang w:eastAsia="ar-SA"/>
        </w:rPr>
        <w:lastRenderedPageBreak/>
        <w:t>dla części 1</w:t>
      </w:r>
      <w:r w:rsidR="008B5579" w:rsidRPr="00EC7EE5">
        <w:rPr>
          <w:rFonts w:ascii="Tahoma" w:hAnsi="Tahoma" w:cs="Tahoma"/>
          <w:b/>
          <w:sz w:val="20"/>
          <w:szCs w:val="20"/>
          <w:lang w:eastAsia="ar-SA"/>
        </w:rPr>
        <w:t xml:space="preserve"> zamówienia</w:t>
      </w:r>
      <w:r w:rsidRPr="00EC7EE5">
        <w:rPr>
          <w:rFonts w:ascii="Tahoma" w:hAnsi="Tahoma" w:cs="Tahoma"/>
          <w:b/>
          <w:sz w:val="20"/>
          <w:szCs w:val="20"/>
          <w:lang w:eastAsia="ar-SA"/>
        </w:rPr>
        <w:t>:</w:t>
      </w:r>
    </w:p>
    <w:p w:rsidR="009B6AD8" w:rsidRPr="00EC7EE5" w:rsidRDefault="005A7855" w:rsidP="000A673E">
      <w:pPr>
        <w:spacing w:line="276" w:lineRule="auto"/>
        <w:ind w:left="425" w:right="471" w:firstLine="709"/>
        <w:jc w:val="both"/>
        <w:rPr>
          <w:rFonts w:ascii="Tahoma" w:hAnsi="Tahoma" w:cs="Tahoma"/>
          <w:sz w:val="20"/>
          <w:szCs w:val="20"/>
          <w:lang w:eastAsia="ar-SA"/>
        </w:rPr>
      </w:pPr>
      <w:r w:rsidRPr="00EC7EE5">
        <w:rPr>
          <w:rFonts w:ascii="Tahoma" w:hAnsi="Tahoma" w:cs="Tahoma"/>
          <w:b/>
          <w:sz w:val="20"/>
          <w:szCs w:val="20"/>
          <w:lang w:eastAsia="ar-SA"/>
        </w:rPr>
        <w:t>P</w:t>
      </w:r>
      <w:r w:rsidR="00780080" w:rsidRPr="00EC7EE5">
        <w:rPr>
          <w:rFonts w:ascii="Tahoma" w:hAnsi="Tahoma" w:cs="Tahoma"/>
          <w:b/>
          <w:sz w:val="20"/>
          <w:szCs w:val="20"/>
          <w:vertAlign w:val="subscript"/>
          <w:lang w:eastAsia="ar-SA"/>
        </w:rPr>
        <w:t>W</w:t>
      </w:r>
      <w:r w:rsidR="00EC79FA" w:rsidRPr="00EC7EE5">
        <w:rPr>
          <w:rFonts w:ascii="Tahoma" w:hAnsi="Tahoma" w:cs="Tahoma"/>
          <w:b/>
          <w:sz w:val="20"/>
          <w:szCs w:val="20"/>
          <w:vertAlign w:val="subscript"/>
          <w:lang w:eastAsia="ar-SA"/>
        </w:rPr>
        <w:t>1</w:t>
      </w:r>
      <w:r w:rsidRPr="00EC7EE5">
        <w:rPr>
          <w:rFonts w:ascii="Tahoma" w:hAnsi="Tahoma" w:cs="Tahoma"/>
          <w:sz w:val="20"/>
          <w:szCs w:val="20"/>
          <w:lang w:eastAsia="ar-SA"/>
        </w:rPr>
        <w:t>=</w:t>
      </w:r>
      <w:r w:rsidR="00A226AE" w:rsidRPr="00EC7EE5">
        <w:rPr>
          <w:rFonts w:ascii="Tahoma" w:hAnsi="Tahoma" w:cs="Tahoma"/>
          <w:sz w:val="20"/>
          <w:szCs w:val="20"/>
          <w:lang w:eastAsia="ar-SA"/>
        </w:rPr>
        <w:t xml:space="preserve"> </w:t>
      </w:r>
      <w:r w:rsidRPr="00EC7EE5">
        <w:rPr>
          <w:rFonts w:ascii="Tahoma" w:hAnsi="Tahoma" w:cs="Tahoma"/>
          <w:b/>
          <w:sz w:val="20"/>
          <w:szCs w:val="20"/>
          <w:lang w:eastAsia="ar-SA"/>
        </w:rPr>
        <w:t>R</w:t>
      </w:r>
      <w:r w:rsidRPr="00EC7EE5">
        <w:rPr>
          <w:rFonts w:ascii="Tahoma" w:hAnsi="Tahoma" w:cs="Tahoma"/>
          <w:b/>
          <w:sz w:val="20"/>
          <w:szCs w:val="20"/>
          <w:vertAlign w:val="subscript"/>
          <w:lang w:eastAsia="ar-SA"/>
        </w:rPr>
        <w:t>W</w:t>
      </w:r>
      <w:r w:rsidR="00CF016B" w:rsidRPr="00EC7EE5">
        <w:rPr>
          <w:rFonts w:ascii="Tahoma" w:hAnsi="Tahoma" w:cs="Tahoma"/>
          <w:b/>
          <w:sz w:val="20"/>
          <w:szCs w:val="20"/>
          <w:vertAlign w:val="subscript"/>
          <w:lang w:eastAsia="ar-SA"/>
        </w:rPr>
        <w:t>1</w:t>
      </w:r>
      <w:r w:rsidR="00780080" w:rsidRPr="00EC7EE5">
        <w:rPr>
          <w:rFonts w:ascii="Tahoma" w:hAnsi="Tahoma" w:cs="Tahoma"/>
          <w:sz w:val="20"/>
          <w:szCs w:val="20"/>
          <w:lang w:eastAsia="ar-SA"/>
        </w:rPr>
        <w:t>/1</w:t>
      </w:r>
      <w:r w:rsidR="000D78E0" w:rsidRPr="00EC7EE5">
        <w:rPr>
          <w:rFonts w:ascii="Tahoma" w:hAnsi="Tahoma" w:cs="Tahoma"/>
          <w:sz w:val="20"/>
          <w:szCs w:val="20"/>
          <w:lang w:eastAsia="ar-SA"/>
        </w:rPr>
        <w:t>0</w:t>
      </w:r>
      <w:r w:rsidRPr="00EC7EE5">
        <w:rPr>
          <w:rFonts w:ascii="Tahoma" w:hAnsi="Tahoma" w:cs="Tahoma"/>
          <w:sz w:val="20"/>
          <w:szCs w:val="20"/>
          <w:lang w:eastAsia="ar-SA"/>
        </w:rPr>
        <w:t>,</w:t>
      </w:r>
      <w:r w:rsidR="00EC79FA" w:rsidRPr="00EC7EE5">
        <w:rPr>
          <w:rFonts w:ascii="Tahoma" w:hAnsi="Tahoma" w:cs="Tahoma"/>
          <w:sz w:val="20"/>
          <w:szCs w:val="20"/>
          <w:lang w:eastAsia="ar-SA"/>
        </w:rPr>
        <w:t xml:space="preserve"> </w:t>
      </w:r>
      <w:r w:rsidRPr="00EC7EE5">
        <w:rPr>
          <w:rFonts w:ascii="Tahoma" w:hAnsi="Tahoma" w:cs="Tahoma"/>
          <w:sz w:val="20"/>
          <w:szCs w:val="20"/>
          <w:lang w:eastAsia="ar-SA"/>
        </w:rPr>
        <w:t>gdzie:</w:t>
      </w:r>
    </w:p>
    <w:p w:rsidR="005A7855" w:rsidRPr="00EC7EE5" w:rsidRDefault="0007526F" w:rsidP="000A673E">
      <w:pPr>
        <w:spacing w:line="276" w:lineRule="auto"/>
        <w:ind w:left="1134" w:right="471"/>
        <w:jc w:val="both"/>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W1</w:t>
      </w:r>
      <w:r w:rsidRPr="00EC7EE5">
        <w:rPr>
          <w:rFonts w:ascii="Tahoma" w:hAnsi="Tahoma" w:cs="Tahoma"/>
          <w:sz w:val="20"/>
          <w:szCs w:val="20"/>
          <w:lang w:eastAsia="ar-SA"/>
        </w:rPr>
        <w:t xml:space="preserve"> – </w:t>
      </w:r>
      <w:r w:rsidR="005A7855" w:rsidRPr="00EC7EE5">
        <w:rPr>
          <w:rFonts w:ascii="Tahoma" w:hAnsi="Tahoma" w:cs="Tahoma"/>
          <w:sz w:val="20"/>
          <w:szCs w:val="20"/>
          <w:lang w:eastAsia="ar-SA"/>
        </w:rPr>
        <w:t xml:space="preserve">liczba punktów </w:t>
      </w:r>
      <w:r w:rsidR="00367944" w:rsidRPr="00EC7EE5">
        <w:rPr>
          <w:rFonts w:ascii="Tahoma" w:hAnsi="Tahoma" w:cs="Tahoma"/>
          <w:sz w:val="20"/>
          <w:szCs w:val="20"/>
          <w:lang w:eastAsia="ar-SA"/>
        </w:rPr>
        <w:t>otrzymana z tytułu zaoferowanych warunków ubezpieczenia dla części 1 zamówienia</w:t>
      </w:r>
    </w:p>
    <w:p w:rsidR="005A7855" w:rsidRPr="00EC7EE5" w:rsidRDefault="0007526F" w:rsidP="000A673E">
      <w:pPr>
        <w:spacing w:line="276" w:lineRule="auto"/>
        <w:ind w:left="1134" w:right="471"/>
        <w:jc w:val="both"/>
        <w:rPr>
          <w:rFonts w:ascii="Tahoma" w:hAnsi="Tahoma" w:cs="Tahoma"/>
          <w:sz w:val="20"/>
          <w:szCs w:val="20"/>
          <w:lang w:eastAsia="ar-SA"/>
        </w:rPr>
      </w:pPr>
      <w:r w:rsidRPr="00EC7EE5">
        <w:rPr>
          <w:rFonts w:ascii="Tahoma" w:hAnsi="Tahoma" w:cs="Tahoma"/>
          <w:sz w:val="20"/>
          <w:szCs w:val="20"/>
          <w:lang w:eastAsia="ar-SA"/>
        </w:rPr>
        <w:t>R</w:t>
      </w:r>
      <w:r w:rsidRPr="00EC7EE5">
        <w:rPr>
          <w:rFonts w:ascii="Tahoma" w:hAnsi="Tahoma" w:cs="Tahoma"/>
          <w:sz w:val="20"/>
          <w:szCs w:val="20"/>
          <w:vertAlign w:val="subscript"/>
          <w:lang w:eastAsia="ar-SA"/>
        </w:rPr>
        <w:t>W</w:t>
      </w:r>
      <w:r w:rsidR="00FA13D7" w:rsidRPr="00EC7EE5">
        <w:rPr>
          <w:rFonts w:ascii="Tahoma" w:hAnsi="Tahoma" w:cs="Tahoma"/>
          <w:sz w:val="20"/>
          <w:szCs w:val="20"/>
          <w:vertAlign w:val="subscript"/>
          <w:lang w:eastAsia="ar-SA"/>
        </w:rPr>
        <w:t>1</w:t>
      </w:r>
      <w:r w:rsidR="005A7855" w:rsidRPr="00EC7EE5">
        <w:rPr>
          <w:rFonts w:ascii="Tahoma" w:hAnsi="Tahoma" w:cs="Tahoma"/>
          <w:sz w:val="20"/>
          <w:szCs w:val="20"/>
          <w:lang w:eastAsia="ar-SA"/>
        </w:rPr>
        <w:t xml:space="preserve"> – liczba punktów rachunkowych z tytułu akceptacji </w:t>
      </w:r>
      <w:r w:rsidR="00780080" w:rsidRPr="00EC7EE5">
        <w:rPr>
          <w:rFonts w:ascii="Tahoma" w:hAnsi="Tahoma" w:cs="Tahoma"/>
          <w:sz w:val="20"/>
          <w:szCs w:val="20"/>
          <w:lang w:eastAsia="ar-SA"/>
        </w:rPr>
        <w:t>warunków ubezpieczenia</w:t>
      </w:r>
    </w:p>
    <w:p w:rsidR="00EC79FA" w:rsidRPr="00EC7EE5" w:rsidRDefault="00EC79FA" w:rsidP="000A673E">
      <w:pPr>
        <w:spacing w:line="276" w:lineRule="auto"/>
        <w:ind w:left="1134" w:right="471"/>
        <w:jc w:val="both"/>
        <w:rPr>
          <w:rFonts w:ascii="Tahoma" w:hAnsi="Tahoma" w:cs="Tahoma"/>
          <w:sz w:val="20"/>
          <w:szCs w:val="20"/>
          <w:lang w:eastAsia="ar-SA"/>
        </w:rPr>
      </w:pPr>
    </w:p>
    <w:p w:rsidR="00EC79FA" w:rsidRPr="00EC7EE5" w:rsidRDefault="00EC79FA" w:rsidP="000A673E">
      <w:pPr>
        <w:spacing w:line="276" w:lineRule="auto"/>
        <w:ind w:left="1134" w:right="471"/>
        <w:jc w:val="both"/>
        <w:rPr>
          <w:rFonts w:ascii="Tahoma" w:hAnsi="Tahoma" w:cs="Tahoma"/>
          <w:b/>
          <w:sz w:val="20"/>
          <w:szCs w:val="20"/>
          <w:lang w:eastAsia="ar-SA"/>
        </w:rPr>
      </w:pPr>
      <w:r w:rsidRPr="00EC7EE5">
        <w:rPr>
          <w:rFonts w:ascii="Tahoma" w:hAnsi="Tahoma" w:cs="Tahoma"/>
          <w:b/>
          <w:sz w:val="20"/>
          <w:szCs w:val="20"/>
          <w:lang w:eastAsia="ar-SA"/>
        </w:rPr>
        <w:t>dla części 2</w:t>
      </w:r>
      <w:r w:rsidR="008B5579" w:rsidRPr="00EC7EE5">
        <w:rPr>
          <w:rFonts w:ascii="Tahoma" w:hAnsi="Tahoma" w:cs="Tahoma"/>
          <w:b/>
          <w:sz w:val="20"/>
          <w:szCs w:val="20"/>
          <w:lang w:eastAsia="ar-SA"/>
        </w:rPr>
        <w:t xml:space="preserve"> zamówienia</w:t>
      </w:r>
      <w:r w:rsidRPr="00EC7EE5">
        <w:rPr>
          <w:rFonts w:ascii="Tahoma" w:hAnsi="Tahoma" w:cs="Tahoma"/>
          <w:b/>
          <w:sz w:val="20"/>
          <w:szCs w:val="20"/>
          <w:lang w:eastAsia="ar-SA"/>
        </w:rPr>
        <w:t>:</w:t>
      </w:r>
    </w:p>
    <w:p w:rsidR="00EC79FA" w:rsidRPr="00EC7EE5" w:rsidRDefault="00EC79FA" w:rsidP="000A673E">
      <w:pPr>
        <w:spacing w:line="276" w:lineRule="auto"/>
        <w:ind w:left="1134" w:right="471"/>
        <w:jc w:val="both"/>
        <w:rPr>
          <w:rFonts w:ascii="Tahoma" w:hAnsi="Tahoma" w:cs="Tahoma"/>
          <w:sz w:val="20"/>
          <w:szCs w:val="20"/>
          <w:lang w:eastAsia="ar-SA"/>
        </w:rPr>
      </w:pPr>
      <w:r w:rsidRPr="00EC7EE5">
        <w:rPr>
          <w:rFonts w:ascii="Tahoma" w:hAnsi="Tahoma" w:cs="Tahoma"/>
          <w:b/>
          <w:sz w:val="20"/>
          <w:szCs w:val="20"/>
          <w:lang w:eastAsia="ar-SA"/>
        </w:rPr>
        <w:t>P</w:t>
      </w:r>
      <w:r w:rsidRPr="00EC7EE5">
        <w:rPr>
          <w:rFonts w:ascii="Tahoma" w:hAnsi="Tahoma" w:cs="Tahoma"/>
          <w:b/>
          <w:sz w:val="20"/>
          <w:szCs w:val="20"/>
          <w:vertAlign w:val="subscript"/>
          <w:lang w:eastAsia="ar-SA"/>
        </w:rPr>
        <w:t>W2</w:t>
      </w:r>
      <w:r w:rsidRPr="00EC7EE5">
        <w:rPr>
          <w:rFonts w:ascii="Tahoma" w:hAnsi="Tahoma" w:cs="Tahoma"/>
          <w:sz w:val="20"/>
          <w:szCs w:val="20"/>
          <w:lang w:eastAsia="ar-SA"/>
        </w:rPr>
        <w:t xml:space="preserve">= </w:t>
      </w:r>
      <w:r w:rsidRPr="00EC7EE5">
        <w:rPr>
          <w:rFonts w:ascii="Tahoma" w:hAnsi="Tahoma" w:cs="Tahoma"/>
          <w:b/>
          <w:sz w:val="20"/>
          <w:szCs w:val="20"/>
          <w:lang w:eastAsia="ar-SA"/>
        </w:rPr>
        <w:t>R</w:t>
      </w:r>
      <w:r w:rsidRPr="00EC7EE5">
        <w:rPr>
          <w:rFonts w:ascii="Tahoma" w:hAnsi="Tahoma" w:cs="Tahoma"/>
          <w:b/>
          <w:sz w:val="20"/>
          <w:szCs w:val="20"/>
          <w:vertAlign w:val="subscript"/>
          <w:lang w:eastAsia="ar-SA"/>
        </w:rPr>
        <w:t>W</w:t>
      </w:r>
      <w:r w:rsidR="00CF016B" w:rsidRPr="00EC7EE5">
        <w:rPr>
          <w:rFonts w:ascii="Tahoma" w:hAnsi="Tahoma" w:cs="Tahoma"/>
          <w:b/>
          <w:sz w:val="20"/>
          <w:szCs w:val="20"/>
          <w:vertAlign w:val="subscript"/>
          <w:lang w:eastAsia="ar-SA"/>
        </w:rPr>
        <w:t>2</w:t>
      </w:r>
      <w:r w:rsidRPr="00EC7EE5">
        <w:rPr>
          <w:rFonts w:ascii="Tahoma" w:hAnsi="Tahoma" w:cs="Tahoma"/>
          <w:sz w:val="20"/>
          <w:szCs w:val="20"/>
          <w:lang w:eastAsia="ar-SA"/>
        </w:rPr>
        <w:t>/10, gdzie:</w:t>
      </w:r>
    </w:p>
    <w:p w:rsidR="00EC79FA" w:rsidRPr="00EC7EE5" w:rsidRDefault="0007526F" w:rsidP="000A673E">
      <w:pPr>
        <w:spacing w:line="276" w:lineRule="auto"/>
        <w:ind w:left="1134" w:right="471"/>
        <w:jc w:val="both"/>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W2</w:t>
      </w:r>
      <w:r w:rsidRPr="00EC7EE5">
        <w:rPr>
          <w:rFonts w:ascii="Tahoma" w:hAnsi="Tahoma" w:cs="Tahoma"/>
          <w:sz w:val="20"/>
          <w:szCs w:val="20"/>
          <w:lang w:eastAsia="ar-SA"/>
        </w:rPr>
        <w:t xml:space="preserve"> – </w:t>
      </w:r>
      <w:r w:rsidR="00EC79FA" w:rsidRPr="00EC7EE5">
        <w:rPr>
          <w:rFonts w:ascii="Tahoma" w:hAnsi="Tahoma" w:cs="Tahoma"/>
          <w:sz w:val="20"/>
          <w:szCs w:val="20"/>
          <w:lang w:eastAsia="ar-SA"/>
        </w:rPr>
        <w:t>liczba punktów w kryterium warunki ubezpieczenia</w:t>
      </w:r>
    </w:p>
    <w:p w:rsidR="00EC79FA" w:rsidRPr="00EC7EE5" w:rsidRDefault="0007526F" w:rsidP="000A673E">
      <w:pPr>
        <w:spacing w:line="276" w:lineRule="auto"/>
        <w:ind w:left="1134" w:right="471"/>
        <w:jc w:val="both"/>
        <w:rPr>
          <w:rFonts w:ascii="Tahoma" w:hAnsi="Tahoma" w:cs="Tahoma"/>
          <w:sz w:val="20"/>
          <w:szCs w:val="20"/>
          <w:lang w:eastAsia="ar-SA"/>
        </w:rPr>
      </w:pPr>
      <w:r w:rsidRPr="00EC7EE5">
        <w:rPr>
          <w:rFonts w:ascii="Tahoma" w:hAnsi="Tahoma" w:cs="Tahoma"/>
          <w:sz w:val="20"/>
          <w:szCs w:val="20"/>
          <w:lang w:eastAsia="ar-SA"/>
        </w:rPr>
        <w:t>R</w:t>
      </w:r>
      <w:r w:rsidRPr="00EC7EE5">
        <w:rPr>
          <w:rFonts w:ascii="Tahoma" w:hAnsi="Tahoma" w:cs="Tahoma"/>
          <w:sz w:val="20"/>
          <w:szCs w:val="20"/>
          <w:vertAlign w:val="subscript"/>
          <w:lang w:eastAsia="ar-SA"/>
        </w:rPr>
        <w:t>W</w:t>
      </w:r>
      <w:r w:rsidR="00FA13D7" w:rsidRPr="00EC7EE5">
        <w:rPr>
          <w:rFonts w:ascii="Tahoma" w:hAnsi="Tahoma" w:cs="Tahoma"/>
          <w:sz w:val="20"/>
          <w:szCs w:val="20"/>
          <w:vertAlign w:val="subscript"/>
          <w:lang w:eastAsia="ar-SA"/>
        </w:rPr>
        <w:t>2</w:t>
      </w:r>
      <w:r w:rsidR="00EC79FA" w:rsidRPr="00EC7EE5">
        <w:rPr>
          <w:rFonts w:ascii="Tahoma" w:hAnsi="Tahoma" w:cs="Tahoma"/>
          <w:sz w:val="20"/>
          <w:szCs w:val="20"/>
          <w:lang w:eastAsia="ar-SA"/>
        </w:rPr>
        <w:t xml:space="preserve"> – liczba punktów rachunkowych z tytułu akceptacji warunków ubezpieczenia</w:t>
      </w:r>
    </w:p>
    <w:p w:rsidR="00EC79FA" w:rsidRPr="00EC7EE5" w:rsidRDefault="00EC79FA" w:rsidP="000A673E">
      <w:pPr>
        <w:spacing w:line="276" w:lineRule="auto"/>
        <w:ind w:left="1134" w:right="471"/>
        <w:jc w:val="both"/>
        <w:rPr>
          <w:rFonts w:ascii="Tahoma" w:hAnsi="Tahoma" w:cs="Tahoma"/>
          <w:sz w:val="20"/>
          <w:szCs w:val="20"/>
          <w:lang w:eastAsia="ar-SA"/>
        </w:rPr>
      </w:pPr>
    </w:p>
    <w:p w:rsidR="00EC79FA" w:rsidRPr="00EC7EE5" w:rsidRDefault="00EC79FA" w:rsidP="000A673E">
      <w:pPr>
        <w:spacing w:line="276" w:lineRule="auto"/>
        <w:ind w:left="1134" w:right="471"/>
        <w:jc w:val="both"/>
        <w:rPr>
          <w:rFonts w:ascii="Tahoma" w:hAnsi="Tahoma" w:cs="Tahoma"/>
          <w:b/>
          <w:sz w:val="20"/>
          <w:szCs w:val="20"/>
          <w:lang w:eastAsia="ar-SA"/>
        </w:rPr>
      </w:pPr>
      <w:r w:rsidRPr="00EC7EE5">
        <w:rPr>
          <w:rFonts w:ascii="Tahoma" w:hAnsi="Tahoma" w:cs="Tahoma"/>
          <w:b/>
          <w:sz w:val="20"/>
          <w:szCs w:val="20"/>
          <w:lang w:eastAsia="ar-SA"/>
        </w:rPr>
        <w:t>dla części 3</w:t>
      </w:r>
      <w:r w:rsidR="008B5579" w:rsidRPr="00EC7EE5">
        <w:rPr>
          <w:rFonts w:ascii="Tahoma" w:hAnsi="Tahoma" w:cs="Tahoma"/>
          <w:b/>
          <w:sz w:val="20"/>
          <w:szCs w:val="20"/>
          <w:lang w:eastAsia="ar-SA"/>
        </w:rPr>
        <w:t xml:space="preserve"> zamówienia</w:t>
      </w:r>
      <w:r w:rsidRPr="00EC7EE5">
        <w:rPr>
          <w:rFonts w:ascii="Tahoma" w:hAnsi="Tahoma" w:cs="Tahoma"/>
          <w:b/>
          <w:sz w:val="20"/>
          <w:szCs w:val="20"/>
          <w:lang w:eastAsia="ar-SA"/>
        </w:rPr>
        <w:t>:</w:t>
      </w:r>
    </w:p>
    <w:p w:rsidR="00EC79FA" w:rsidRPr="00EC7EE5" w:rsidRDefault="00EC79FA" w:rsidP="000A673E">
      <w:pPr>
        <w:spacing w:line="276" w:lineRule="auto"/>
        <w:ind w:left="1134" w:right="471"/>
        <w:jc w:val="both"/>
        <w:rPr>
          <w:rFonts w:ascii="Tahoma" w:hAnsi="Tahoma" w:cs="Tahoma"/>
          <w:sz w:val="20"/>
          <w:szCs w:val="20"/>
          <w:lang w:eastAsia="ar-SA"/>
        </w:rPr>
      </w:pPr>
      <w:r w:rsidRPr="00EC7EE5">
        <w:rPr>
          <w:rFonts w:ascii="Tahoma" w:hAnsi="Tahoma" w:cs="Tahoma"/>
          <w:b/>
          <w:sz w:val="20"/>
          <w:szCs w:val="20"/>
          <w:lang w:eastAsia="ar-SA"/>
        </w:rPr>
        <w:t>P</w:t>
      </w:r>
      <w:r w:rsidRPr="00EC7EE5">
        <w:rPr>
          <w:rFonts w:ascii="Tahoma" w:hAnsi="Tahoma" w:cs="Tahoma"/>
          <w:b/>
          <w:sz w:val="20"/>
          <w:szCs w:val="20"/>
          <w:vertAlign w:val="subscript"/>
          <w:lang w:eastAsia="ar-SA"/>
        </w:rPr>
        <w:t>W</w:t>
      </w:r>
      <w:r w:rsidR="008B5579" w:rsidRPr="00EC7EE5">
        <w:rPr>
          <w:rFonts w:ascii="Tahoma" w:hAnsi="Tahoma" w:cs="Tahoma"/>
          <w:b/>
          <w:sz w:val="20"/>
          <w:szCs w:val="20"/>
          <w:vertAlign w:val="subscript"/>
          <w:lang w:eastAsia="ar-SA"/>
        </w:rPr>
        <w:t>3</w:t>
      </w:r>
      <w:r w:rsidRPr="00EC7EE5">
        <w:rPr>
          <w:rFonts w:ascii="Tahoma" w:hAnsi="Tahoma" w:cs="Tahoma"/>
          <w:sz w:val="20"/>
          <w:szCs w:val="20"/>
          <w:lang w:eastAsia="ar-SA"/>
        </w:rPr>
        <w:t xml:space="preserve">= </w:t>
      </w:r>
      <w:r w:rsidRPr="00EC7EE5">
        <w:rPr>
          <w:rFonts w:ascii="Tahoma" w:hAnsi="Tahoma" w:cs="Tahoma"/>
          <w:b/>
          <w:sz w:val="20"/>
          <w:szCs w:val="20"/>
          <w:lang w:eastAsia="ar-SA"/>
        </w:rPr>
        <w:t>R</w:t>
      </w:r>
      <w:r w:rsidRPr="00EC7EE5">
        <w:rPr>
          <w:rFonts w:ascii="Tahoma" w:hAnsi="Tahoma" w:cs="Tahoma"/>
          <w:b/>
          <w:sz w:val="20"/>
          <w:szCs w:val="20"/>
          <w:vertAlign w:val="subscript"/>
          <w:lang w:eastAsia="ar-SA"/>
        </w:rPr>
        <w:t>W</w:t>
      </w:r>
      <w:r w:rsidR="00CF016B" w:rsidRPr="00EC7EE5">
        <w:rPr>
          <w:rFonts w:ascii="Tahoma" w:hAnsi="Tahoma" w:cs="Tahoma"/>
          <w:b/>
          <w:sz w:val="20"/>
          <w:szCs w:val="20"/>
          <w:vertAlign w:val="subscript"/>
          <w:lang w:eastAsia="ar-SA"/>
        </w:rPr>
        <w:t>3</w:t>
      </w:r>
      <w:r w:rsidRPr="00EC7EE5">
        <w:rPr>
          <w:rFonts w:ascii="Tahoma" w:hAnsi="Tahoma" w:cs="Tahoma"/>
          <w:sz w:val="20"/>
          <w:szCs w:val="20"/>
          <w:lang w:eastAsia="ar-SA"/>
        </w:rPr>
        <w:t>/10</w:t>
      </w:r>
      <w:r w:rsidR="00590C9B" w:rsidRPr="00EC7EE5">
        <w:rPr>
          <w:rFonts w:ascii="Tahoma" w:hAnsi="Tahoma" w:cs="Tahoma"/>
          <w:kern w:val="1"/>
          <w:sz w:val="20"/>
          <w:szCs w:val="20"/>
          <w:lang w:eastAsia="ar-SA"/>
        </w:rPr>
        <w:t>, gdzie:</w:t>
      </w:r>
    </w:p>
    <w:p w:rsidR="00EC79FA" w:rsidRPr="00EC7EE5" w:rsidRDefault="0007526F" w:rsidP="000A673E">
      <w:pPr>
        <w:spacing w:line="276" w:lineRule="auto"/>
        <w:ind w:left="1134" w:right="471"/>
        <w:jc w:val="both"/>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W3</w:t>
      </w:r>
      <w:r w:rsidRPr="00EC7EE5">
        <w:rPr>
          <w:rFonts w:ascii="Tahoma" w:hAnsi="Tahoma" w:cs="Tahoma"/>
          <w:sz w:val="20"/>
          <w:szCs w:val="20"/>
          <w:lang w:eastAsia="ar-SA"/>
        </w:rPr>
        <w:t xml:space="preserve"> – </w:t>
      </w:r>
      <w:r w:rsidR="00EC79FA" w:rsidRPr="00EC7EE5">
        <w:rPr>
          <w:rFonts w:ascii="Tahoma" w:hAnsi="Tahoma" w:cs="Tahoma"/>
          <w:sz w:val="20"/>
          <w:szCs w:val="20"/>
          <w:lang w:eastAsia="ar-SA"/>
        </w:rPr>
        <w:t>liczba punktów w kryterium warunki ubezpieczenia</w:t>
      </w:r>
    </w:p>
    <w:p w:rsidR="00EC79FA" w:rsidRPr="00EC7EE5" w:rsidRDefault="0007526F" w:rsidP="000A673E">
      <w:pPr>
        <w:spacing w:line="276" w:lineRule="auto"/>
        <w:ind w:left="1134" w:right="471"/>
        <w:jc w:val="both"/>
        <w:rPr>
          <w:rFonts w:ascii="Tahoma" w:hAnsi="Tahoma" w:cs="Tahoma"/>
          <w:sz w:val="20"/>
          <w:szCs w:val="20"/>
          <w:lang w:eastAsia="ar-SA"/>
        </w:rPr>
      </w:pPr>
      <w:r w:rsidRPr="00EC7EE5">
        <w:rPr>
          <w:rFonts w:ascii="Tahoma" w:hAnsi="Tahoma" w:cs="Tahoma"/>
          <w:sz w:val="20"/>
          <w:szCs w:val="20"/>
          <w:lang w:eastAsia="ar-SA"/>
        </w:rPr>
        <w:t>R</w:t>
      </w:r>
      <w:r w:rsidRPr="00EC7EE5">
        <w:rPr>
          <w:rFonts w:ascii="Tahoma" w:hAnsi="Tahoma" w:cs="Tahoma"/>
          <w:sz w:val="20"/>
          <w:szCs w:val="20"/>
          <w:vertAlign w:val="subscript"/>
          <w:lang w:eastAsia="ar-SA"/>
        </w:rPr>
        <w:t>W</w:t>
      </w:r>
      <w:r w:rsidR="00FA13D7" w:rsidRPr="00EC7EE5">
        <w:rPr>
          <w:rFonts w:ascii="Tahoma" w:hAnsi="Tahoma" w:cs="Tahoma"/>
          <w:sz w:val="20"/>
          <w:szCs w:val="20"/>
          <w:vertAlign w:val="subscript"/>
          <w:lang w:eastAsia="ar-SA"/>
        </w:rPr>
        <w:t>3</w:t>
      </w:r>
      <w:r w:rsidR="00EC79FA" w:rsidRPr="00EC7EE5">
        <w:rPr>
          <w:rFonts w:ascii="Tahoma" w:hAnsi="Tahoma" w:cs="Tahoma"/>
          <w:sz w:val="20"/>
          <w:szCs w:val="20"/>
          <w:lang w:eastAsia="ar-SA"/>
        </w:rPr>
        <w:t xml:space="preserve"> – liczba punktów rachunkowych z tytułu akceptacji warunków ubezpieczenia</w:t>
      </w:r>
    </w:p>
    <w:p w:rsidR="005A7855" w:rsidRPr="00EC7EE5" w:rsidRDefault="005A7855" w:rsidP="000A673E">
      <w:pPr>
        <w:spacing w:line="276" w:lineRule="auto"/>
        <w:ind w:right="471"/>
        <w:jc w:val="both"/>
        <w:rPr>
          <w:rFonts w:ascii="Tahoma" w:hAnsi="Tahoma" w:cs="Tahoma"/>
          <w:sz w:val="20"/>
          <w:szCs w:val="20"/>
          <w:lang w:eastAsia="ar-SA"/>
        </w:rPr>
      </w:pPr>
    </w:p>
    <w:p w:rsidR="009B6AD8" w:rsidRPr="00EC7EE5" w:rsidRDefault="00590C9B"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Umowa</w:t>
      </w:r>
      <w:r w:rsidR="00A226AE" w:rsidRPr="00EC7EE5">
        <w:rPr>
          <w:rFonts w:ascii="Tahoma" w:hAnsi="Tahoma" w:cs="Tahoma"/>
          <w:kern w:val="1"/>
          <w:sz w:val="20"/>
          <w:szCs w:val="20"/>
          <w:lang w:eastAsia="ar-SA"/>
        </w:rPr>
        <w:t xml:space="preserve"> na </w:t>
      </w:r>
      <w:r w:rsidR="00367944" w:rsidRPr="000D1744">
        <w:rPr>
          <w:rFonts w:ascii="Tahoma" w:hAnsi="Tahoma" w:cs="Tahoma"/>
          <w:bCs/>
          <w:sz w:val="20"/>
          <w:szCs w:val="20"/>
        </w:rPr>
        <w:t>daną</w:t>
      </w:r>
      <w:r w:rsidR="00367944" w:rsidRPr="00995FF6">
        <w:rPr>
          <w:rFonts w:ascii="Tahoma" w:hAnsi="Tahoma" w:cs="Tahoma"/>
          <w:kern w:val="1"/>
          <w:sz w:val="20"/>
          <w:szCs w:val="20"/>
          <w:lang w:eastAsia="ar-SA"/>
        </w:rPr>
        <w:t xml:space="preserve"> część</w:t>
      </w:r>
      <w:r w:rsidR="00A226AE" w:rsidRPr="00EC7EE5">
        <w:rPr>
          <w:rFonts w:ascii="Tahoma" w:hAnsi="Tahoma" w:cs="Tahoma"/>
          <w:kern w:val="1"/>
          <w:sz w:val="20"/>
          <w:szCs w:val="20"/>
          <w:lang w:eastAsia="ar-SA"/>
        </w:rPr>
        <w:t xml:space="preserve"> zamówienia</w:t>
      </w:r>
      <w:r w:rsidR="005A7855" w:rsidRPr="00EC7EE5">
        <w:rPr>
          <w:rFonts w:ascii="Tahoma" w:hAnsi="Tahoma" w:cs="Tahoma"/>
          <w:kern w:val="1"/>
          <w:sz w:val="20"/>
          <w:szCs w:val="20"/>
          <w:lang w:eastAsia="ar-SA"/>
        </w:rPr>
        <w:t xml:space="preserve"> zostan</w:t>
      </w:r>
      <w:r w:rsidRPr="00EC7EE5">
        <w:rPr>
          <w:rFonts w:ascii="Tahoma" w:hAnsi="Tahoma" w:cs="Tahoma"/>
          <w:kern w:val="1"/>
          <w:sz w:val="20"/>
          <w:szCs w:val="20"/>
          <w:lang w:eastAsia="ar-SA"/>
        </w:rPr>
        <w:t>ie</w:t>
      </w:r>
      <w:r w:rsidR="005A7855" w:rsidRPr="00EC7EE5">
        <w:rPr>
          <w:rFonts w:ascii="Tahoma" w:hAnsi="Tahoma" w:cs="Tahoma"/>
          <w:kern w:val="1"/>
          <w:sz w:val="20"/>
          <w:szCs w:val="20"/>
          <w:lang w:eastAsia="ar-SA"/>
        </w:rPr>
        <w:t xml:space="preserve"> zawart</w:t>
      </w:r>
      <w:r w:rsidR="00367944" w:rsidRPr="00EC7EE5">
        <w:rPr>
          <w:rFonts w:ascii="Tahoma" w:hAnsi="Tahoma" w:cs="Tahoma"/>
          <w:kern w:val="1"/>
          <w:sz w:val="20"/>
          <w:szCs w:val="20"/>
          <w:lang w:eastAsia="ar-SA"/>
        </w:rPr>
        <w:t>a</w:t>
      </w:r>
      <w:r w:rsidR="000A673E" w:rsidRPr="00EC7EE5">
        <w:rPr>
          <w:rFonts w:ascii="Tahoma" w:hAnsi="Tahoma" w:cs="Tahoma"/>
          <w:kern w:val="1"/>
          <w:sz w:val="20"/>
          <w:szCs w:val="20"/>
          <w:lang w:eastAsia="ar-SA"/>
        </w:rPr>
        <w:t xml:space="preserve"> z W</w:t>
      </w:r>
      <w:r w:rsidR="005A7855" w:rsidRPr="00EC7EE5">
        <w:rPr>
          <w:rFonts w:ascii="Tahoma" w:hAnsi="Tahoma" w:cs="Tahoma"/>
          <w:kern w:val="1"/>
          <w:sz w:val="20"/>
          <w:szCs w:val="20"/>
          <w:lang w:eastAsia="ar-SA"/>
        </w:rPr>
        <w:t>ykonawcą</w:t>
      </w:r>
      <w:r w:rsidR="00A226AE" w:rsidRPr="00EC7EE5">
        <w:rPr>
          <w:rFonts w:ascii="Tahoma" w:hAnsi="Tahoma" w:cs="Tahoma"/>
          <w:kern w:val="1"/>
          <w:sz w:val="20"/>
          <w:szCs w:val="20"/>
          <w:lang w:eastAsia="ar-SA"/>
        </w:rPr>
        <w:t>, któr</w:t>
      </w:r>
      <w:r w:rsidR="00367944" w:rsidRPr="00EC7EE5">
        <w:rPr>
          <w:rFonts w:ascii="Tahoma" w:hAnsi="Tahoma" w:cs="Tahoma"/>
          <w:kern w:val="1"/>
          <w:sz w:val="20"/>
          <w:szCs w:val="20"/>
          <w:lang w:eastAsia="ar-SA"/>
        </w:rPr>
        <w:t>ego</w:t>
      </w:r>
      <w:r w:rsidR="005A7855" w:rsidRPr="00EC7EE5">
        <w:rPr>
          <w:rFonts w:ascii="Tahoma" w:hAnsi="Tahoma" w:cs="Tahoma"/>
          <w:kern w:val="1"/>
          <w:sz w:val="20"/>
          <w:szCs w:val="20"/>
          <w:lang w:eastAsia="ar-SA"/>
        </w:rPr>
        <w:t xml:space="preserve"> ofert</w:t>
      </w:r>
      <w:r w:rsidR="00A226AE" w:rsidRPr="00EC7EE5">
        <w:rPr>
          <w:rFonts w:ascii="Tahoma" w:hAnsi="Tahoma" w:cs="Tahoma"/>
          <w:kern w:val="1"/>
          <w:sz w:val="20"/>
          <w:szCs w:val="20"/>
          <w:lang w:eastAsia="ar-SA"/>
        </w:rPr>
        <w:t xml:space="preserve">a </w:t>
      </w:r>
      <w:r w:rsidR="005A7855" w:rsidRPr="00EC7EE5">
        <w:rPr>
          <w:rFonts w:ascii="Tahoma" w:hAnsi="Tahoma" w:cs="Tahoma"/>
          <w:kern w:val="1"/>
          <w:sz w:val="20"/>
          <w:szCs w:val="20"/>
          <w:lang w:eastAsia="ar-SA"/>
        </w:rPr>
        <w:t>otrzyma największą liczbę punktów</w:t>
      </w:r>
      <w:r w:rsidR="00A226AE" w:rsidRPr="00EC7EE5">
        <w:rPr>
          <w:rFonts w:ascii="Tahoma" w:hAnsi="Tahoma" w:cs="Tahoma"/>
          <w:kern w:val="1"/>
          <w:sz w:val="20"/>
          <w:szCs w:val="20"/>
          <w:lang w:eastAsia="ar-SA"/>
        </w:rPr>
        <w:t>. Liczba punktów stanowi</w:t>
      </w:r>
      <w:r w:rsidR="005A7855" w:rsidRPr="00EC7EE5">
        <w:rPr>
          <w:rFonts w:ascii="Tahoma" w:hAnsi="Tahoma" w:cs="Tahoma"/>
          <w:kern w:val="1"/>
          <w:sz w:val="20"/>
          <w:szCs w:val="20"/>
          <w:lang w:eastAsia="ar-SA"/>
        </w:rPr>
        <w:t xml:space="preserve"> sumę punktów za kryterium wysokość świadczeń, </w:t>
      </w:r>
      <w:r w:rsidR="00A226AE" w:rsidRPr="00EC7EE5">
        <w:rPr>
          <w:rFonts w:ascii="Tahoma" w:hAnsi="Tahoma" w:cs="Tahoma"/>
          <w:kern w:val="1"/>
          <w:sz w:val="20"/>
          <w:szCs w:val="20"/>
          <w:lang w:eastAsia="ar-SA"/>
        </w:rPr>
        <w:t xml:space="preserve">kryterium </w:t>
      </w:r>
      <w:r w:rsidR="005A7855" w:rsidRPr="00EC7EE5">
        <w:rPr>
          <w:rFonts w:ascii="Tahoma" w:hAnsi="Tahoma" w:cs="Tahoma"/>
          <w:kern w:val="1"/>
          <w:sz w:val="20"/>
          <w:szCs w:val="20"/>
          <w:lang w:eastAsia="ar-SA"/>
        </w:rPr>
        <w:t xml:space="preserve">cena i </w:t>
      </w:r>
      <w:r w:rsidR="00A226AE" w:rsidRPr="00EC7EE5">
        <w:rPr>
          <w:rFonts w:ascii="Tahoma" w:hAnsi="Tahoma" w:cs="Tahoma"/>
          <w:kern w:val="1"/>
          <w:sz w:val="20"/>
          <w:szCs w:val="20"/>
          <w:lang w:eastAsia="ar-SA"/>
        </w:rPr>
        <w:t xml:space="preserve">kryterium </w:t>
      </w:r>
      <w:r w:rsidR="005A7855" w:rsidRPr="00EC7EE5">
        <w:rPr>
          <w:rFonts w:ascii="Tahoma" w:hAnsi="Tahoma" w:cs="Tahoma"/>
          <w:kern w:val="1"/>
          <w:sz w:val="20"/>
          <w:szCs w:val="20"/>
          <w:lang w:eastAsia="ar-SA"/>
        </w:rPr>
        <w:t>w</w:t>
      </w:r>
      <w:r w:rsidR="00780080" w:rsidRPr="00EC7EE5">
        <w:rPr>
          <w:rFonts w:ascii="Tahoma" w:hAnsi="Tahoma" w:cs="Tahoma"/>
          <w:kern w:val="1"/>
          <w:sz w:val="20"/>
          <w:szCs w:val="20"/>
          <w:lang w:eastAsia="ar-SA"/>
        </w:rPr>
        <w:t xml:space="preserve">arunki </w:t>
      </w:r>
      <w:r w:rsidR="00A226AE" w:rsidRPr="00EC7EE5">
        <w:rPr>
          <w:rFonts w:ascii="Tahoma" w:hAnsi="Tahoma" w:cs="Tahoma"/>
          <w:kern w:val="1"/>
          <w:sz w:val="20"/>
          <w:szCs w:val="20"/>
          <w:lang w:eastAsia="ar-SA"/>
        </w:rPr>
        <w:t>ubezpieczenia</w:t>
      </w:r>
      <w:r w:rsidR="0050065A" w:rsidRPr="00EC7EE5">
        <w:rPr>
          <w:rFonts w:ascii="Tahoma" w:hAnsi="Tahoma" w:cs="Tahoma"/>
          <w:kern w:val="1"/>
          <w:sz w:val="20"/>
          <w:szCs w:val="20"/>
          <w:lang w:eastAsia="ar-SA"/>
        </w:rPr>
        <w:t xml:space="preserve">, dla poszczególnych części zamówienia wg wzorów: </w:t>
      </w:r>
    </w:p>
    <w:p w:rsidR="008B5579" w:rsidRPr="00EC7EE5" w:rsidRDefault="00DF3A6B" w:rsidP="00C821B3">
      <w:pPr>
        <w:suppressAutoHyphens/>
        <w:spacing w:line="276" w:lineRule="auto"/>
        <w:ind w:left="709" w:right="470" w:firstLine="425"/>
        <w:jc w:val="both"/>
        <w:rPr>
          <w:rFonts w:ascii="Tahoma" w:hAnsi="Tahoma" w:cs="Tahoma"/>
          <w:b/>
          <w:sz w:val="20"/>
          <w:szCs w:val="20"/>
          <w:lang w:eastAsia="ar-SA"/>
        </w:rPr>
      </w:pPr>
      <w:r w:rsidRPr="00EC7EE5">
        <w:rPr>
          <w:rFonts w:ascii="Tahoma" w:hAnsi="Tahoma" w:cs="Tahoma"/>
          <w:b/>
          <w:sz w:val="20"/>
          <w:szCs w:val="20"/>
          <w:lang w:eastAsia="ar-SA"/>
        </w:rPr>
        <w:t xml:space="preserve">dla części 1 zamówienia: </w:t>
      </w:r>
    </w:p>
    <w:p w:rsidR="005A7855" w:rsidRPr="00EC7EE5" w:rsidRDefault="005A7855" w:rsidP="00C821B3">
      <w:pPr>
        <w:suppressAutoHyphens/>
        <w:spacing w:line="276" w:lineRule="auto"/>
        <w:ind w:left="709" w:right="470" w:firstLine="425"/>
        <w:jc w:val="both"/>
        <w:rPr>
          <w:rFonts w:ascii="Tahoma" w:hAnsi="Tahoma" w:cs="Tahoma"/>
          <w:sz w:val="20"/>
          <w:szCs w:val="20"/>
          <w:lang w:eastAsia="ar-SA"/>
        </w:rPr>
      </w:pPr>
      <w:r w:rsidRPr="00EC7EE5">
        <w:rPr>
          <w:rFonts w:ascii="Tahoma" w:hAnsi="Tahoma" w:cs="Tahoma"/>
          <w:b/>
          <w:sz w:val="20"/>
          <w:szCs w:val="20"/>
          <w:lang w:eastAsia="ar-SA"/>
        </w:rPr>
        <w:t>P</w:t>
      </w:r>
      <w:r w:rsidR="0007526F" w:rsidRPr="00EC7EE5">
        <w:rPr>
          <w:rFonts w:ascii="Tahoma" w:hAnsi="Tahoma" w:cs="Tahoma"/>
          <w:b/>
          <w:sz w:val="20"/>
          <w:szCs w:val="20"/>
          <w:vertAlign w:val="subscript"/>
          <w:lang w:eastAsia="ar-SA"/>
        </w:rPr>
        <w:t>1</w:t>
      </w:r>
      <w:r w:rsidRPr="00EC7EE5">
        <w:rPr>
          <w:rFonts w:ascii="Tahoma" w:hAnsi="Tahoma" w:cs="Tahoma"/>
          <w:sz w:val="20"/>
          <w:szCs w:val="20"/>
          <w:lang w:eastAsia="ar-SA"/>
        </w:rPr>
        <w:t xml:space="preserve"> = </w:t>
      </w:r>
      <w:r w:rsidRPr="00EC7EE5">
        <w:rPr>
          <w:rFonts w:ascii="Tahoma" w:hAnsi="Tahoma" w:cs="Tahoma"/>
          <w:b/>
          <w:sz w:val="20"/>
          <w:szCs w:val="20"/>
          <w:lang w:eastAsia="ar-SA"/>
        </w:rPr>
        <w:t>P</w:t>
      </w:r>
      <w:r w:rsidRPr="00EC7EE5">
        <w:rPr>
          <w:rFonts w:ascii="Tahoma" w:hAnsi="Tahoma" w:cs="Tahoma"/>
          <w:b/>
          <w:sz w:val="20"/>
          <w:szCs w:val="20"/>
          <w:vertAlign w:val="subscript"/>
          <w:lang w:eastAsia="ar-SA"/>
        </w:rPr>
        <w:t>S</w:t>
      </w:r>
      <w:r w:rsidR="00A226AE" w:rsidRPr="00EC7EE5">
        <w:rPr>
          <w:rFonts w:ascii="Tahoma" w:hAnsi="Tahoma" w:cs="Tahoma"/>
          <w:b/>
          <w:sz w:val="20"/>
          <w:szCs w:val="20"/>
          <w:vertAlign w:val="subscript"/>
          <w:lang w:eastAsia="ar-SA"/>
        </w:rPr>
        <w:t>1</w:t>
      </w:r>
      <w:r w:rsidRPr="00EC7EE5">
        <w:rPr>
          <w:rFonts w:ascii="Tahoma" w:hAnsi="Tahoma" w:cs="Tahoma"/>
          <w:sz w:val="20"/>
          <w:szCs w:val="20"/>
          <w:lang w:eastAsia="ar-SA"/>
        </w:rPr>
        <w:t xml:space="preserve"> + </w:t>
      </w:r>
      <w:r w:rsidRPr="00EC7EE5">
        <w:rPr>
          <w:rFonts w:ascii="Tahoma" w:hAnsi="Tahoma" w:cs="Tahoma"/>
          <w:b/>
          <w:sz w:val="20"/>
          <w:szCs w:val="20"/>
          <w:lang w:eastAsia="ar-SA"/>
        </w:rPr>
        <w:t>P</w:t>
      </w:r>
      <w:r w:rsidRPr="00EC7EE5">
        <w:rPr>
          <w:rFonts w:ascii="Tahoma" w:hAnsi="Tahoma" w:cs="Tahoma"/>
          <w:b/>
          <w:sz w:val="20"/>
          <w:szCs w:val="20"/>
          <w:vertAlign w:val="subscript"/>
          <w:lang w:eastAsia="ar-SA"/>
        </w:rPr>
        <w:t>C</w:t>
      </w:r>
      <w:r w:rsidR="00A226AE" w:rsidRPr="00EC7EE5">
        <w:rPr>
          <w:rFonts w:ascii="Tahoma" w:hAnsi="Tahoma" w:cs="Tahoma"/>
          <w:b/>
          <w:sz w:val="20"/>
          <w:szCs w:val="20"/>
          <w:vertAlign w:val="subscript"/>
          <w:lang w:eastAsia="ar-SA"/>
        </w:rPr>
        <w:t>1</w:t>
      </w:r>
      <w:r w:rsidRPr="00EC7EE5">
        <w:rPr>
          <w:rFonts w:ascii="Tahoma" w:hAnsi="Tahoma" w:cs="Tahoma"/>
          <w:sz w:val="20"/>
          <w:szCs w:val="20"/>
          <w:lang w:eastAsia="ar-SA"/>
        </w:rPr>
        <w:t xml:space="preserve"> + </w:t>
      </w:r>
      <w:r w:rsidRPr="00EC7EE5">
        <w:rPr>
          <w:rFonts w:ascii="Tahoma" w:hAnsi="Tahoma" w:cs="Tahoma"/>
          <w:b/>
          <w:sz w:val="20"/>
          <w:szCs w:val="20"/>
          <w:lang w:eastAsia="ar-SA"/>
        </w:rPr>
        <w:t>P</w:t>
      </w:r>
      <w:r w:rsidRPr="00EC7EE5">
        <w:rPr>
          <w:rFonts w:ascii="Tahoma" w:hAnsi="Tahoma" w:cs="Tahoma"/>
          <w:b/>
          <w:sz w:val="20"/>
          <w:szCs w:val="20"/>
          <w:vertAlign w:val="subscript"/>
          <w:lang w:eastAsia="ar-SA"/>
        </w:rPr>
        <w:t>W</w:t>
      </w:r>
      <w:r w:rsidR="00FA13D7" w:rsidRPr="00EC7EE5">
        <w:rPr>
          <w:rFonts w:ascii="Tahoma" w:hAnsi="Tahoma" w:cs="Tahoma"/>
          <w:b/>
          <w:sz w:val="20"/>
          <w:szCs w:val="20"/>
          <w:vertAlign w:val="subscript"/>
          <w:lang w:eastAsia="ar-SA"/>
        </w:rPr>
        <w:t>1</w:t>
      </w:r>
      <w:r w:rsidR="00FA13D7" w:rsidRPr="00EC7EE5">
        <w:rPr>
          <w:rFonts w:ascii="Tahoma" w:hAnsi="Tahoma" w:cs="Tahoma"/>
          <w:sz w:val="20"/>
          <w:szCs w:val="20"/>
          <w:lang w:eastAsia="ar-SA"/>
        </w:rPr>
        <w:t>, gdzie:</w:t>
      </w:r>
    </w:p>
    <w:p w:rsidR="009B6AD8" w:rsidRPr="00EC7EE5" w:rsidRDefault="0007526F" w:rsidP="00C821B3">
      <w:pPr>
        <w:suppressAutoHyphens/>
        <w:spacing w:line="276" w:lineRule="auto"/>
        <w:ind w:left="1134" w:right="470"/>
        <w:jc w:val="both"/>
        <w:rPr>
          <w:rFonts w:ascii="Tahoma" w:hAnsi="Tahoma" w:cs="Tahoma"/>
          <w:kern w:val="1"/>
          <w:sz w:val="20"/>
          <w:szCs w:val="20"/>
          <w:lang w:eastAsia="ar-SA"/>
        </w:rPr>
      </w:pPr>
      <w:r w:rsidRPr="00EC7EE5">
        <w:rPr>
          <w:rFonts w:ascii="Tahoma" w:hAnsi="Tahoma" w:cs="Tahoma"/>
          <w:kern w:val="1"/>
          <w:sz w:val="20"/>
          <w:szCs w:val="20"/>
          <w:lang w:eastAsia="ar-SA"/>
        </w:rPr>
        <w:t>P</w:t>
      </w:r>
      <w:r w:rsidRPr="00EC7EE5">
        <w:rPr>
          <w:rFonts w:ascii="Tahoma" w:hAnsi="Tahoma" w:cs="Tahoma"/>
          <w:kern w:val="1"/>
          <w:sz w:val="20"/>
          <w:szCs w:val="20"/>
          <w:vertAlign w:val="subscript"/>
          <w:lang w:eastAsia="ar-SA"/>
        </w:rPr>
        <w:t xml:space="preserve">1 </w:t>
      </w:r>
      <w:r w:rsidRPr="00EC7EE5">
        <w:rPr>
          <w:rFonts w:ascii="Tahoma" w:hAnsi="Tahoma" w:cs="Tahoma"/>
          <w:kern w:val="1"/>
          <w:sz w:val="20"/>
          <w:szCs w:val="20"/>
          <w:lang w:eastAsia="ar-SA"/>
        </w:rPr>
        <w:t xml:space="preserve">– </w:t>
      </w:r>
      <w:r w:rsidR="00367944" w:rsidRPr="00EC7EE5">
        <w:rPr>
          <w:rFonts w:ascii="Tahoma" w:hAnsi="Tahoma" w:cs="Tahoma"/>
          <w:kern w:val="1"/>
          <w:sz w:val="20"/>
          <w:szCs w:val="20"/>
          <w:lang w:eastAsia="ar-SA"/>
        </w:rPr>
        <w:t xml:space="preserve"> </w:t>
      </w:r>
      <w:r w:rsidRPr="00EC7EE5">
        <w:rPr>
          <w:rFonts w:ascii="Tahoma" w:hAnsi="Tahoma" w:cs="Tahoma"/>
          <w:kern w:val="1"/>
          <w:sz w:val="20"/>
          <w:szCs w:val="20"/>
          <w:lang w:eastAsia="ar-SA"/>
        </w:rPr>
        <w:t xml:space="preserve">łączna liczba punktów </w:t>
      </w:r>
    </w:p>
    <w:p w:rsidR="00FA13D7" w:rsidRPr="00EC7EE5" w:rsidRDefault="0007526F" w:rsidP="00C821B3">
      <w:pPr>
        <w:suppressAutoHyphens/>
        <w:spacing w:line="276" w:lineRule="auto"/>
        <w:ind w:left="709" w:right="470" w:firstLine="425"/>
        <w:jc w:val="both"/>
        <w:rPr>
          <w:rFonts w:ascii="Tahoma" w:hAnsi="Tahoma" w:cs="Tahoma"/>
          <w:sz w:val="20"/>
          <w:szCs w:val="20"/>
          <w:vertAlign w:val="subscript"/>
          <w:lang w:eastAsia="ar-SA"/>
        </w:rPr>
      </w:pPr>
      <w:r w:rsidRPr="00EC7EE5">
        <w:rPr>
          <w:rFonts w:ascii="Tahoma" w:hAnsi="Tahoma" w:cs="Tahoma"/>
          <w:kern w:val="1"/>
          <w:sz w:val="20"/>
          <w:szCs w:val="20"/>
          <w:lang w:eastAsia="ar-SA"/>
        </w:rPr>
        <w:t>P</w:t>
      </w:r>
      <w:r w:rsidRPr="00EC7EE5">
        <w:rPr>
          <w:rFonts w:ascii="Tahoma" w:hAnsi="Tahoma" w:cs="Tahoma"/>
          <w:kern w:val="1"/>
          <w:sz w:val="20"/>
          <w:szCs w:val="20"/>
          <w:vertAlign w:val="subscript"/>
          <w:lang w:eastAsia="ar-SA"/>
        </w:rPr>
        <w:t xml:space="preserve">S1 </w:t>
      </w:r>
      <w:r w:rsidRPr="00EC7EE5">
        <w:rPr>
          <w:rFonts w:ascii="Tahoma" w:hAnsi="Tahoma" w:cs="Tahoma"/>
          <w:sz w:val="20"/>
          <w:szCs w:val="20"/>
          <w:lang w:eastAsia="ar-SA"/>
        </w:rPr>
        <w:t>– liczba punktów uzyskanych za kryterium wysokość świadczeń</w:t>
      </w:r>
    </w:p>
    <w:p w:rsidR="00367944" w:rsidRPr="00EC7EE5" w:rsidRDefault="0007526F" w:rsidP="00C821B3">
      <w:pPr>
        <w:suppressAutoHyphens/>
        <w:spacing w:line="276" w:lineRule="auto"/>
        <w:ind w:left="709" w:right="470" w:firstLine="425"/>
        <w:jc w:val="both"/>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 xml:space="preserve">C1 </w:t>
      </w:r>
      <w:r w:rsidRPr="00EC7EE5">
        <w:rPr>
          <w:rFonts w:ascii="Tahoma" w:hAnsi="Tahoma" w:cs="Tahoma"/>
          <w:sz w:val="20"/>
          <w:szCs w:val="20"/>
          <w:lang w:eastAsia="ar-SA"/>
        </w:rPr>
        <w:t>– liczba punktów uzyskanych w kryterium cena</w:t>
      </w:r>
    </w:p>
    <w:p w:rsidR="00367944" w:rsidRPr="00EC7EE5" w:rsidRDefault="00367944" w:rsidP="00C821B3">
      <w:pPr>
        <w:suppressAutoHyphens/>
        <w:spacing w:after="120" w:line="276" w:lineRule="auto"/>
        <w:ind w:left="709" w:right="470" w:firstLine="425"/>
        <w:jc w:val="both"/>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 xml:space="preserve">W1 </w:t>
      </w:r>
      <w:r w:rsidRPr="00EC7EE5">
        <w:rPr>
          <w:rFonts w:ascii="Tahoma" w:hAnsi="Tahoma" w:cs="Tahoma"/>
          <w:sz w:val="20"/>
          <w:szCs w:val="20"/>
          <w:lang w:eastAsia="ar-SA"/>
        </w:rPr>
        <w:t>– liczba punktów uzyskanych w kryterium warunki ubezpieczenia</w:t>
      </w:r>
    </w:p>
    <w:p w:rsidR="008B5579" w:rsidRPr="00EC7EE5" w:rsidRDefault="00936C43" w:rsidP="00C821B3">
      <w:pPr>
        <w:suppressAutoHyphens/>
        <w:spacing w:line="276" w:lineRule="auto"/>
        <w:ind w:left="709" w:right="470" w:firstLine="425"/>
        <w:jc w:val="both"/>
        <w:rPr>
          <w:rFonts w:ascii="Tahoma" w:hAnsi="Tahoma" w:cs="Tahoma"/>
          <w:b/>
          <w:sz w:val="20"/>
          <w:szCs w:val="20"/>
          <w:lang w:eastAsia="ar-SA"/>
        </w:rPr>
      </w:pPr>
      <w:r w:rsidRPr="00EC7EE5">
        <w:rPr>
          <w:rFonts w:ascii="Tahoma" w:hAnsi="Tahoma" w:cs="Tahoma"/>
          <w:b/>
          <w:sz w:val="20"/>
          <w:szCs w:val="20"/>
          <w:lang w:eastAsia="ar-SA"/>
        </w:rPr>
        <w:t xml:space="preserve">dla części 2 zamówienia: </w:t>
      </w:r>
    </w:p>
    <w:p w:rsidR="00A226AE" w:rsidRPr="00EC7EE5" w:rsidRDefault="00A226AE" w:rsidP="00C821B3">
      <w:pPr>
        <w:suppressAutoHyphens/>
        <w:spacing w:line="276" w:lineRule="auto"/>
        <w:ind w:left="709" w:right="470" w:firstLine="425"/>
        <w:jc w:val="both"/>
        <w:rPr>
          <w:rFonts w:ascii="Tahoma" w:hAnsi="Tahoma" w:cs="Tahoma"/>
          <w:sz w:val="20"/>
          <w:szCs w:val="20"/>
          <w:lang w:eastAsia="ar-SA"/>
        </w:rPr>
      </w:pPr>
      <w:r w:rsidRPr="00EC7EE5">
        <w:rPr>
          <w:rFonts w:ascii="Tahoma" w:hAnsi="Tahoma" w:cs="Tahoma"/>
          <w:b/>
          <w:sz w:val="20"/>
          <w:szCs w:val="20"/>
          <w:lang w:eastAsia="ar-SA"/>
        </w:rPr>
        <w:t>P</w:t>
      </w:r>
      <w:r w:rsidR="0007526F" w:rsidRPr="00EC7EE5">
        <w:rPr>
          <w:rFonts w:ascii="Tahoma" w:hAnsi="Tahoma" w:cs="Tahoma"/>
          <w:b/>
          <w:sz w:val="20"/>
          <w:szCs w:val="20"/>
          <w:vertAlign w:val="subscript"/>
          <w:lang w:eastAsia="ar-SA"/>
        </w:rPr>
        <w:t>2</w:t>
      </w:r>
      <w:r w:rsidRPr="00EC7EE5">
        <w:rPr>
          <w:rFonts w:ascii="Tahoma" w:hAnsi="Tahoma" w:cs="Tahoma"/>
          <w:sz w:val="20"/>
          <w:szCs w:val="20"/>
          <w:lang w:eastAsia="ar-SA"/>
        </w:rPr>
        <w:t xml:space="preserve"> = </w:t>
      </w:r>
      <w:r w:rsidRPr="00EC7EE5">
        <w:rPr>
          <w:rFonts w:ascii="Tahoma" w:hAnsi="Tahoma" w:cs="Tahoma"/>
          <w:b/>
          <w:sz w:val="20"/>
          <w:szCs w:val="20"/>
          <w:lang w:eastAsia="ar-SA"/>
        </w:rPr>
        <w:t>P</w:t>
      </w:r>
      <w:r w:rsidRPr="00EC7EE5">
        <w:rPr>
          <w:rFonts w:ascii="Tahoma" w:hAnsi="Tahoma" w:cs="Tahoma"/>
          <w:b/>
          <w:sz w:val="20"/>
          <w:szCs w:val="20"/>
          <w:vertAlign w:val="subscript"/>
          <w:lang w:eastAsia="ar-SA"/>
        </w:rPr>
        <w:t>S2</w:t>
      </w:r>
      <w:r w:rsidRPr="00EC7EE5">
        <w:rPr>
          <w:rFonts w:ascii="Tahoma" w:hAnsi="Tahoma" w:cs="Tahoma"/>
          <w:sz w:val="20"/>
          <w:szCs w:val="20"/>
          <w:lang w:eastAsia="ar-SA"/>
        </w:rPr>
        <w:t xml:space="preserve"> + </w:t>
      </w:r>
      <w:r w:rsidRPr="00EC7EE5">
        <w:rPr>
          <w:rFonts w:ascii="Tahoma" w:hAnsi="Tahoma" w:cs="Tahoma"/>
          <w:b/>
          <w:sz w:val="20"/>
          <w:szCs w:val="20"/>
          <w:lang w:eastAsia="ar-SA"/>
        </w:rPr>
        <w:t>P</w:t>
      </w:r>
      <w:r w:rsidRPr="00EC7EE5">
        <w:rPr>
          <w:rFonts w:ascii="Tahoma" w:hAnsi="Tahoma" w:cs="Tahoma"/>
          <w:b/>
          <w:sz w:val="20"/>
          <w:szCs w:val="20"/>
          <w:vertAlign w:val="subscript"/>
          <w:lang w:eastAsia="ar-SA"/>
        </w:rPr>
        <w:t>C2</w:t>
      </w:r>
      <w:r w:rsidRPr="00EC7EE5">
        <w:rPr>
          <w:rFonts w:ascii="Tahoma" w:hAnsi="Tahoma" w:cs="Tahoma"/>
          <w:sz w:val="20"/>
          <w:szCs w:val="20"/>
          <w:lang w:eastAsia="ar-SA"/>
        </w:rPr>
        <w:t xml:space="preserve"> + </w:t>
      </w:r>
      <w:r w:rsidRPr="00EC7EE5">
        <w:rPr>
          <w:rFonts w:ascii="Tahoma" w:hAnsi="Tahoma" w:cs="Tahoma"/>
          <w:b/>
          <w:sz w:val="20"/>
          <w:szCs w:val="20"/>
          <w:lang w:eastAsia="ar-SA"/>
        </w:rPr>
        <w:t>P</w:t>
      </w:r>
      <w:r w:rsidRPr="00EC7EE5">
        <w:rPr>
          <w:rFonts w:ascii="Tahoma" w:hAnsi="Tahoma" w:cs="Tahoma"/>
          <w:b/>
          <w:sz w:val="20"/>
          <w:szCs w:val="20"/>
          <w:vertAlign w:val="subscript"/>
          <w:lang w:eastAsia="ar-SA"/>
        </w:rPr>
        <w:t>W</w:t>
      </w:r>
      <w:r w:rsidR="00FA13D7" w:rsidRPr="00EC7EE5">
        <w:rPr>
          <w:rFonts w:ascii="Tahoma" w:hAnsi="Tahoma" w:cs="Tahoma"/>
          <w:b/>
          <w:sz w:val="20"/>
          <w:szCs w:val="20"/>
          <w:vertAlign w:val="subscript"/>
          <w:lang w:eastAsia="ar-SA"/>
        </w:rPr>
        <w:t>2</w:t>
      </w:r>
      <w:r w:rsidR="00FA13D7" w:rsidRPr="00EC7EE5">
        <w:rPr>
          <w:rFonts w:ascii="Tahoma" w:hAnsi="Tahoma" w:cs="Tahoma"/>
          <w:sz w:val="20"/>
          <w:szCs w:val="20"/>
          <w:lang w:eastAsia="ar-SA"/>
        </w:rPr>
        <w:t>, gdzie:</w:t>
      </w:r>
    </w:p>
    <w:p w:rsidR="00367944" w:rsidRPr="00EC7EE5" w:rsidRDefault="00367944" w:rsidP="00C821B3">
      <w:pPr>
        <w:suppressAutoHyphens/>
        <w:spacing w:line="276" w:lineRule="auto"/>
        <w:ind w:left="1134" w:right="470"/>
        <w:jc w:val="both"/>
        <w:rPr>
          <w:rFonts w:ascii="Tahoma" w:hAnsi="Tahoma" w:cs="Tahoma"/>
          <w:kern w:val="1"/>
          <w:sz w:val="20"/>
          <w:szCs w:val="20"/>
          <w:lang w:eastAsia="ar-SA"/>
        </w:rPr>
      </w:pPr>
      <w:r w:rsidRPr="00EC7EE5">
        <w:rPr>
          <w:rFonts w:ascii="Tahoma" w:hAnsi="Tahoma" w:cs="Tahoma"/>
          <w:kern w:val="1"/>
          <w:sz w:val="20"/>
          <w:szCs w:val="20"/>
          <w:lang w:eastAsia="ar-SA"/>
        </w:rPr>
        <w:t>P</w:t>
      </w:r>
      <w:r w:rsidRPr="00EC7EE5">
        <w:rPr>
          <w:rFonts w:ascii="Tahoma" w:hAnsi="Tahoma" w:cs="Tahoma"/>
          <w:kern w:val="1"/>
          <w:sz w:val="20"/>
          <w:szCs w:val="20"/>
          <w:vertAlign w:val="subscript"/>
          <w:lang w:eastAsia="ar-SA"/>
        </w:rPr>
        <w:t xml:space="preserve">2 </w:t>
      </w:r>
      <w:r w:rsidRPr="00EC7EE5">
        <w:rPr>
          <w:rFonts w:ascii="Tahoma" w:hAnsi="Tahoma" w:cs="Tahoma"/>
          <w:kern w:val="1"/>
          <w:sz w:val="20"/>
          <w:szCs w:val="20"/>
          <w:lang w:eastAsia="ar-SA"/>
        </w:rPr>
        <w:t xml:space="preserve">–  łączna liczba punktów </w:t>
      </w:r>
    </w:p>
    <w:p w:rsidR="00367944" w:rsidRPr="00EC7EE5" w:rsidRDefault="00367944" w:rsidP="00C821B3">
      <w:pPr>
        <w:suppressAutoHyphens/>
        <w:spacing w:line="276" w:lineRule="auto"/>
        <w:ind w:left="709" w:right="470" w:firstLine="425"/>
        <w:jc w:val="both"/>
        <w:rPr>
          <w:rFonts w:ascii="Tahoma" w:hAnsi="Tahoma" w:cs="Tahoma"/>
          <w:sz w:val="20"/>
          <w:szCs w:val="20"/>
          <w:vertAlign w:val="subscript"/>
          <w:lang w:eastAsia="ar-SA"/>
        </w:rPr>
      </w:pPr>
      <w:r w:rsidRPr="00EC7EE5">
        <w:rPr>
          <w:rFonts w:ascii="Tahoma" w:hAnsi="Tahoma" w:cs="Tahoma"/>
          <w:kern w:val="1"/>
          <w:sz w:val="20"/>
          <w:szCs w:val="20"/>
          <w:lang w:eastAsia="ar-SA"/>
        </w:rPr>
        <w:t>P</w:t>
      </w:r>
      <w:r w:rsidRPr="00EC7EE5">
        <w:rPr>
          <w:rFonts w:ascii="Tahoma" w:hAnsi="Tahoma" w:cs="Tahoma"/>
          <w:kern w:val="1"/>
          <w:sz w:val="20"/>
          <w:szCs w:val="20"/>
          <w:vertAlign w:val="subscript"/>
          <w:lang w:eastAsia="ar-SA"/>
        </w:rPr>
        <w:t xml:space="preserve">S2 </w:t>
      </w:r>
      <w:r w:rsidRPr="00EC7EE5">
        <w:rPr>
          <w:rFonts w:ascii="Tahoma" w:hAnsi="Tahoma" w:cs="Tahoma"/>
          <w:sz w:val="20"/>
          <w:szCs w:val="20"/>
          <w:lang w:eastAsia="ar-SA"/>
        </w:rPr>
        <w:t>– liczba punktów uzyskanych za kryterium wysokość świadczeń</w:t>
      </w:r>
    </w:p>
    <w:p w:rsidR="00367944" w:rsidRPr="00EC7EE5" w:rsidRDefault="00367944" w:rsidP="00C821B3">
      <w:pPr>
        <w:suppressAutoHyphens/>
        <w:spacing w:line="276" w:lineRule="auto"/>
        <w:ind w:left="709" w:right="470" w:firstLine="425"/>
        <w:jc w:val="both"/>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 xml:space="preserve">C2 </w:t>
      </w:r>
      <w:r w:rsidRPr="00EC7EE5">
        <w:rPr>
          <w:rFonts w:ascii="Tahoma" w:hAnsi="Tahoma" w:cs="Tahoma"/>
          <w:sz w:val="20"/>
          <w:szCs w:val="20"/>
          <w:lang w:eastAsia="ar-SA"/>
        </w:rPr>
        <w:t>– liczba punktów uzyskanych w kryterium cena</w:t>
      </w:r>
    </w:p>
    <w:p w:rsidR="00367944" w:rsidRPr="00EC7EE5" w:rsidRDefault="00367944" w:rsidP="00C821B3">
      <w:pPr>
        <w:suppressAutoHyphens/>
        <w:spacing w:after="120" w:line="276" w:lineRule="auto"/>
        <w:ind w:left="709" w:right="470" w:firstLine="425"/>
        <w:jc w:val="both"/>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 xml:space="preserve">W2 </w:t>
      </w:r>
      <w:r w:rsidRPr="00EC7EE5">
        <w:rPr>
          <w:rFonts w:ascii="Tahoma" w:hAnsi="Tahoma" w:cs="Tahoma"/>
          <w:sz w:val="20"/>
          <w:szCs w:val="20"/>
          <w:lang w:eastAsia="ar-SA"/>
        </w:rPr>
        <w:t>– liczba punktów uzyskanych w kryterium warunki ubezpieczenia</w:t>
      </w:r>
    </w:p>
    <w:p w:rsidR="008B5579" w:rsidRPr="00EC7EE5" w:rsidRDefault="00936C43" w:rsidP="00C821B3">
      <w:pPr>
        <w:suppressAutoHyphens/>
        <w:spacing w:line="276" w:lineRule="auto"/>
        <w:ind w:left="709" w:right="470" w:firstLine="425"/>
        <w:jc w:val="both"/>
        <w:rPr>
          <w:rFonts w:ascii="Tahoma" w:hAnsi="Tahoma" w:cs="Tahoma"/>
          <w:b/>
          <w:sz w:val="20"/>
          <w:szCs w:val="20"/>
          <w:lang w:eastAsia="ar-SA"/>
        </w:rPr>
      </w:pPr>
      <w:r w:rsidRPr="00EC7EE5">
        <w:rPr>
          <w:rFonts w:ascii="Tahoma" w:hAnsi="Tahoma" w:cs="Tahoma"/>
          <w:b/>
          <w:sz w:val="20"/>
          <w:szCs w:val="20"/>
          <w:lang w:eastAsia="ar-SA"/>
        </w:rPr>
        <w:t xml:space="preserve">dla części 3 zamówienia: </w:t>
      </w:r>
    </w:p>
    <w:p w:rsidR="00A226AE" w:rsidRPr="00EC7EE5" w:rsidRDefault="00A226AE" w:rsidP="00C821B3">
      <w:pPr>
        <w:suppressAutoHyphens/>
        <w:spacing w:line="276" w:lineRule="auto"/>
        <w:ind w:left="709" w:right="470" w:firstLine="425"/>
        <w:jc w:val="both"/>
        <w:rPr>
          <w:rFonts w:ascii="Tahoma" w:hAnsi="Tahoma" w:cs="Tahoma"/>
          <w:sz w:val="20"/>
          <w:szCs w:val="20"/>
          <w:lang w:eastAsia="ar-SA"/>
        </w:rPr>
      </w:pPr>
      <w:r w:rsidRPr="00EC7EE5">
        <w:rPr>
          <w:rFonts w:ascii="Tahoma" w:hAnsi="Tahoma" w:cs="Tahoma"/>
          <w:b/>
          <w:sz w:val="20"/>
          <w:szCs w:val="20"/>
          <w:lang w:eastAsia="ar-SA"/>
        </w:rPr>
        <w:t>P</w:t>
      </w:r>
      <w:r w:rsidR="0007526F" w:rsidRPr="00EC7EE5">
        <w:rPr>
          <w:rFonts w:ascii="Tahoma" w:hAnsi="Tahoma" w:cs="Tahoma"/>
          <w:b/>
          <w:sz w:val="20"/>
          <w:szCs w:val="20"/>
          <w:vertAlign w:val="subscript"/>
          <w:lang w:eastAsia="ar-SA"/>
        </w:rPr>
        <w:t>3</w:t>
      </w:r>
      <w:r w:rsidRPr="00EC7EE5">
        <w:rPr>
          <w:rFonts w:ascii="Tahoma" w:hAnsi="Tahoma" w:cs="Tahoma"/>
          <w:sz w:val="20"/>
          <w:szCs w:val="20"/>
          <w:lang w:eastAsia="ar-SA"/>
        </w:rPr>
        <w:t xml:space="preserve"> = </w:t>
      </w:r>
      <w:r w:rsidRPr="00EC7EE5">
        <w:rPr>
          <w:rFonts w:ascii="Tahoma" w:hAnsi="Tahoma" w:cs="Tahoma"/>
          <w:b/>
          <w:sz w:val="20"/>
          <w:szCs w:val="20"/>
          <w:lang w:eastAsia="ar-SA"/>
        </w:rPr>
        <w:t>P</w:t>
      </w:r>
      <w:r w:rsidRPr="00EC7EE5">
        <w:rPr>
          <w:rFonts w:ascii="Tahoma" w:hAnsi="Tahoma" w:cs="Tahoma"/>
          <w:b/>
          <w:sz w:val="20"/>
          <w:szCs w:val="20"/>
          <w:vertAlign w:val="subscript"/>
          <w:lang w:eastAsia="ar-SA"/>
        </w:rPr>
        <w:t>S3</w:t>
      </w:r>
      <w:r w:rsidRPr="00EC7EE5">
        <w:rPr>
          <w:rFonts w:ascii="Tahoma" w:hAnsi="Tahoma" w:cs="Tahoma"/>
          <w:sz w:val="20"/>
          <w:szCs w:val="20"/>
          <w:lang w:eastAsia="ar-SA"/>
        </w:rPr>
        <w:t xml:space="preserve"> + </w:t>
      </w:r>
      <w:r w:rsidRPr="00EC7EE5">
        <w:rPr>
          <w:rFonts w:ascii="Tahoma" w:hAnsi="Tahoma" w:cs="Tahoma"/>
          <w:b/>
          <w:sz w:val="20"/>
          <w:szCs w:val="20"/>
          <w:lang w:eastAsia="ar-SA"/>
        </w:rPr>
        <w:t>P</w:t>
      </w:r>
      <w:r w:rsidRPr="00EC7EE5">
        <w:rPr>
          <w:rFonts w:ascii="Tahoma" w:hAnsi="Tahoma" w:cs="Tahoma"/>
          <w:b/>
          <w:sz w:val="20"/>
          <w:szCs w:val="20"/>
          <w:vertAlign w:val="subscript"/>
          <w:lang w:eastAsia="ar-SA"/>
        </w:rPr>
        <w:t>C3</w:t>
      </w:r>
      <w:r w:rsidRPr="00EC7EE5">
        <w:rPr>
          <w:rFonts w:ascii="Tahoma" w:hAnsi="Tahoma" w:cs="Tahoma"/>
          <w:sz w:val="20"/>
          <w:szCs w:val="20"/>
          <w:lang w:eastAsia="ar-SA"/>
        </w:rPr>
        <w:t xml:space="preserve"> + </w:t>
      </w:r>
      <w:r w:rsidRPr="00EC7EE5">
        <w:rPr>
          <w:rFonts w:ascii="Tahoma" w:hAnsi="Tahoma" w:cs="Tahoma"/>
          <w:b/>
          <w:sz w:val="20"/>
          <w:szCs w:val="20"/>
          <w:lang w:eastAsia="ar-SA"/>
        </w:rPr>
        <w:t>P</w:t>
      </w:r>
      <w:r w:rsidRPr="00EC7EE5">
        <w:rPr>
          <w:rFonts w:ascii="Tahoma" w:hAnsi="Tahoma" w:cs="Tahoma"/>
          <w:b/>
          <w:sz w:val="20"/>
          <w:szCs w:val="20"/>
          <w:vertAlign w:val="subscript"/>
          <w:lang w:eastAsia="ar-SA"/>
        </w:rPr>
        <w:t>W</w:t>
      </w:r>
      <w:r w:rsidR="00FA13D7" w:rsidRPr="00EC7EE5">
        <w:rPr>
          <w:rFonts w:ascii="Tahoma" w:hAnsi="Tahoma" w:cs="Tahoma"/>
          <w:b/>
          <w:sz w:val="20"/>
          <w:szCs w:val="20"/>
          <w:vertAlign w:val="subscript"/>
          <w:lang w:eastAsia="ar-SA"/>
        </w:rPr>
        <w:t>3</w:t>
      </w:r>
      <w:r w:rsidR="00FA13D7" w:rsidRPr="00EC7EE5">
        <w:rPr>
          <w:rFonts w:ascii="Tahoma" w:hAnsi="Tahoma" w:cs="Tahoma"/>
          <w:sz w:val="20"/>
          <w:szCs w:val="20"/>
          <w:lang w:eastAsia="ar-SA"/>
        </w:rPr>
        <w:t>, gdzie:</w:t>
      </w:r>
    </w:p>
    <w:p w:rsidR="00367944" w:rsidRPr="00EC7EE5" w:rsidRDefault="00367944" w:rsidP="00C821B3">
      <w:pPr>
        <w:suppressAutoHyphens/>
        <w:spacing w:line="276" w:lineRule="auto"/>
        <w:ind w:left="1134" w:right="470"/>
        <w:jc w:val="both"/>
        <w:rPr>
          <w:rFonts w:ascii="Tahoma" w:hAnsi="Tahoma" w:cs="Tahoma"/>
          <w:kern w:val="1"/>
          <w:sz w:val="20"/>
          <w:szCs w:val="20"/>
          <w:lang w:eastAsia="ar-SA"/>
        </w:rPr>
      </w:pPr>
      <w:r w:rsidRPr="00EC7EE5">
        <w:rPr>
          <w:rFonts w:ascii="Tahoma" w:hAnsi="Tahoma" w:cs="Tahoma"/>
          <w:kern w:val="1"/>
          <w:sz w:val="20"/>
          <w:szCs w:val="20"/>
          <w:lang w:eastAsia="ar-SA"/>
        </w:rPr>
        <w:t>P</w:t>
      </w:r>
      <w:r w:rsidRPr="00EC7EE5">
        <w:rPr>
          <w:rFonts w:ascii="Tahoma" w:hAnsi="Tahoma" w:cs="Tahoma"/>
          <w:kern w:val="1"/>
          <w:sz w:val="20"/>
          <w:szCs w:val="20"/>
          <w:vertAlign w:val="subscript"/>
          <w:lang w:eastAsia="ar-SA"/>
        </w:rPr>
        <w:t xml:space="preserve">3 </w:t>
      </w:r>
      <w:r w:rsidRPr="00EC7EE5">
        <w:rPr>
          <w:rFonts w:ascii="Tahoma" w:hAnsi="Tahoma" w:cs="Tahoma"/>
          <w:kern w:val="1"/>
          <w:sz w:val="20"/>
          <w:szCs w:val="20"/>
          <w:lang w:eastAsia="ar-SA"/>
        </w:rPr>
        <w:t xml:space="preserve">–  łączna liczba punktów </w:t>
      </w:r>
    </w:p>
    <w:p w:rsidR="00367944" w:rsidRPr="00EC7EE5" w:rsidRDefault="00367944" w:rsidP="00C821B3">
      <w:pPr>
        <w:suppressAutoHyphens/>
        <w:spacing w:line="276" w:lineRule="auto"/>
        <w:ind w:left="709" w:right="470" w:firstLine="425"/>
        <w:jc w:val="both"/>
        <w:rPr>
          <w:rFonts w:ascii="Tahoma" w:hAnsi="Tahoma" w:cs="Tahoma"/>
          <w:sz w:val="20"/>
          <w:szCs w:val="20"/>
          <w:vertAlign w:val="subscript"/>
          <w:lang w:eastAsia="ar-SA"/>
        </w:rPr>
      </w:pPr>
      <w:r w:rsidRPr="00EC7EE5">
        <w:rPr>
          <w:rFonts w:ascii="Tahoma" w:hAnsi="Tahoma" w:cs="Tahoma"/>
          <w:kern w:val="1"/>
          <w:sz w:val="20"/>
          <w:szCs w:val="20"/>
          <w:lang w:eastAsia="ar-SA"/>
        </w:rPr>
        <w:t>P</w:t>
      </w:r>
      <w:r w:rsidRPr="00EC7EE5">
        <w:rPr>
          <w:rFonts w:ascii="Tahoma" w:hAnsi="Tahoma" w:cs="Tahoma"/>
          <w:kern w:val="1"/>
          <w:sz w:val="20"/>
          <w:szCs w:val="20"/>
          <w:vertAlign w:val="subscript"/>
          <w:lang w:eastAsia="ar-SA"/>
        </w:rPr>
        <w:t xml:space="preserve">S3 </w:t>
      </w:r>
      <w:r w:rsidRPr="00EC7EE5">
        <w:rPr>
          <w:rFonts w:ascii="Tahoma" w:hAnsi="Tahoma" w:cs="Tahoma"/>
          <w:sz w:val="20"/>
          <w:szCs w:val="20"/>
          <w:lang w:eastAsia="ar-SA"/>
        </w:rPr>
        <w:t>– liczba punktów uzyskanych za kryterium wysokość świadczeń</w:t>
      </w:r>
    </w:p>
    <w:p w:rsidR="00367944" w:rsidRPr="00EC7EE5" w:rsidRDefault="00367944" w:rsidP="00C821B3">
      <w:pPr>
        <w:suppressAutoHyphens/>
        <w:spacing w:line="276" w:lineRule="auto"/>
        <w:ind w:left="709" w:right="470" w:firstLine="425"/>
        <w:jc w:val="both"/>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 xml:space="preserve">C3 </w:t>
      </w:r>
      <w:r w:rsidRPr="00EC7EE5">
        <w:rPr>
          <w:rFonts w:ascii="Tahoma" w:hAnsi="Tahoma" w:cs="Tahoma"/>
          <w:sz w:val="20"/>
          <w:szCs w:val="20"/>
          <w:lang w:eastAsia="ar-SA"/>
        </w:rPr>
        <w:t>– liczba punktów uzyskanych w kryterium cena</w:t>
      </w:r>
    </w:p>
    <w:p w:rsidR="00367944" w:rsidRPr="00EC7EE5" w:rsidRDefault="00367944" w:rsidP="00C821B3">
      <w:pPr>
        <w:suppressAutoHyphens/>
        <w:spacing w:after="120" w:line="276" w:lineRule="auto"/>
        <w:ind w:left="709" w:right="470" w:firstLine="425"/>
        <w:jc w:val="both"/>
        <w:rPr>
          <w:rFonts w:ascii="Tahoma" w:hAnsi="Tahoma" w:cs="Tahoma"/>
          <w:sz w:val="20"/>
          <w:szCs w:val="20"/>
          <w:lang w:eastAsia="ar-SA"/>
        </w:rPr>
      </w:pPr>
      <w:r w:rsidRPr="00EC7EE5">
        <w:rPr>
          <w:rFonts w:ascii="Tahoma" w:hAnsi="Tahoma" w:cs="Tahoma"/>
          <w:sz w:val="20"/>
          <w:szCs w:val="20"/>
          <w:lang w:eastAsia="ar-SA"/>
        </w:rPr>
        <w:t>P</w:t>
      </w:r>
      <w:r w:rsidRPr="00EC7EE5">
        <w:rPr>
          <w:rFonts w:ascii="Tahoma" w:hAnsi="Tahoma" w:cs="Tahoma"/>
          <w:sz w:val="20"/>
          <w:szCs w:val="20"/>
          <w:vertAlign w:val="subscript"/>
          <w:lang w:eastAsia="ar-SA"/>
        </w:rPr>
        <w:t xml:space="preserve">W3 </w:t>
      </w:r>
      <w:r w:rsidRPr="00EC7EE5">
        <w:rPr>
          <w:rFonts w:ascii="Tahoma" w:hAnsi="Tahoma" w:cs="Tahoma"/>
          <w:sz w:val="20"/>
          <w:szCs w:val="20"/>
          <w:lang w:eastAsia="ar-SA"/>
        </w:rPr>
        <w:t>– liczba punktów uzyskanych w kryterium warunki ubezpieczenia</w:t>
      </w:r>
    </w:p>
    <w:p w:rsidR="009A1449" w:rsidRPr="00EC7EE5" w:rsidRDefault="00946066" w:rsidP="00C821B3">
      <w:pPr>
        <w:shd w:val="clear" w:color="auto" w:fill="D9D9D9"/>
        <w:suppressAutoHyphens/>
        <w:spacing w:before="360" w:line="276" w:lineRule="auto"/>
        <w:ind w:right="470"/>
        <w:jc w:val="both"/>
        <w:rPr>
          <w:rFonts w:ascii="Tahoma" w:hAnsi="Tahoma" w:cs="Tahoma"/>
          <w:b/>
          <w:kern w:val="1"/>
          <w:sz w:val="20"/>
          <w:szCs w:val="20"/>
          <w:lang w:eastAsia="ar-SA"/>
        </w:rPr>
      </w:pPr>
      <w:bookmarkStart w:id="30" w:name="_Toc282721364"/>
      <w:bookmarkStart w:id="31" w:name="_Toc333869096"/>
      <w:r w:rsidRPr="00EC7EE5">
        <w:rPr>
          <w:rFonts w:ascii="Tahoma" w:hAnsi="Tahoma" w:cs="Tahoma"/>
          <w:b/>
          <w:kern w:val="1"/>
          <w:sz w:val="20"/>
          <w:szCs w:val="20"/>
          <w:lang w:eastAsia="ar-SA"/>
        </w:rPr>
        <w:t>ROZDZIAŁ VII. ZAWARCIE UMOWY</w:t>
      </w:r>
    </w:p>
    <w:p w:rsidR="009A1449" w:rsidRPr="000D1744" w:rsidRDefault="009A1449" w:rsidP="000D1744">
      <w:pPr>
        <w:pStyle w:val="Akapitzlist"/>
        <w:numPr>
          <w:ilvl w:val="0"/>
          <w:numId w:val="25"/>
        </w:numPr>
        <w:tabs>
          <w:tab w:val="left" w:pos="851"/>
        </w:tabs>
        <w:spacing w:line="276" w:lineRule="auto"/>
        <w:ind w:left="426" w:right="470" w:hanging="426"/>
        <w:jc w:val="both"/>
        <w:rPr>
          <w:rFonts w:ascii="Tahoma" w:hAnsi="Tahoma" w:cs="Tahoma"/>
          <w:bCs/>
          <w:sz w:val="20"/>
          <w:szCs w:val="20"/>
        </w:rPr>
      </w:pPr>
      <w:r w:rsidRPr="000D1744">
        <w:rPr>
          <w:rFonts w:ascii="Tahoma" w:hAnsi="Tahoma" w:cs="Tahoma"/>
          <w:bCs/>
          <w:sz w:val="20"/>
          <w:szCs w:val="20"/>
        </w:rPr>
        <w:t>Procedura zawarcia umowy</w:t>
      </w:r>
    </w:p>
    <w:p w:rsidR="000A673E" w:rsidRPr="000D1744" w:rsidRDefault="000A673E"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bookmarkStart w:id="32" w:name="_Toc282721370"/>
      <w:bookmarkStart w:id="33" w:name="_Toc333869102"/>
      <w:bookmarkEnd w:id="30"/>
      <w:bookmarkEnd w:id="31"/>
      <w:r w:rsidRPr="000D1744">
        <w:rPr>
          <w:rFonts w:ascii="Tahoma" w:hAnsi="Tahoma" w:cs="Tahoma"/>
          <w:kern w:val="1"/>
          <w:sz w:val="20"/>
          <w:szCs w:val="20"/>
          <w:lang w:eastAsia="ar-SA"/>
        </w:rPr>
        <w:t>Osoby reprezentujące Wykonawcę przy podpisywaniu umowy powinny posiadać ze sobą dokumenty potwierdzające ich umocowanie do podpisania umowy, o ile umocowanie to nie będzie wynikać z dokumentów załączonych do oferty.</w:t>
      </w:r>
    </w:p>
    <w:p w:rsidR="000A673E" w:rsidRPr="000D1744" w:rsidRDefault="000A673E"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0D1744">
        <w:rPr>
          <w:rFonts w:ascii="Tahoma" w:hAnsi="Tahoma" w:cs="Tahoma"/>
          <w:kern w:val="1"/>
          <w:sz w:val="20"/>
          <w:szCs w:val="20"/>
          <w:lang w:eastAsia="ar-SA"/>
        </w:rPr>
        <w:t>W przypadku wyboru oferty złożonej przez Wykonawców wspólnie ubiegających się o</w:t>
      </w:r>
      <w:r w:rsidR="00463079" w:rsidRPr="000D1744">
        <w:rPr>
          <w:rFonts w:ascii="Tahoma" w:hAnsi="Tahoma" w:cs="Tahoma"/>
          <w:kern w:val="1"/>
          <w:sz w:val="20"/>
          <w:szCs w:val="20"/>
          <w:lang w:eastAsia="ar-SA"/>
        </w:rPr>
        <w:t> </w:t>
      </w:r>
      <w:r w:rsidRPr="000D1744">
        <w:rPr>
          <w:rFonts w:ascii="Tahoma" w:hAnsi="Tahoma" w:cs="Tahoma"/>
          <w:kern w:val="1"/>
          <w:sz w:val="20"/>
          <w:szCs w:val="20"/>
          <w:lang w:eastAsia="ar-SA"/>
        </w:rPr>
        <w:t xml:space="preserve">udzielenie zamówienia Zamawiający może żądać przed zawarciem umowy przedstawienia umowy regulującej współpracę tych Wykonawców. </w:t>
      </w:r>
    </w:p>
    <w:p w:rsidR="000A673E" w:rsidRPr="000D1744" w:rsidRDefault="000A673E"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0D1744">
        <w:rPr>
          <w:rFonts w:ascii="Tahoma" w:hAnsi="Tahoma" w:cs="Tahoma"/>
          <w:kern w:val="1"/>
          <w:sz w:val="20"/>
          <w:szCs w:val="20"/>
          <w:lang w:eastAsia="ar-SA"/>
        </w:rPr>
        <w:t>Zawarcie umowy nastąpi na podstawie wzoru Zamawiającego.</w:t>
      </w:r>
    </w:p>
    <w:p w:rsidR="000A673E" w:rsidRPr="000D1744" w:rsidRDefault="000A673E"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0D1744">
        <w:rPr>
          <w:rFonts w:ascii="Tahoma" w:hAnsi="Tahoma" w:cs="Tahoma"/>
          <w:kern w:val="1"/>
          <w:sz w:val="20"/>
          <w:szCs w:val="20"/>
          <w:lang w:eastAsia="ar-SA"/>
        </w:rPr>
        <w:t>Wykonawca jest zobowiązany do zawarcia umowy w terminie i miejscu wyznaczonym przez Zamawiającego.</w:t>
      </w:r>
    </w:p>
    <w:p w:rsidR="000A673E" w:rsidRPr="000D1744" w:rsidRDefault="000A673E"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0D1744">
        <w:rPr>
          <w:rFonts w:ascii="Tahoma" w:hAnsi="Tahoma" w:cs="Tahoma"/>
          <w:kern w:val="1"/>
          <w:sz w:val="20"/>
          <w:szCs w:val="20"/>
          <w:lang w:eastAsia="ar-SA"/>
        </w:rPr>
        <w:lastRenderedPageBreak/>
        <w:t>Jeżeli Wykonawca, którego oferta została oceniona jako najkorzystniejsza, uchyla się od zawarcia umowy, Zamawiający może zbadać, czy nie podlega wykluczeniu Wykonawca, który złożył ofertę najwyżej ocenioną spośród pozostałych ofert.</w:t>
      </w:r>
    </w:p>
    <w:p w:rsidR="00003831" w:rsidRPr="000D1744" w:rsidRDefault="006168B7" w:rsidP="000D1744">
      <w:pPr>
        <w:pStyle w:val="Akapitzlist"/>
        <w:numPr>
          <w:ilvl w:val="0"/>
          <w:numId w:val="25"/>
        </w:numPr>
        <w:tabs>
          <w:tab w:val="left" w:pos="851"/>
        </w:tabs>
        <w:spacing w:line="276" w:lineRule="auto"/>
        <w:ind w:left="426" w:right="470" w:hanging="426"/>
        <w:jc w:val="both"/>
        <w:rPr>
          <w:rFonts w:ascii="Tahoma" w:hAnsi="Tahoma" w:cs="Tahoma"/>
          <w:bCs/>
          <w:sz w:val="20"/>
          <w:szCs w:val="20"/>
        </w:rPr>
      </w:pPr>
      <w:r w:rsidRPr="000D1744">
        <w:rPr>
          <w:rFonts w:ascii="Tahoma" w:hAnsi="Tahoma" w:cs="Tahoma"/>
          <w:bCs/>
          <w:sz w:val="20"/>
          <w:szCs w:val="20"/>
        </w:rPr>
        <w:t xml:space="preserve">Zapisy </w:t>
      </w:r>
      <w:r w:rsidR="00003831" w:rsidRPr="000D1744">
        <w:rPr>
          <w:rFonts w:ascii="Tahoma" w:hAnsi="Tahoma" w:cs="Tahoma"/>
          <w:bCs/>
          <w:sz w:val="20"/>
          <w:szCs w:val="20"/>
        </w:rPr>
        <w:t>umowy.</w:t>
      </w:r>
      <w:bookmarkEnd w:id="32"/>
      <w:bookmarkEnd w:id="33"/>
    </w:p>
    <w:p w:rsidR="0020634B" w:rsidRPr="00995FF6" w:rsidRDefault="00463079"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0D1744">
        <w:rPr>
          <w:rFonts w:ascii="Tahoma" w:hAnsi="Tahoma" w:cs="Tahoma"/>
          <w:kern w:val="1"/>
          <w:sz w:val="20"/>
          <w:szCs w:val="20"/>
          <w:lang w:eastAsia="ar-SA"/>
        </w:rPr>
        <w:t>W</w:t>
      </w:r>
      <w:r w:rsidR="00642621" w:rsidRPr="000D1744">
        <w:rPr>
          <w:rFonts w:ascii="Tahoma" w:hAnsi="Tahoma" w:cs="Tahoma"/>
          <w:kern w:val="1"/>
          <w:sz w:val="20"/>
          <w:szCs w:val="20"/>
          <w:lang w:eastAsia="ar-SA"/>
        </w:rPr>
        <w:t>zór umowy stanowi załącznik nr 7</w:t>
      </w:r>
      <w:r w:rsidRPr="000D1744">
        <w:rPr>
          <w:rFonts w:ascii="Tahoma" w:hAnsi="Tahoma" w:cs="Tahoma"/>
          <w:kern w:val="1"/>
          <w:sz w:val="20"/>
          <w:szCs w:val="20"/>
          <w:lang w:eastAsia="ar-SA"/>
        </w:rPr>
        <w:t xml:space="preserve"> do SIWZ. </w:t>
      </w:r>
    </w:p>
    <w:p w:rsidR="007F2C4F" w:rsidRPr="000D1744" w:rsidRDefault="007F2C4F"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bookmarkStart w:id="34" w:name="_Toc272153819"/>
      <w:bookmarkStart w:id="35" w:name="_Toc386457259"/>
      <w:r w:rsidRPr="000D1744">
        <w:rPr>
          <w:rFonts w:ascii="Tahoma" w:hAnsi="Tahoma" w:cs="Tahoma"/>
          <w:kern w:val="1"/>
          <w:sz w:val="20"/>
          <w:szCs w:val="20"/>
          <w:lang w:eastAsia="ar-SA"/>
        </w:rPr>
        <w:t>W</w:t>
      </w:r>
      <w:r w:rsidR="00463079" w:rsidRPr="000D1744">
        <w:rPr>
          <w:rFonts w:ascii="Tahoma" w:hAnsi="Tahoma" w:cs="Tahoma"/>
          <w:kern w:val="1"/>
          <w:sz w:val="20"/>
          <w:szCs w:val="20"/>
          <w:lang w:eastAsia="ar-SA"/>
        </w:rPr>
        <w:t>aluta rozliczeń pomiędzy Z</w:t>
      </w:r>
      <w:r w:rsidRPr="000D1744">
        <w:rPr>
          <w:rFonts w:ascii="Tahoma" w:hAnsi="Tahoma" w:cs="Tahoma"/>
          <w:kern w:val="1"/>
          <w:sz w:val="20"/>
          <w:szCs w:val="20"/>
          <w:lang w:eastAsia="ar-SA"/>
        </w:rPr>
        <w:t>amawiającym</w:t>
      </w:r>
      <w:r w:rsidR="00463079" w:rsidRPr="000D1744">
        <w:rPr>
          <w:rFonts w:ascii="Tahoma" w:hAnsi="Tahoma" w:cs="Tahoma"/>
          <w:kern w:val="1"/>
          <w:sz w:val="20"/>
          <w:szCs w:val="20"/>
          <w:lang w:eastAsia="ar-SA"/>
        </w:rPr>
        <w:t>, a W</w:t>
      </w:r>
      <w:r w:rsidRPr="000D1744">
        <w:rPr>
          <w:rFonts w:ascii="Tahoma" w:hAnsi="Tahoma" w:cs="Tahoma"/>
          <w:kern w:val="1"/>
          <w:sz w:val="20"/>
          <w:szCs w:val="20"/>
          <w:lang w:eastAsia="ar-SA"/>
        </w:rPr>
        <w:t>ykonawcą</w:t>
      </w:r>
      <w:r w:rsidR="00463079" w:rsidRPr="000D1744">
        <w:rPr>
          <w:rFonts w:ascii="Tahoma" w:hAnsi="Tahoma" w:cs="Tahoma"/>
          <w:kern w:val="1"/>
          <w:sz w:val="20"/>
          <w:szCs w:val="20"/>
          <w:lang w:eastAsia="ar-SA"/>
        </w:rPr>
        <w:t>.</w:t>
      </w:r>
    </w:p>
    <w:p w:rsidR="007F2C4F" w:rsidRPr="000D1744" w:rsidRDefault="007F2C4F"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0D1744">
        <w:rPr>
          <w:rFonts w:ascii="Tahoma" w:hAnsi="Tahoma" w:cs="Tahoma"/>
          <w:kern w:val="1"/>
          <w:sz w:val="20"/>
          <w:szCs w:val="20"/>
          <w:lang w:eastAsia="ar-SA"/>
        </w:rPr>
        <w:t xml:space="preserve">Zamawiający nie przewiduje rozliczeń w walutach obcych. </w:t>
      </w:r>
      <w:r w:rsidR="007306C4" w:rsidRPr="000D1744">
        <w:rPr>
          <w:rFonts w:ascii="Tahoma" w:hAnsi="Tahoma" w:cs="Tahoma"/>
          <w:kern w:val="1"/>
          <w:sz w:val="20"/>
          <w:szCs w:val="20"/>
          <w:lang w:eastAsia="ar-SA"/>
        </w:rPr>
        <w:t>Rozliczenia prowadzone będą w </w:t>
      </w:r>
      <w:r w:rsidRPr="000D1744">
        <w:rPr>
          <w:rFonts w:ascii="Tahoma" w:hAnsi="Tahoma" w:cs="Tahoma"/>
          <w:kern w:val="1"/>
          <w:sz w:val="20"/>
          <w:szCs w:val="20"/>
          <w:lang w:eastAsia="ar-SA"/>
        </w:rPr>
        <w:t>PLN.</w:t>
      </w:r>
    </w:p>
    <w:bookmarkEnd w:id="34"/>
    <w:bookmarkEnd w:id="35"/>
    <w:p w:rsidR="007F2C4F" w:rsidRPr="00EC7EE5" w:rsidRDefault="00946066" w:rsidP="00C821B3">
      <w:pPr>
        <w:shd w:val="clear" w:color="auto" w:fill="D9D9D9"/>
        <w:suppressAutoHyphens/>
        <w:spacing w:before="360" w:line="276" w:lineRule="auto"/>
        <w:ind w:right="470"/>
        <w:jc w:val="both"/>
        <w:rPr>
          <w:rFonts w:ascii="Tahoma" w:hAnsi="Tahoma" w:cs="Tahoma"/>
          <w:b/>
          <w:kern w:val="1"/>
          <w:sz w:val="20"/>
          <w:szCs w:val="20"/>
          <w:lang w:eastAsia="ar-SA"/>
        </w:rPr>
      </w:pPr>
      <w:r w:rsidRPr="00995FF6">
        <w:rPr>
          <w:rFonts w:ascii="Tahoma" w:hAnsi="Tahoma" w:cs="Tahoma"/>
          <w:b/>
          <w:kern w:val="1"/>
          <w:sz w:val="20"/>
          <w:szCs w:val="20"/>
          <w:lang w:eastAsia="ar-SA"/>
        </w:rPr>
        <w:t>ROZDZIAŁ VIII. ZABEZPIECZ</w:t>
      </w:r>
      <w:r w:rsidRPr="00EC7EE5">
        <w:rPr>
          <w:rFonts w:ascii="Tahoma" w:hAnsi="Tahoma" w:cs="Tahoma"/>
          <w:b/>
          <w:kern w:val="1"/>
          <w:sz w:val="20"/>
          <w:szCs w:val="20"/>
          <w:lang w:eastAsia="ar-SA"/>
        </w:rPr>
        <w:t>ENIE NALEŻYTEGO WYKONANIA UMOWY</w:t>
      </w:r>
    </w:p>
    <w:p w:rsidR="007F2C4F" w:rsidRPr="00EC7EE5" w:rsidRDefault="007F2C4F" w:rsidP="00C821B3">
      <w:pPr>
        <w:spacing w:line="276" w:lineRule="auto"/>
        <w:ind w:right="470"/>
        <w:jc w:val="both"/>
        <w:rPr>
          <w:rFonts w:ascii="Tahoma" w:hAnsi="Tahoma" w:cs="Tahoma"/>
          <w:kern w:val="1"/>
          <w:sz w:val="20"/>
          <w:szCs w:val="20"/>
          <w:lang w:eastAsia="ar-SA"/>
        </w:rPr>
      </w:pPr>
      <w:r w:rsidRPr="00EC7EE5">
        <w:rPr>
          <w:rFonts w:ascii="Tahoma" w:hAnsi="Tahoma" w:cs="Tahoma"/>
          <w:kern w:val="1"/>
          <w:sz w:val="20"/>
          <w:szCs w:val="20"/>
          <w:lang w:eastAsia="ar-SA"/>
        </w:rPr>
        <w:t>Zamawiający nie wymaga zabezpieczenia należytego wykonania umowy</w:t>
      </w:r>
    </w:p>
    <w:p w:rsidR="007F2C4F" w:rsidRPr="00EC7EE5" w:rsidRDefault="00946066" w:rsidP="00C821B3">
      <w:pPr>
        <w:shd w:val="clear" w:color="auto" w:fill="D9D9D9"/>
        <w:suppressAutoHyphens/>
        <w:spacing w:before="360" w:line="276" w:lineRule="auto"/>
        <w:ind w:right="470"/>
        <w:jc w:val="both"/>
        <w:rPr>
          <w:rFonts w:ascii="Tahoma" w:hAnsi="Tahoma" w:cs="Tahoma"/>
          <w:b/>
          <w:kern w:val="1"/>
          <w:sz w:val="20"/>
          <w:szCs w:val="20"/>
          <w:lang w:eastAsia="ar-SA"/>
        </w:rPr>
      </w:pPr>
      <w:r w:rsidRPr="00EC7EE5">
        <w:rPr>
          <w:rFonts w:ascii="Tahoma" w:hAnsi="Tahoma" w:cs="Tahoma"/>
          <w:b/>
          <w:kern w:val="1"/>
          <w:sz w:val="20"/>
          <w:szCs w:val="20"/>
          <w:lang w:eastAsia="ar-SA"/>
        </w:rPr>
        <w:t>ROZDZIAŁ IX. ŚRODKI OCHRONY PRAWNEJ</w:t>
      </w:r>
    </w:p>
    <w:p w:rsidR="008C03ED" w:rsidRPr="000D1744" w:rsidRDefault="008C03ED" w:rsidP="000D1744">
      <w:pPr>
        <w:pStyle w:val="Akapitzlist"/>
        <w:numPr>
          <w:ilvl w:val="0"/>
          <w:numId w:val="25"/>
        </w:numPr>
        <w:tabs>
          <w:tab w:val="left" w:pos="851"/>
        </w:tabs>
        <w:spacing w:line="276" w:lineRule="auto"/>
        <w:ind w:left="426" w:right="470" w:hanging="426"/>
        <w:jc w:val="both"/>
        <w:rPr>
          <w:rFonts w:ascii="Tahoma" w:hAnsi="Tahoma" w:cs="Tahoma"/>
          <w:bCs/>
          <w:sz w:val="20"/>
          <w:szCs w:val="20"/>
        </w:rPr>
      </w:pPr>
      <w:r w:rsidRPr="000D1744">
        <w:rPr>
          <w:rFonts w:ascii="Tahoma" w:hAnsi="Tahoma" w:cs="Tahoma"/>
          <w:bCs/>
          <w:sz w:val="20"/>
          <w:szCs w:val="20"/>
        </w:rPr>
        <w:t xml:space="preserve">Środki ochrony prawnej </w:t>
      </w:r>
    </w:p>
    <w:p w:rsidR="00B9532D" w:rsidRPr="000D1744" w:rsidRDefault="00B9532D"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0D1744">
        <w:rPr>
          <w:rFonts w:ascii="Tahoma" w:hAnsi="Tahoma" w:cs="Tahoma"/>
          <w:kern w:val="1"/>
          <w:sz w:val="20"/>
          <w:szCs w:val="20"/>
          <w:lang w:eastAsia="ar-SA"/>
        </w:rPr>
        <w:t>Środki ochrony prawnej przysługują Wykonawcy, a także innemu podmiotowi, jeżeli ma lub miał interes w uzyskaniu danego zamówienia oraz poniósł lub może ponieść szkodę w wyniku naruszenia przez Zamawiającego przepisów Pzp.</w:t>
      </w:r>
    </w:p>
    <w:p w:rsidR="00B9532D" w:rsidRPr="000D1744" w:rsidRDefault="00B9532D"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0D1744">
        <w:rPr>
          <w:rFonts w:ascii="Tahoma" w:hAnsi="Tahoma" w:cs="Tahoma"/>
          <w:kern w:val="1"/>
          <w:sz w:val="20"/>
          <w:szCs w:val="20"/>
          <w:lang w:eastAsia="ar-SA"/>
        </w:rPr>
        <w:t>Środki ochrony prawnej wobec ogłoszenia o zamówieniu oraz Siwz przysługują również organizacjom wpisanym na listę, o której mowa w art. 154 pkt 5 Pzp.</w:t>
      </w:r>
    </w:p>
    <w:p w:rsidR="00B9532D" w:rsidRPr="000D1744" w:rsidRDefault="00B9532D"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0D1744">
        <w:rPr>
          <w:rFonts w:ascii="Tahoma" w:hAnsi="Tahoma" w:cs="Tahoma"/>
          <w:kern w:val="1"/>
          <w:sz w:val="20"/>
          <w:szCs w:val="20"/>
          <w:lang w:eastAsia="ar-SA"/>
        </w:rPr>
        <w:t>Odwołanie przysługuje wyłącznie od niezgodnej z przepisami ustawy czynności Zamawiającego podjętej w postępowaniu o udzielenie zamówienia lub zaniechania czynności, do której Zamawiający jest zobowiązany na podstawie ustawy.</w:t>
      </w:r>
    </w:p>
    <w:p w:rsidR="00B9532D" w:rsidRPr="000D1744" w:rsidRDefault="00B9532D"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0D1744">
        <w:rPr>
          <w:rFonts w:ascii="Tahoma" w:hAnsi="Tahoma" w:cs="Tahoma"/>
          <w:kern w:val="1"/>
          <w:sz w:val="20"/>
          <w:szCs w:val="20"/>
          <w:lang w:eastAsia="ar-SA"/>
        </w:rPr>
        <w:t>Odwołanie wnosi się:</w:t>
      </w:r>
    </w:p>
    <w:p w:rsidR="00B9532D" w:rsidRPr="00EC7EE5" w:rsidRDefault="00B9532D" w:rsidP="000D1744">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995FF6">
        <w:rPr>
          <w:rFonts w:ascii="Tahoma" w:hAnsi="Tahoma" w:cs="Tahoma"/>
          <w:kern w:val="1"/>
          <w:sz w:val="20"/>
          <w:szCs w:val="20"/>
          <w:lang w:eastAsia="ar-SA"/>
        </w:rPr>
        <w:t>w terminie 10 dn</w:t>
      </w:r>
      <w:r w:rsidRPr="00EC7EE5">
        <w:rPr>
          <w:rFonts w:ascii="Tahoma" w:hAnsi="Tahoma" w:cs="Tahoma"/>
          <w:kern w:val="1"/>
          <w:sz w:val="20"/>
          <w:szCs w:val="20"/>
          <w:lang w:eastAsia="ar-SA"/>
        </w:rPr>
        <w:t>i od dnia przesłania informacji o czynności Zamawiają</w:t>
      </w:r>
      <w:r w:rsidRPr="00995FF6">
        <w:rPr>
          <w:rFonts w:ascii="Tahoma" w:hAnsi="Tahoma" w:cs="Tahoma"/>
          <w:kern w:val="1"/>
          <w:sz w:val="20"/>
          <w:szCs w:val="20"/>
          <w:lang w:eastAsia="ar-SA"/>
        </w:rPr>
        <w:t>cego st</w:t>
      </w:r>
      <w:r w:rsidRPr="00EC7EE5">
        <w:rPr>
          <w:rFonts w:ascii="Tahoma" w:hAnsi="Tahoma" w:cs="Tahoma"/>
          <w:kern w:val="1"/>
          <w:sz w:val="20"/>
          <w:szCs w:val="20"/>
          <w:lang w:eastAsia="ar-SA"/>
        </w:rPr>
        <w:t>anowiącej podstawę jego wniesienia, jeżeli zostały</w:t>
      </w:r>
      <w:r w:rsidR="007306C4" w:rsidRPr="00EC7EE5">
        <w:rPr>
          <w:rFonts w:ascii="Tahoma" w:hAnsi="Tahoma" w:cs="Tahoma"/>
          <w:kern w:val="1"/>
          <w:sz w:val="20"/>
          <w:szCs w:val="20"/>
          <w:lang w:eastAsia="ar-SA"/>
        </w:rPr>
        <w:t xml:space="preserve"> przesłane w sposób określony w </w:t>
      </w:r>
      <w:r w:rsidRPr="00EC7EE5">
        <w:rPr>
          <w:rFonts w:ascii="Tahoma" w:hAnsi="Tahoma" w:cs="Tahoma"/>
          <w:kern w:val="1"/>
          <w:sz w:val="20"/>
          <w:szCs w:val="20"/>
          <w:lang w:eastAsia="ar-SA"/>
        </w:rPr>
        <w:t>art. 180 ust. 5 zdanie drugie Pzp, albo w terminie 15 d</w:t>
      </w:r>
      <w:r w:rsidR="007306C4" w:rsidRPr="00EC7EE5">
        <w:rPr>
          <w:rFonts w:ascii="Tahoma" w:hAnsi="Tahoma" w:cs="Tahoma"/>
          <w:kern w:val="1"/>
          <w:sz w:val="20"/>
          <w:szCs w:val="20"/>
          <w:lang w:eastAsia="ar-SA"/>
        </w:rPr>
        <w:t>ni - jeżeli zosta</w:t>
      </w:r>
      <w:r w:rsidR="007306C4" w:rsidRPr="00995FF6">
        <w:rPr>
          <w:rFonts w:ascii="Tahoma" w:hAnsi="Tahoma" w:cs="Tahoma"/>
          <w:kern w:val="1"/>
          <w:sz w:val="20"/>
          <w:szCs w:val="20"/>
          <w:lang w:eastAsia="ar-SA"/>
        </w:rPr>
        <w:t>ły przesł</w:t>
      </w:r>
      <w:r w:rsidR="007306C4" w:rsidRPr="00EC7EE5">
        <w:rPr>
          <w:rFonts w:ascii="Tahoma" w:hAnsi="Tahoma" w:cs="Tahoma"/>
          <w:kern w:val="1"/>
          <w:sz w:val="20"/>
          <w:szCs w:val="20"/>
          <w:lang w:eastAsia="ar-SA"/>
        </w:rPr>
        <w:t>a</w:t>
      </w:r>
      <w:r w:rsidR="007306C4" w:rsidRPr="00995FF6">
        <w:rPr>
          <w:rFonts w:ascii="Tahoma" w:hAnsi="Tahoma" w:cs="Tahoma"/>
          <w:kern w:val="1"/>
          <w:sz w:val="20"/>
          <w:szCs w:val="20"/>
          <w:lang w:eastAsia="ar-SA"/>
        </w:rPr>
        <w:t>ne w </w:t>
      </w:r>
      <w:r w:rsidRPr="00EC7EE5">
        <w:rPr>
          <w:rFonts w:ascii="Tahoma" w:hAnsi="Tahoma" w:cs="Tahoma"/>
          <w:kern w:val="1"/>
          <w:sz w:val="20"/>
          <w:szCs w:val="20"/>
          <w:lang w:eastAsia="ar-SA"/>
        </w:rPr>
        <w:t>inny sposób;</w:t>
      </w:r>
    </w:p>
    <w:p w:rsidR="00B9532D" w:rsidRPr="00EC7EE5" w:rsidRDefault="00B9532D" w:rsidP="000D1744">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wobec treści ogłoszenia o zamówieniu, a także wobec postanowień Siwz – w</w:t>
      </w:r>
      <w:r w:rsidR="0025308B" w:rsidRPr="00EC7EE5">
        <w:rPr>
          <w:rFonts w:ascii="Tahoma" w:hAnsi="Tahoma" w:cs="Tahoma"/>
          <w:kern w:val="1"/>
          <w:sz w:val="20"/>
          <w:szCs w:val="20"/>
          <w:lang w:eastAsia="ar-SA"/>
        </w:rPr>
        <w:t> </w:t>
      </w:r>
      <w:r w:rsidRPr="00EC7EE5">
        <w:rPr>
          <w:rFonts w:ascii="Tahoma" w:hAnsi="Tahoma" w:cs="Tahoma"/>
          <w:kern w:val="1"/>
          <w:sz w:val="20"/>
          <w:szCs w:val="20"/>
          <w:lang w:eastAsia="ar-SA"/>
        </w:rPr>
        <w:t>terminie 10 dni od dnia publikacji ogłoszenia w Dzienniku Urzędowym Unii Europejskiej lub zamieszczenia Siwz na stronie internetowej;</w:t>
      </w:r>
    </w:p>
    <w:p w:rsidR="00B9532D" w:rsidRPr="00995FF6" w:rsidRDefault="00B9532D" w:rsidP="000D1744">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wobec czynności innych niż określone w ppkt </w:t>
      </w:r>
      <w:r w:rsidR="007306C4" w:rsidRPr="00EC7EE5">
        <w:rPr>
          <w:rFonts w:ascii="Tahoma" w:hAnsi="Tahoma" w:cs="Tahoma"/>
          <w:kern w:val="1"/>
          <w:sz w:val="20"/>
          <w:szCs w:val="20"/>
          <w:lang w:eastAsia="ar-SA"/>
        </w:rPr>
        <w:t>3</w:t>
      </w:r>
      <w:r w:rsidR="008C03ED">
        <w:rPr>
          <w:rFonts w:ascii="Tahoma" w:hAnsi="Tahoma" w:cs="Tahoma"/>
          <w:kern w:val="1"/>
          <w:sz w:val="20"/>
          <w:szCs w:val="20"/>
          <w:lang w:eastAsia="ar-SA"/>
        </w:rPr>
        <w:t>1</w:t>
      </w:r>
      <w:r w:rsidR="007306C4" w:rsidRPr="00EC7EE5">
        <w:rPr>
          <w:rFonts w:ascii="Tahoma" w:hAnsi="Tahoma" w:cs="Tahoma"/>
          <w:kern w:val="1"/>
          <w:sz w:val="20"/>
          <w:szCs w:val="20"/>
          <w:lang w:eastAsia="ar-SA"/>
        </w:rPr>
        <w:t>.8.</w:t>
      </w:r>
      <w:r w:rsidRPr="00EC7EE5">
        <w:rPr>
          <w:rFonts w:ascii="Tahoma" w:hAnsi="Tahoma" w:cs="Tahoma"/>
          <w:kern w:val="1"/>
          <w:sz w:val="20"/>
          <w:szCs w:val="20"/>
          <w:lang w:eastAsia="ar-SA"/>
        </w:rPr>
        <w:t xml:space="preserve">1 i </w:t>
      </w:r>
      <w:r w:rsidR="007306C4" w:rsidRPr="00EC7EE5">
        <w:rPr>
          <w:rFonts w:ascii="Tahoma" w:hAnsi="Tahoma" w:cs="Tahoma"/>
          <w:kern w:val="1"/>
          <w:sz w:val="20"/>
          <w:szCs w:val="20"/>
          <w:lang w:eastAsia="ar-SA"/>
        </w:rPr>
        <w:t>3</w:t>
      </w:r>
      <w:r w:rsidR="008C03ED">
        <w:rPr>
          <w:rFonts w:ascii="Tahoma" w:hAnsi="Tahoma" w:cs="Tahoma"/>
          <w:kern w:val="1"/>
          <w:sz w:val="20"/>
          <w:szCs w:val="20"/>
          <w:lang w:eastAsia="ar-SA"/>
        </w:rPr>
        <w:t>1</w:t>
      </w:r>
      <w:r w:rsidR="007306C4" w:rsidRPr="00EC7EE5">
        <w:rPr>
          <w:rFonts w:ascii="Tahoma" w:hAnsi="Tahoma" w:cs="Tahoma"/>
          <w:kern w:val="1"/>
          <w:sz w:val="20"/>
          <w:szCs w:val="20"/>
          <w:lang w:eastAsia="ar-SA"/>
        </w:rPr>
        <w:t>.8.</w:t>
      </w:r>
      <w:r w:rsidRPr="00EC7EE5">
        <w:rPr>
          <w:rFonts w:ascii="Tahoma" w:hAnsi="Tahoma" w:cs="Tahoma"/>
          <w:kern w:val="1"/>
          <w:sz w:val="20"/>
          <w:szCs w:val="20"/>
          <w:lang w:eastAsia="ar-SA"/>
        </w:rPr>
        <w:t>2 - w terminie 10 dni od dnia, w którym powzięto lub przy zachowaniu należytej staran</w:t>
      </w:r>
      <w:r w:rsidRPr="00995FF6">
        <w:rPr>
          <w:rFonts w:ascii="Tahoma" w:hAnsi="Tahoma" w:cs="Tahoma"/>
          <w:kern w:val="1"/>
          <w:sz w:val="20"/>
          <w:szCs w:val="20"/>
          <w:lang w:eastAsia="ar-SA"/>
        </w:rPr>
        <w:t>ności można było powziąć wiadomość o okolicznościach stanowiących podstawę jego wniesienia.</w:t>
      </w:r>
    </w:p>
    <w:p w:rsidR="00B9532D" w:rsidRPr="00EC7EE5" w:rsidRDefault="00B9532D" w:rsidP="000D1744">
      <w:pPr>
        <w:numPr>
          <w:ilvl w:val="2"/>
          <w:numId w:val="25"/>
        </w:numPr>
        <w:tabs>
          <w:tab w:val="left" w:pos="1843"/>
        </w:tabs>
        <w:spacing w:line="276" w:lineRule="auto"/>
        <w:ind w:left="1843" w:right="471" w:hanging="709"/>
        <w:jc w:val="both"/>
        <w:rPr>
          <w:rFonts w:ascii="Tahoma" w:hAnsi="Tahoma" w:cs="Tahoma"/>
          <w:kern w:val="1"/>
          <w:sz w:val="20"/>
          <w:szCs w:val="20"/>
          <w:lang w:eastAsia="ar-SA"/>
        </w:rPr>
      </w:pPr>
      <w:r w:rsidRPr="00EC7EE5">
        <w:rPr>
          <w:rFonts w:ascii="Tahoma" w:hAnsi="Tahoma" w:cs="Tahoma"/>
          <w:kern w:val="1"/>
          <w:sz w:val="20"/>
          <w:szCs w:val="20"/>
          <w:lang w:eastAsia="ar-SA"/>
        </w:rPr>
        <w:t>jeżeli Zamawiający nie przesłał Wykonawcy zawiadomienia o wyborze oferty najko</w:t>
      </w:r>
      <w:r w:rsidRPr="00995FF6">
        <w:rPr>
          <w:rFonts w:ascii="Tahoma" w:hAnsi="Tahoma" w:cs="Tahoma"/>
          <w:kern w:val="1"/>
          <w:sz w:val="20"/>
          <w:szCs w:val="20"/>
          <w:lang w:eastAsia="ar-SA"/>
        </w:rPr>
        <w:t>rzystn</w:t>
      </w:r>
      <w:r w:rsidRPr="00EC7EE5">
        <w:rPr>
          <w:rFonts w:ascii="Tahoma" w:hAnsi="Tahoma" w:cs="Tahoma"/>
          <w:kern w:val="1"/>
          <w:sz w:val="20"/>
          <w:szCs w:val="20"/>
          <w:lang w:eastAsia="ar-SA"/>
        </w:rPr>
        <w:t>iejszej – odwołanie wnosi się nie później niż w terminie:</w:t>
      </w:r>
    </w:p>
    <w:p w:rsidR="00B9532D" w:rsidRPr="00EC7EE5" w:rsidRDefault="00B9532D" w:rsidP="000D1744">
      <w:pPr>
        <w:pStyle w:val="Akapitzlist"/>
        <w:numPr>
          <w:ilvl w:val="7"/>
          <w:numId w:val="12"/>
        </w:numPr>
        <w:tabs>
          <w:tab w:val="clear" w:pos="6108"/>
          <w:tab w:val="num" w:pos="2268"/>
        </w:tabs>
        <w:suppressAutoHyphens/>
        <w:spacing w:line="276" w:lineRule="auto"/>
        <w:ind w:left="2268" w:right="470" w:hanging="425"/>
        <w:jc w:val="both"/>
        <w:rPr>
          <w:rFonts w:ascii="Tahoma" w:hAnsi="Tahoma" w:cs="Tahoma"/>
          <w:kern w:val="1"/>
          <w:sz w:val="20"/>
          <w:szCs w:val="20"/>
          <w:lang w:eastAsia="ar-SA"/>
        </w:rPr>
      </w:pPr>
      <w:r w:rsidRPr="00EC7EE5">
        <w:rPr>
          <w:rFonts w:ascii="Tahoma" w:hAnsi="Tahoma" w:cs="Tahoma"/>
          <w:kern w:val="1"/>
          <w:sz w:val="20"/>
          <w:szCs w:val="20"/>
          <w:lang w:eastAsia="ar-SA"/>
        </w:rPr>
        <w:t xml:space="preserve">30 dni od dnia publikacji w Dzienniku Urzędowym Unii Europejskiej ogłoszenia o udzieleniu zamówienia </w:t>
      </w:r>
    </w:p>
    <w:p w:rsidR="00B9532D" w:rsidRPr="00EC7EE5" w:rsidRDefault="00B9532D" w:rsidP="000D1744">
      <w:pPr>
        <w:pStyle w:val="Akapitzlist"/>
        <w:numPr>
          <w:ilvl w:val="7"/>
          <w:numId w:val="12"/>
        </w:numPr>
        <w:tabs>
          <w:tab w:val="clear" w:pos="6108"/>
          <w:tab w:val="num" w:pos="2268"/>
        </w:tabs>
        <w:suppressAutoHyphens/>
        <w:spacing w:line="276" w:lineRule="auto"/>
        <w:ind w:left="2268" w:right="470" w:hanging="425"/>
        <w:jc w:val="both"/>
        <w:rPr>
          <w:rFonts w:ascii="Tahoma" w:hAnsi="Tahoma" w:cs="Tahoma"/>
          <w:kern w:val="1"/>
          <w:sz w:val="20"/>
          <w:szCs w:val="20"/>
          <w:lang w:eastAsia="ar-SA"/>
        </w:rPr>
      </w:pPr>
      <w:r w:rsidRPr="00EC7EE5">
        <w:rPr>
          <w:rFonts w:ascii="Tahoma" w:hAnsi="Tahoma" w:cs="Tahoma"/>
          <w:kern w:val="1"/>
          <w:sz w:val="20"/>
          <w:szCs w:val="20"/>
          <w:lang w:eastAsia="ar-SA"/>
        </w:rPr>
        <w:t>6 miesięcy od dnia zawarcia umowy, jeżel</w:t>
      </w:r>
      <w:r w:rsidR="007306C4" w:rsidRPr="00EC7EE5">
        <w:rPr>
          <w:rFonts w:ascii="Tahoma" w:hAnsi="Tahoma" w:cs="Tahoma"/>
          <w:kern w:val="1"/>
          <w:sz w:val="20"/>
          <w:szCs w:val="20"/>
          <w:lang w:eastAsia="ar-SA"/>
        </w:rPr>
        <w:t>i Zamawiający nie opublikował w </w:t>
      </w:r>
      <w:r w:rsidRPr="00EC7EE5">
        <w:rPr>
          <w:rFonts w:ascii="Tahoma" w:hAnsi="Tahoma" w:cs="Tahoma"/>
          <w:kern w:val="1"/>
          <w:sz w:val="20"/>
          <w:szCs w:val="20"/>
          <w:lang w:eastAsia="ar-SA"/>
        </w:rPr>
        <w:t>Dzienniku Urzędowym Unii Europejskiej ogłoszenia o udzieleniu zamówienia.</w:t>
      </w:r>
    </w:p>
    <w:p w:rsidR="00B9532D" w:rsidRPr="00995FF6" w:rsidRDefault="0025308B"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O</w:t>
      </w:r>
      <w:r w:rsidR="00B9532D" w:rsidRPr="00EC7EE5">
        <w:rPr>
          <w:rFonts w:ascii="Tahoma" w:hAnsi="Tahoma" w:cs="Tahoma"/>
          <w:kern w:val="1"/>
          <w:sz w:val="20"/>
          <w:szCs w:val="20"/>
          <w:lang w:eastAsia="ar-SA"/>
        </w:rPr>
        <w:t>dwołujący przesyła kopię odwołania Zamawiającemu przed upływem terminu wnie</w:t>
      </w:r>
      <w:r w:rsidR="00B9532D" w:rsidRPr="00995FF6">
        <w:rPr>
          <w:rFonts w:ascii="Tahoma" w:hAnsi="Tahoma" w:cs="Tahoma"/>
          <w:kern w:val="1"/>
          <w:sz w:val="20"/>
          <w:szCs w:val="20"/>
          <w:lang w:eastAsia="ar-SA"/>
        </w:rPr>
        <w:t>sienia odwołania w taki sposób, aby mógł on zapoznać się z jego treścią przed upływem tego terminu.</w:t>
      </w:r>
    </w:p>
    <w:p w:rsidR="00B9532D" w:rsidRPr="00995FF6" w:rsidRDefault="00B9532D"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Na orzeczenie Krajowej Izby Odwoławczej (KIO) stronom oraz uczestnikom postępowa</w:t>
      </w:r>
      <w:r w:rsidRPr="00995FF6">
        <w:rPr>
          <w:rFonts w:ascii="Tahoma" w:hAnsi="Tahoma" w:cs="Tahoma"/>
          <w:kern w:val="1"/>
          <w:sz w:val="20"/>
          <w:szCs w:val="20"/>
          <w:lang w:eastAsia="ar-SA"/>
        </w:rPr>
        <w:t>nia odwoławczego przysługuje skarga do sądu.</w:t>
      </w:r>
    </w:p>
    <w:p w:rsidR="00B9532D" w:rsidRPr="00995FF6" w:rsidRDefault="00B9532D"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Skargę wnosi się do sądu okręgowego właściwego dla siedziby albo miejsca zamiesz</w:t>
      </w:r>
      <w:r w:rsidRPr="00995FF6">
        <w:rPr>
          <w:rFonts w:ascii="Tahoma" w:hAnsi="Tahoma" w:cs="Tahoma"/>
          <w:kern w:val="1"/>
          <w:sz w:val="20"/>
          <w:szCs w:val="20"/>
          <w:lang w:eastAsia="ar-SA"/>
        </w:rPr>
        <w:t>kania Zamawiającego.</w:t>
      </w:r>
    </w:p>
    <w:p w:rsidR="00B9532D" w:rsidRPr="00EC7EE5" w:rsidRDefault="00B9532D"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Skargę wnosi się za pośrednictwem Prezesa KIO w terminie 7 dni od dnia doręczenia orzeczenia KIO, przesyłając jednocześnie jej odpis przeciwnikowi skargi.</w:t>
      </w:r>
    </w:p>
    <w:p w:rsidR="00B9532D" w:rsidRPr="00EC7EE5" w:rsidRDefault="00B9532D" w:rsidP="000D1744">
      <w:pPr>
        <w:pStyle w:val="Akapitzlist"/>
        <w:numPr>
          <w:ilvl w:val="1"/>
          <w:numId w:val="25"/>
        </w:numPr>
        <w:tabs>
          <w:tab w:val="left" w:pos="851"/>
        </w:tabs>
        <w:spacing w:line="276" w:lineRule="auto"/>
        <w:ind w:left="1134" w:right="470" w:hanging="708"/>
        <w:jc w:val="both"/>
        <w:rPr>
          <w:rFonts w:ascii="Tahoma" w:hAnsi="Tahoma" w:cs="Tahoma"/>
          <w:kern w:val="1"/>
          <w:sz w:val="20"/>
          <w:szCs w:val="20"/>
          <w:lang w:eastAsia="ar-SA"/>
        </w:rPr>
      </w:pPr>
      <w:r w:rsidRPr="00EC7EE5">
        <w:rPr>
          <w:rFonts w:ascii="Tahoma" w:hAnsi="Tahoma" w:cs="Tahoma"/>
          <w:kern w:val="1"/>
          <w:sz w:val="20"/>
          <w:szCs w:val="20"/>
          <w:lang w:eastAsia="ar-SA"/>
        </w:rPr>
        <w:t>Szczegółowe zasady korzystania ze środków ochrony prawnej określa Dział VI Pzp – Środki ochrony prawnej.</w:t>
      </w:r>
    </w:p>
    <w:p w:rsidR="005E2021" w:rsidRDefault="005E2021" w:rsidP="001E238D">
      <w:pPr>
        <w:pStyle w:val="Akapitzlist"/>
        <w:tabs>
          <w:tab w:val="left" w:pos="1843"/>
        </w:tabs>
        <w:suppressAutoHyphens/>
        <w:spacing w:line="276" w:lineRule="auto"/>
        <w:ind w:right="470"/>
        <w:jc w:val="both"/>
        <w:rPr>
          <w:rFonts w:ascii="Tahoma" w:hAnsi="Tahoma" w:cs="Tahoma"/>
          <w:kern w:val="1"/>
          <w:sz w:val="20"/>
          <w:szCs w:val="20"/>
          <w:lang w:eastAsia="ar-SA"/>
        </w:rPr>
      </w:pPr>
    </w:p>
    <w:p w:rsidR="00440B8E" w:rsidRDefault="00440B8E" w:rsidP="001E238D">
      <w:pPr>
        <w:pStyle w:val="Akapitzlist"/>
        <w:tabs>
          <w:tab w:val="left" w:pos="1843"/>
        </w:tabs>
        <w:suppressAutoHyphens/>
        <w:spacing w:line="276" w:lineRule="auto"/>
        <w:ind w:right="470"/>
        <w:jc w:val="both"/>
        <w:rPr>
          <w:rFonts w:ascii="Tahoma" w:hAnsi="Tahoma" w:cs="Tahoma"/>
          <w:kern w:val="1"/>
          <w:sz w:val="20"/>
          <w:szCs w:val="20"/>
          <w:lang w:eastAsia="ar-SA"/>
        </w:rPr>
      </w:pPr>
    </w:p>
    <w:p w:rsidR="00440B8E" w:rsidRPr="00EC7EE5" w:rsidRDefault="00440B8E" w:rsidP="001E238D">
      <w:pPr>
        <w:pStyle w:val="Akapitzlist"/>
        <w:tabs>
          <w:tab w:val="left" w:pos="1843"/>
        </w:tabs>
        <w:suppressAutoHyphens/>
        <w:spacing w:line="276" w:lineRule="auto"/>
        <w:ind w:right="470"/>
        <w:jc w:val="both"/>
        <w:rPr>
          <w:rFonts w:ascii="Tahoma" w:hAnsi="Tahoma" w:cs="Tahoma"/>
          <w:kern w:val="1"/>
          <w:sz w:val="20"/>
          <w:szCs w:val="20"/>
          <w:lang w:eastAsia="ar-SA"/>
        </w:rPr>
      </w:pPr>
    </w:p>
    <w:p w:rsidR="00B9532D" w:rsidRPr="00EC7EE5" w:rsidRDefault="00946066" w:rsidP="00C821B3">
      <w:pPr>
        <w:pStyle w:val="Akapitzlist"/>
        <w:shd w:val="clear" w:color="auto" w:fill="D9D9D9"/>
        <w:suppressAutoHyphens/>
        <w:spacing w:before="360" w:line="276" w:lineRule="auto"/>
        <w:ind w:left="0" w:right="470"/>
        <w:rPr>
          <w:rFonts w:ascii="Tahoma" w:hAnsi="Tahoma" w:cs="Tahoma"/>
          <w:b/>
          <w:kern w:val="1"/>
          <w:sz w:val="20"/>
          <w:szCs w:val="20"/>
          <w:lang w:eastAsia="ar-SA"/>
        </w:rPr>
      </w:pPr>
      <w:r w:rsidRPr="00EC7EE5">
        <w:rPr>
          <w:rFonts w:ascii="Tahoma" w:hAnsi="Tahoma" w:cs="Tahoma"/>
          <w:b/>
          <w:kern w:val="1"/>
          <w:sz w:val="20"/>
          <w:szCs w:val="20"/>
          <w:lang w:eastAsia="ar-SA"/>
        </w:rPr>
        <w:lastRenderedPageBreak/>
        <w:t>ROZDZIAŁ X. WYKAZ ZAŁĄCZNIKÓW DO SIWZ</w:t>
      </w:r>
    </w:p>
    <w:p w:rsidR="00003831" w:rsidRPr="00EC7EE5" w:rsidRDefault="00003831" w:rsidP="00C821B3">
      <w:pPr>
        <w:spacing w:line="276" w:lineRule="auto"/>
        <w:ind w:right="470"/>
        <w:jc w:val="both"/>
        <w:rPr>
          <w:rFonts w:ascii="Tahoma" w:hAnsi="Tahoma" w:cs="Tahoma"/>
          <w:sz w:val="20"/>
          <w:szCs w:val="20"/>
        </w:rPr>
      </w:pPr>
      <w:r w:rsidRPr="00EC7EE5">
        <w:rPr>
          <w:rFonts w:ascii="Tahoma" w:hAnsi="Tahoma" w:cs="Tahoma"/>
          <w:sz w:val="20"/>
          <w:szCs w:val="20"/>
        </w:rPr>
        <w:t xml:space="preserve">Załącznikami do </w:t>
      </w:r>
      <w:r w:rsidR="0035407A" w:rsidRPr="00EC7EE5">
        <w:rPr>
          <w:rFonts w:ascii="Tahoma" w:hAnsi="Tahoma" w:cs="Tahoma"/>
          <w:sz w:val="20"/>
          <w:szCs w:val="20"/>
        </w:rPr>
        <w:t xml:space="preserve">SIWZ </w:t>
      </w:r>
      <w:r w:rsidRPr="00EC7EE5">
        <w:rPr>
          <w:rFonts w:ascii="Tahoma" w:hAnsi="Tahoma" w:cs="Tahoma"/>
          <w:sz w:val="20"/>
          <w:szCs w:val="20"/>
        </w:rPr>
        <w:t xml:space="preserve">są następujące </w:t>
      </w:r>
      <w:r w:rsidR="000735E6" w:rsidRPr="00EC7EE5">
        <w:rPr>
          <w:rFonts w:ascii="Tahoma" w:hAnsi="Tahoma" w:cs="Tahoma"/>
          <w:sz w:val="20"/>
          <w:szCs w:val="20"/>
        </w:rPr>
        <w:t xml:space="preserve">dokumenty i </w:t>
      </w:r>
      <w:r w:rsidRPr="00EC7EE5">
        <w:rPr>
          <w:rFonts w:ascii="Tahoma" w:hAnsi="Tahoma" w:cs="Tahoma"/>
          <w:sz w:val="20"/>
          <w:szCs w:val="20"/>
        </w:rPr>
        <w:t>wzory:</w:t>
      </w:r>
    </w:p>
    <w:p w:rsidR="0035407A" w:rsidRPr="00EC7EE5" w:rsidRDefault="0035407A" w:rsidP="00C821B3">
      <w:pPr>
        <w:suppressAutoHyphens/>
        <w:spacing w:line="276" w:lineRule="auto"/>
        <w:ind w:right="470"/>
        <w:rPr>
          <w:rFonts w:ascii="Tahoma" w:hAnsi="Tahoma" w:cs="Tahoma"/>
          <w:sz w:val="20"/>
          <w:szCs w:val="20"/>
          <w:lang w:eastAsia="ar-SA"/>
        </w:rPr>
      </w:pPr>
      <w:r w:rsidRPr="00EC7EE5">
        <w:rPr>
          <w:rFonts w:ascii="Tahoma" w:hAnsi="Tahoma" w:cs="Tahoma"/>
          <w:sz w:val="20"/>
          <w:szCs w:val="20"/>
          <w:lang w:eastAsia="ar-SA"/>
        </w:rPr>
        <w:t>załącznik nr 1:</w:t>
      </w:r>
      <w:r w:rsidRPr="00EC7EE5">
        <w:rPr>
          <w:rFonts w:ascii="Tahoma" w:hAnsi="Tahoma" w:cs="Tahoma"/>
          <w:sz w:val="20"/>
          <w:szCs w:val="20"/>
          <w:lang w:eastAsia="ar-SA"/>
        </w:rPr>
        <w:tab/>
      </w:r>
      <w:r w:rsidR="000735E6" w:rsidRPr="00EC7EE5">
        <w:rPr>
          <w:rFonts w:ascii="Tahoma" w:hAnsi="Tahoma" w:cs="Tahoma"/>
          <w:sz w:val="20"/>
          <w:szCs w:val="20"/>
          <w:lang w:eastAsia="ar-SA"/>
        </w:rPr>
        <w:t>O</w:t>
      </w:r>
      <w:r w:rsidRPr="00EC7EE5">
        <w:rPr>
          <w:rFonts w:ascii="Tahoma" w:hAnsi="Tahoma" w:cs="Tahoma"/>
          <w:sz w:val="20"/>
          <w:szCs w:val="20"/>
          <w:lang w:eastAsia="ar-SA"/>
        </w:rPr>
        <w:t>pis przedmiotu zamówienia</w:t>
      </w:r>
      <w:r w:rsidR="005E2021" w:rsidRPr="00EC7EE5">
        <w:rPr>
          <w:rFonts w:ascii="Tahoma" w:hAnsi="Tahoma" w:cs="Tahoma"/>
          <w:sz w:val="20"/>
          <w:szCs w:val="20"/>
          <w:lang w:eastAsia="ar-SA"/>
        </w:rPr>
        <w:t>,</w:t>
      </w:r>
    </w:p>
    <w:p w:rsidR="001337D4" w:rsidRPr="00EC7EE5" w:rsidRDefault="001337D4" w:rsidP="00C821B3">
      <w:pPr>
        <w:suppressAutoHyphens/>
        <w:spacing w:line="276" w:lineRule="auto"/>
        <w:ind w:right="470"/>
        <w:rPr>
          <w:rFonts w:ascii="Tahoma" w:hAnsi="Tahoma" w:cs="Tahoma"/>
          <w:sz w:val="20"/>
          <w:szCs w:val="20"/>
          <w:lang w:eastAsia="ar-SA"/>
        </w:rPr>
      </w:pPr>
      <w:r w:rsidRPr="00EC7EE5">
        <w:rPr>
          <w:rFonts w:ascii="Tahoma" w:hAnsi="Tahoma" w:cs="Tahoma"/>
          <w:sz w:val="20"/>
          <w:szCs w:val="20"/>
          <w:lang w:eastAsia="ar-SA"/>
        </w:rPr>
        <w:t xml:space="preserve">załącznik nr 2: </w:t>
      </w:r>
      <w:r w:rsidR="005A7398" w:rsidRPr="00EC7EE5">
        <w:rPr>
          <w:rFonts w:ascii="Tahoma" w:hAnsi="Tahoma" w:cs="Tahoma"/>
          <w:sz w:val="20"/>
          <w:szCs w:val="20"/>
          <w:lang w:eastAsia="ar-SA"/>
        </w:rPr>
        <w:t xml:space="preserve"> </w:t>
      </w:r>
      <w:r w:rsidRPr="00EC7EE5">
        <w:rPr>
          <w:rFonts w:ascii="Tahoma" w:hAnsi="Tahoma" w:cs="Tahoma"/>
          <w:sz w:val="20"/>
          <w:szCs w:val="20"/>
          <w:lang w:eastAsia="ar-SA"/>
        </w:rPr>
        <w:t>Struktura pracowników</w:t>
      </w:r>
      <w:r w:rsidR="005E2021" w:rsidRPr="00EC7EE5">
        <w:rPr>
          <w:rFonts w:ascii="Tahoma" w:hAnsi="Tahoma" w:cs="Tahoma"/>
          <w:sz w:val="20"/>
          <w:szCs w:val="20"/>
          <w:lang w:eastAsia="ar-SA"/>
        </w:rPr>
        <w:t>,</w:t>
      </w:r>
      <w:r w:rsidRPr="00EC7EE5">
        <w:rPr>
          <w:rFonts w:ascii="Tahoma" w:hAnsi="Tahoma" w:cs="Tahoma"/>
          <w:sz w:val="20"/>
          <w:szCs w:val="20"/>
          <w:lang w:eastAsia="ar-SA"/>
        </w:rPr>
        <w:t xml:space="preserve"> </w:t>
      </w:r>
    </w:p>
    <w:p w:rsidR="0035407A" w:rsidRPr="00EC7EE5" w:rsidRDefault="0035407A" w:rsidP="005B6718">
      <w:pPr>
        <w:suppressAutoHyphens/>
        <w:spacing w:line="276" w:lineRule="auto"/>
        <w:ind w:right="470"/>
        <w:jc w:val="both"/>
        <w:rPr>
          <w:rFonts w:ascii="Tahoma" w:hAnsi="Tahoma" w:cs="Tahoma"/>
          <w:sz w:val="20"/>
          <w:szCs w:val="20"/>
          <w:lang w:eastAsia="ar-SA"/>
        </w:rPr>
      </w:pPr>
      <w:r w:rsidRPr="00EC7EE5">
        <w:rPr>
          <w:rFonts w:ascii="Tahoma" w:hAnsi="Tahoma" w:cs="Tahoma"/>
          <w:sz w:val="20"/>
          <w:szCs w:val="20"/>
          <w:lang w:eastAsia="ar-SA"/>
        </w:rPr>
        <w:t xml:space="preserve">załącznik nr </w:t>
      </w:r>
      <w:r w:rsidR="001337D4" w:rsidRPr="00EC7EE5">
        <w:rPr>
          <w:rFonts w:ascii="Tahoma" w:hAnsi="Tahoma" w:cs="Tahoma"/>
          <w:sz w:val="20"/>
          <w:szCs w:val="20"/>
          <w:lang w:eastAsia="ar-SA"/>
        </w:rPr>
        <w:t>3</w:t>
      </w:r>
      <w:r w:rsidRPr="00EC7EE5">
        <w:rPr>
          <w:rFonts w:ascii="Tahoma" w:hAnsi="Tahoma" w:cs="Tahoma"/>
          <w:sz w:val="20"/>
          <w:szCs w:val="20"/>
          <w:lang w:eastAsia="ar-SA"/>
        </w:rPr>
        <w:t>:</w:t>
      </w:r>
      <w:r w:rsidRPr="00EC7EE5">
        <w:rPr>
          <w:rFonts w:ascii="Tahoma" w:hAnsi="Tahoma" w:cs="Tahoma"/>
          <w:sz w:val="20"/>
          <w:szCs w:val="20"/>
          <w:lang w:eastAsia="ar-SA"/>
        </w:rPr>
        <w:tab/>
      </w:r>
      <w:r w:rsidR="000735E6" w:rsidRPr="00EC7EE5">
        <w:rPr>
          <w:rFonts w:ascii="Tahoma" w:hAnsi="Tahoma" w:cs="Tahoma"/>
          <w:sz w:val="20"/>
          <w:szCs w:val="20"/>
          <w:lang w:eastAsia="ar-SA"/>
        </w:rPr>
        <w:t>F</w:t>
      </w:r>
      <w:r w:rsidRPr="00EC7EE5">
        <w:rPr>
          <w:rFonts w:ascii="Tahoma" w:hAnsi="Tahoma" w:cs="Tahoma"/>
          <w:sz w:val="20"/>
          <w:szCs w:val="20"/>
          <w:lang w:eastAsia="ar-SA"/>
        </w:rPr>
        <w:t>ormularz ofertowy</w:t>
      </w:r>
      <w:r w:rsidR="001337D4" w:rsidRPr="00EC7EE5">
        <w:rPr>
          <w:rFonts w:ascii="Tahoma" w:hAnsi="Tahoma" w:cs="Tahoma"/>
          <w:sz w:val="20"/>
          <w:szCs w:val="20"/>
          <w:lang w:eastAsia="ar-SA"/>
        </w:rPr>
        <w:t xml:space="preserve"> 3.1. – dla części 1, 3.2. – dla części 2, 3.3. – dla czę</w:t>
      </w:r>
      <w:r w:rsidR="001E238D" w:rsidRPr="00EC7EE5">
        <w:rPr>
          <w:rFonts w:ascii="Tahoma" w:hAnsi="Tahoma" w:cs="Tahoma"/>
          <w:sz w:val="20"/>
          <w:szCs w:val="20"/>
          <w:lang w:eastAsia="ar-SA"/>
        </w:rPr>
        <w:t>ści 3, w zależności od decyzji W</w:t>
      </w:r>
      <w:r w:rsidR="001337D4" w:rsidRPr="00EC7EE5">
        <w:rPr>
          <w:rFonts w:ascii="Tahoma" w:hAnsi="Tahoma" w:cs="Tahoma"/>
          <w:sz w:val="20"/>
          <w:szCs w:val="20"/>
          <w:lang w:eastAsia="ar-SA"/>
        </w:rPr>
        <w:t>ykonawcy</w:t>
      </w:r>
      <w:r w:rsidR="005E2021" w:rsidRPr="00EC7EE5">
        <w:rPr>
          <w:rFonts w:ascii="Tahoma" w:hAnsi="Tahoma" w:cs="Tahoma"/>
          <w:sz w:val="20"/>
          <w:szCs w:val="20"/>
          <w:lang w:eastAsia="ar-SA"/>
        </w:rPr>
        <w:t>,</w:t>
      </w:r>
      <w:r w:rsidR="001337D4" w:rsidRPr="00EC7EE5">
        <w:rPr>
          <w:rFonts w:ascii="Tahoma" w:hAnsi="Tahoma" w:cs="Tahoma"/>
          <w:sz w:val="20"/>
          <w:szCs w:val="20"/>
          <w:lang w:eastAsia="ar-SA"/>
        </w:rPr>
        <w:t xml:space="preserve"> </w:t>
      </w:r>
    </w:p>
    <w:p w:rsidR="00F32041" w:rsidRPr="00EC7EE5" w:rsidRDefault="00642621" w:rsidP="00C821B3">
      <w:pPr>
        <w:pStyle w:val="Nagwek"/>
        <w:tabs>
          <w:tab w:val="clear" w:pos="4536"/>
          <w:tab w:val="clear" w:pos="9072"/>
          <w:tab w:val="left" w:pos="0"/>
          <w:tab w:val="left" w:pos="1418"/>
          <w:tab w:val="right" w:pos="9720"/>
        </w:tabs>
        <w:spacing w:line="276" w:lineRule="auto"/>
        <w:ind w:right="470"/>
        <w:rPr>
          <w:rFonts w:ascii="Tahoma" w:hAnsi="Tahoma" w:cs="Tahoma"/>
          <w:bCs/>
          <w:sz w:val="20"/>
          <w:szCs w:val="20"/>
          <w:u w:val="single"/>
        </w:rPr>
      </w:pPr>
      <w:r w:rsidRPr="00EC7EE5">
        <w:rPr>
          <w:rFonts w:ascii="Tahoma" w:hAnsi="Tahoma" w:cs="Tahoma"/>
          <w:sz w:val="20"/>
          <w:szCs w:val="20"/>
          <w:lang w:eastAsia="ar-SA"/>
        </w:rPr>
        <w:t>załącznik nr 4</w:t>
      </w:r>
      <w:r w:rsidR="005B6718" w:rsidRPr="00EC7EE5">
        <w:rPr>
          <w:rFonts w:ascii="Tahoma" w:hAnsi="Tahoma" w:cs="Tahoma"/>
          <w:sz w:val="20"/>
          <w:szCs w:val="20"/>
          <w:lang w:eastAsia="ar-SA"/>
        </w:rPr>
        <w:t xml:space="preserve">: </w:t>
      </w:r>
      <w:r w:rsidR="005A7398" w:rsidRPr="00EC7EE5">
        <w:rPr>
          <w:rFonts w:ascii="Tahoma" w:hAnsi="Tahoma" w:cs="Tahoma"/>
          <w:sz w:val="20"/>
          <w:szCs w:val="20"/>
          <w:lang w:eastAsia="ar-SA"/>
        </w:rPr>
        <w:t xml:space="preserve"> </w:t>
      </w:r>
      <w:r w:rsidR="000735E6" w:rsidRPr="00EC7EE5">
        <w:rPr>
          <w:rFonts w:ascii="Tahoma" w:hAnsi="Tahoma" w:cs="Tahoma"/>
          <w:color w:val="000000"/>
          <w:sz w:val="20"/>
          <w:szCs w:val="20"/>
        </w:rPr>
        <w:t>Wzór oświadczenia o przynależności lub braku przynależności do tej samej grupy kapitałowej</w:t>
      </w:r>
      <w:r w:rsidR="005E2021" w:rsidRPr="00EC7EE5">
        <w:rPr>
          <w:rFonts w:ascii="Tahoma" w:hAnsi="Tahoma" w:cs="Tahoma"/>
          <w:color w:val="000000"/>
          <w:sz w:val="20"/>
          <w:szCs w:val="20"/>
        </w:rPr>
        <w:t>,</w:t>
      </w:r>
    </w:p>
    <w:p w:rsidR="00360466" w:rsidRPr="00EC7EE5" w:rsidRDefault="000735E6" w:rsidP="00C821B3">
      <w:pPr>
        <w:widowControl w:val="0"/>
        <w:suppressAutoHyphens/>
        <w:spacing w:line="276" w:lineRule="auto"/>
        <w:ind w:right="470"/>
        <w:rPr>
          <w:rFonts w:ascii="Tahoma" w:hAnsi="Tahoma" w:cs="Tahoma"/>
          <w:sz w:val="20"/>
          <w:szCs w:val="20"/>
          <w:lang w:eastAsia="ar-SA"/>
        </w:rPr>
      </w:pPr>
      <w:r w:rsidRPr="00EC7EE5">
        <w:rPr>
          <w:rFonts w:ascii="Tahoma" w:hAnsi="Tahoma" w:cs="Tahoma"/>
          <w:sz w:val="20"/>
          <w:szCs w:val="20"/>
          <w:lang w:eastAsia="ar-SA"/>
        </w:rPr>
        <w:t xml:space="preserve">załącznik nr </w:t>
      </w:r>
      <w:r w:rsidR="00642621" w:rsidRPr="00EC7EE5">
        <w:rPr>
          <w:rFonts w:ascii="Tahoma" w:hAnsi="Tahoma" w:cs="Tahoma"/>
          <w:sz w:val="20"/>
          <w:szCs w:val="20"/>
          <w:lang w:eastAsia="ar-SA"/>
        </w:rPr>
        <w:t>5</w:t>
      </w:r>
      <w:r w:rsidR="00360466" w:rsidRPr="00EC7EE5">
        <w:rPr>
          <w:rFonts w:ascii="Tahoma" w:hAnsi="Tahoma" w:cs="Tahoma"/>
          <w:sz w:val="20"/>
          <w:szCs w:val="20"/>
          <w:lang w:eastAsia="ar-SA"/>
        </w:rPr>
        <w:t>:</w:t>
      </w:r>
      <w:r w:rsidR="00360466" w:rsidRPr="00EC7EE5">
        <w:rPr>
          <w:rFonts w:ascii="Tahoma" w:hAnsi="Tahoma" w:cs="Tahoma"/>
          <w:sz w:val="20"/>
          <w:szCs w:val="20"/>
          <w:lang w:eastAsia="ar-SA"/>
        </w:rPr>
        <w:tab/>
      </w:r>
      <w:r w:rsidRPr="00EC7EE5">
        <w:rPr>
          <w:rFonts w:ascii="Tahoma" w:hAnsi="Tahoma" w:cs="Tahoma"/>
          <w:sz w:val="20"/>
          <w:szCs w:val="20"/>
          <w:lang w:eastAsia="ar-SA"/>
        </w:rPr>
        <w:t>I</w:t>
      </w:r>
      <w:r w:rsidR="00360466" w:rsidRPr="00EC7EE5">
        <w:rPr>
          <w:rFonts w:ascii="Tahoma" w:hAnsi="Tahoma" w:cs="Tahoma"/>
          <w:sz w:val="20"/>
          <w:szCs w:val="20"/>
          <w:lang w:eastAsia="ar-SA"/>
        </w:rPr>
        <w:t xml:space="preserve">nstrukcja </w:t>
      </w:r>
      <w:r w:rsidR="00967CFD" w:rsidRPr="00EC7EE5">
        <w:rPr>
          <w:rFonts w:ascii="Tahoma" w:hAnsi="Tahoma" w:cs="Tahoma"/>
          <w:sz w:val="20"/>
          <w:szCs w:val="20"/>
          <w:lang w:eastAsia="ar-SA"/>
        </w:rPr>
        <w:t>obsługi dla Wykonawców,</w:t>
      </w:r>
    </w:p>
    <w:p w:rsidR="00642621" w:rsidRPr="00EC7EE5" w:rsidRDefault="00642621" w:rsidP="00642621">
      <w:pPr>
        <w:pStyle w:val="Nagwek"/>
        <w:tabs>
          <w:tab w:val="clear" w:pos="4536"/>
          <w:tab w:val="clear" w:pos="9072"/>
          <w:tab w:val="left" w:pos="0"/>
          <w:tab w:val="left" w:pos="1418"/>
          <w:tab w:val="right" w:pos="9720"/>
        </w:tabs>
        <w:spacing w:line="276" w:lineRule="auto"/>
        <w:ind w:right="470"/>
        <w:rPr>
          <w:rFonts w:ascii="Tahoma" w:hAnsi="Tahoma" w:cs="Tahoma"/>
          <w:sz w:val="20"/>
          <w:szCs w:val="20"/>
          <w:lang w:eastAsia="ar-SA"/>
        </w:rPr>
      </w:pPr>
      <w:r w:rsidRPr="00EC7EE5">
        <w:rPr>
          <w:rFonts w:ascii="Tahoma" w:hAnsi="Tahoma" w:cs="Tahoma"/>
          <w:sz w:val="20"/>
          <w:szCs w:val="20"/>
          <w:lang w:eastAsia="ar-SA"/>
        </w:rPr>
        <w:t>załącznik nr 6:</w:t>
      </w:r>
      <w:r w:rsidRPr="00EC7EE5">
        <w:rPr>
          <w:rFonts w:ascii="Tahoma" w:hAnsi="Tahoma" w:cs="Tahoma"/>
          <w:sz w:val="20"/>
          <w:szCs w:val="20"/>
          <w:lang w:eastAsia="ar-SA"/>
        </w:rPr>
        <w:tab/>
        <w:t>Wykaz usług,</w:t>
      </w:r>
    </w:p>
    <w:p w:rsidR="00642621" w:rsidRPr="00EC7EE5" w:rsidRDefault="00642621" w:rsidP="00642621">
      <w:pPr>
        <w:widowControl w:val="0"/>
        <w:suppressAutoHyphens/>
        <w:spacing w:line="276" w:lineRule="auto"/>
        <w:ind w:right="470"/>
        <w:rPr>
          <w:rFonts w:ascii="Tahoma" w:hAnsi="Tahoma" w:cs="Tahoma"/>
          <w:sz w:val="20"/>
          <w:szCs w:val="20"/>
          <w:lang w:eastAsia="ar-SA"/>
        </w:rPr>
      </w:pPr>
      <w:r w:rsidRPr="00EC7EE5">
        <w:rPr>
          <w:rFonts w:ascii="Tahoma" w:hAnsi="Tahoma" w:cs="Tahoma"/>
          <w:sz w:val="20"/>
          <w:szCs w:val="20"/>
          <w:lang w:eastAsia="ar-SA"/>
        </w:rPr>
        <w:t>załącznik nr 7:</w:t>
      </w:r>
      <w:r w:rsidRPr="00EC7EE5">
        <w:rPr>
          <w:rFonts w:ascii="Tahoma" w:hAnsi="Tahoma" w:cs="Tahoma"/>
          <w:sz w:val="20"/>
          <w:szCs w:val="20"/>
          <w:lang w:eastAsia="ar-SA"/>
        </w:rPr>
        <w:tab/>
        <w:t>Wzór umowy,</w:t>
      </w:r>
    </w:p>
    <w:p w:rsidR="005A7398" w:rsidRPr="00EC7EE5" w:rsidRDefault="005A7398" w:rsidP="00642621">
      <w:pPr>
        <w:widowControl w:val="0"/>
        <w:suppressAutoHyphens/>
        <w:spacing w:line="276" w:lineRule="auto"/>
        <w:ind w:right="470"/>
        <w:rPr>
          <w:rFonts w:ascii="Tahoma" w:hAnsi="Tahoma" w:cs="Tahoma"/>
          <w:sz w:val="20"/>
          <w:szCs w:val="20"/>
          <w:lang w:eastAsia="ar-SA"/>
        </w:rPr>
      </w:pPr>
      <w:r w:rsidRPr="00EC7EE5">
        <w:rPr>
          <w:rFonts w:ascii="Tahoma" w:hAnsi="Tahoma" w:cs="Tahoma"/>
          <w:sz w:val="20"/>
          <w:szCs w:val="20"/>
          <w:lang w:eastAsia="ar-SA"/>
        </w:rPr>
        <w:t>załącznik nr 8:  Wzór Formularza JEDZ.</w:t>
      </w:r>
    </w:p>
    <w:p w:rsidR="00003831" w:rsidRPr="00EC7EE5" w:rsidRDefault="00003831" w:rsidP="00C821B3">
      <w:pPr>
        <w:ind w:right="470"/>
        <w:rPr>
          <w:rFonts w:ascii="Tahoma" w:hAnsi="Tahoma" w:cs="Tahoma"/>
        </w:rPr>
      </w:pPr>
    </w:p>
    <w:p w:rsidR="001E238D" w:rsidRPr="00EC7EE5" w:rsidRDefault="001E238D" w:rsidP="00C821B3">
      <w:pPr>
        <w:ind w:right="470"/>
        <w:rPr>
          <w:rFonts w:ascii="Tahoma" w:hAnsi="Tahoma" w:cs="Tahoma"/>
        </w:rPr>
      </w:pPr>
    </w:p>
    <w:p w:rsidR="001E238D" w:rsidRPr="00EC7EE5" w:rsidRDefault="001E238D" w:rsidP="00C821B3">
      <w:pPr>
        <w:ind w:right="470"/>
        <w:rPr>
          <w:rFonts w:ascii="Tahoma" w:hAnsi="Tahoma" w:cs="Tahoma"/>
        </w:rPr>
      </w:pPr>
    </w:p>
    <w:p w:rsidR="001E238D" w:rsidRPr="000D1744" w:rsidRDefault="001E238D" w:rsidP="005E2021">
      <w:pPr>
        <w:ind w:left="4536" w:right="470"/>
        <w:jc w:val="both"/>
        <w:rPr>
          <w:rFonts w:ascii="Tahoma" w:hAnsi="Tahoma" w:cs="Tahoma"/>
          <w:color w:val="000000" w:themeColor="text1"/>
          <w:sz w:val="18"/>
          <w:szCs w:val="18"/>
        </w:rPr>
      </w:pPr>
      <w:r w:rsidRPr="000D1744">
        <w:rPr>
          <w:rFonts w:ascii="Tahoma" w:hAnsi="Tahoma" w:cs="Tahoma"/>
          <w:color w:val="000000" w:themeColor="text1"/>
          <w:sz w:val="18"/>
          <w:szCs w:val="18"/>
        </w:rPr>
        <w:t>Z upoważnienia Rektora UMW</w:t>
      </w:r>
    </w:p>
    <w:p w:rsidR="001E238D" w:rsidRPr="000D1744" w:rsidRDefault="005E2021" w:rsidP="005E2021">
      <w:pPr>
        <w:ind w:left="4536" w:right="470"/>
        <w:jc w:val="both"/>
        <w:rPr>
          <w:rFonts w:ascii="Tahoma" w:hAnsi="Tahoma" w:cs="Tahoma"/>
          <w:color w:val="000000" w:themeColor="text1"/>
          <w:sz w:val="18"/>
          <w:szCs w:val="18"/>
        </w:rPr>
      </w:pPr>
      <w:r w:rsidRPr="000D1744">
        <w:rPr>
          <w:rFonts w:ascii="Tahoma" w:hAnsi="Tahoma" w:cs="Tahoma"/>
          <w:color w:val="000000" w:themeColor="text1"/>
          <w:sz w:val="18"/>
          <w:szCs w:val="18"/>
        </w:rPr>
        <w:t>Zastępca Kanclerza ds. Zarządzania Infrastrukturą</w:t>
      </w:r>
    </w:p>
    <w:p w:rsidR="001E238D" w:rsidRPr="000D1744" w:rsidRDefault="001E238D" w:rsidP="005E2021">
      <w:pPr>
        <w:ind w:left="4536" w:right="470"/>
        <w:jc w:val="both"/>
        <w:rPr>
          <w:rFonts w:ascii="Tahoma" w:hAnsi="Tahoma" w:cs="Tahoma"/>
          <w:color w:val="000000" w:themeColor="text1"/>
          <w:sz w:val="18"/>
          <w:szCs w:val="18"/>
        </w:rPr>
      </w:pPr>
    </w:p>
    <w:p w:rsidR="001E238D" w:rsidRPr="000D1744" w:rsidRDefault="001E238D" w:rsidP="005E2021">
      <w:pPr>
        <w:ind w:left="4536" w:right="470"/>
        <w:jc w:val="both"/>
        <w:rPr>
          <w:rFonts w:ascii="Tahoma" w:hAnsi="Tahoma" w:cs="Tahoma"/>
          <w:color w:val="000000" w:themeColor="text1"/>
          <w:sz w:val="18"/>
          <w:szCs w:val="18"/>
        </w:rPr>
      </w:pPr>
    </w:p>
    <w:p w:rsidR="001E238D" w:rsidRPr="000D1744" w:rsidRDefault="001E238D" w:rsidP="005E2021">
      <w:pPr>
        <w:ind w:left="4536" w:right="470"/>
        <w:jc w:val="both"/>
        <w:rPr>
          <w:rFonts w:ascii="Tahoma" w:hAnsi="Tahoma" w:cs="Tahoma"/>
          <w:color w:val="000000" w:themeColor="text1"/>
          <w:sz w:val="18"/>
          <w:szCs w:val="18"/>
        </w:rPr>
      </w:pPr>
    </w:p>
    <w:p w:rsidR="001E238D" w:rsidRPr="000D1744" w:rsidRDefault="001E238D" w:rsidP="005E2021">
      <w:pPr>
        <w:ind w:left="4536" w:right="470"/>
        <w:jc w:val="both"/>
        <w:rPr>
          <w:rFonts w:ascii="Tahoma" w:hAnsi="Tahoma" w:cs="Tahoma"/>
          <w:sz w:val="18"/>
          <w:szCs w:val="18"/>
        </w:rPr>
      </w:pPr>
      <w:r w:rsidRPr="000D1744">
        <w:rPr>
          <w:rFonts w:ascii="Tahoma" w:hAnsi="Tahoma" w:cs="Tahoma"/>
          <w:sz w:val="18"/>
          <w:szCs w:val="18"/>
        </w:rPr>
        <w:t>M</w:t>
      </w:r>
      <w:r w:rsidR="005E2021" w:rsidRPr="000D1744">
        <w:rPr>
          <w:rFonts w:ascii="Tahoma" w:hAnsi="Tahoma" w:cs="Tahoma"/>
          <w:sz w:val="18"/>
          <w:szCs w:val="18"/>
        </w:rPr>
        <w:t xml:space="preserve">gr </w:t>
      </w:r>
      <w:r w:rsidRPr="000D1744">
        <w:rPr>
          <w:rFonts w:ascii="Tahoma" w:hAnsi="Tahoma" w:cs="Tahoma"/>
          <w:sz w:val="18"/>
          <w:szCs w:val="18"/>
        </w:rPr>
        <w:t>Ja</w:t>
      </w:r>
      <w:r w:rsidR="005E2021" w:rsidRPr="000D1744">
        <w:rPr>
          <w:rFonts w:ascii="Tahoma" w:hAnsi="Tahoma" w:cs="Tahoma"/>
          <w:sz w:val="18"/>
          <w:szCs w:val="18"/>
        </w:rPr>
        <w:t>cek Czajka</w:t>
      </w: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0D1744" w:rsidRDefault="007E55FD" w:rsidP="001E238D">
      <w:pPr>
        <w:ind w:left="6379" w:right="470"/>
        <w:jc w:val="both"/>
        <w:rPr>
          <w:rFonts w:ascii="Tahoma" w:hAnsi="Tahoma" w:cs="Tahoma"/>
          <w:sz w:val="18"/>
          <w:szCs w:val="18"/>
        </w:rPr>
      </w:pPr>
    </w:p>
    <w:p w:rsidR="007E55FD" w:rsidRPr="00995FF6" w:rsidRDefault="007E55FD" w:rsidP="007E55FD">
      <w:pPr>
        <w:spacing w:line="276" w:lineRule="auto"/>
        <w:ind w:left="3538" w:hanging="3538"/>
        <w:jc w:val="right"/>
        <w:rPr>
          <w:rFonts w:ascii="Tahoma" w:eastAsia="Calibri" w:hAnsi="Tahoma" w:cs="Tahoma"/>
          <w:b/>
          <w:sz w:val="18"/>
          <w:szCs w:val="18"/>
          <w:lang w:eastAsia="en-US"/>
        </w:rPr>
      </w:pPr>
      <w:r w:rsidRPr="00995FF6">
        <w:rPr>
          <w:rFonts w:ascii="Tahoma" w:eastAsia="Calibri" w:hAnsi="Tahoma" w:cs="Tahoma"/>
          <w:b/>
          <w:sz w:val="18"/>
          <w:szCs w:val="18"/>
          <w:lang w:eastAsia="en-US"/>
        </w:rPr>
        <w:lastRenderedPageBreak/>
        <w:t>Załącznik nr 1 do SIWZ</w:t>
      </w:r>
    </w:p>
    <w:p w:rsidR="007E55FD" w:rsidRPr="00EC7EE5" w:rsidRDefault="007E55FD" w:rsidP="007E55FD">
      <w:pPr>
        <w:spacing w:line="276" w:lineRule="auto"/>
        <w:ind w:left="3538" w:hanging="3538"/>
        <w:jc w:val="right"/>
        <w:rPr>
          <w:rFonts w:ascii="Tahoma" w:eastAsia="Calibri" w:hAnsi="Tahoma" w:cs="Tahoma"/>
          <w:sz w:val="18"/>
          <w:szCs w:val="18"/>
          <w:lang w:eastAsia="en-US"/>
        </w:rPr>
      </w:pPr>
      <w:r w:rsidRPr="00EC7EE5">
        <w:rPr>
          <w:rFonts w:ascii="Tahoma" w:eastAsia="Calibri" w:hAnsi="Tahoma" w:cs="Tahoma"/>
          <w:sz w:val="18"/>
          <w:szCs w:val="18"/>
          <w:lang w:eastAsia="en-US"/>
        </w:rPr>
        <w:t>Opis przedmiotu zamówienia</w:t>
      </w:r>
    </w:p>
    <w:p w:rsidR="007E55FD" w:rsidRPr="00EC7EE5" w:rsidRDefault="007E55FD" w:rsidP="007E55FD">
      <w:pPr>
        <w:tabs>
          <w:tab w:val="left" w:leader="dot" w:pos="2700"/>
        </w:tabs>
        <w:spacing w:after="200" w:line="276" w:lineRule="auto"/>
        <w:rPr>
          <w:rFonts w:ascii="Tahoma" w:eastAsia="Calibri" w:hAnsi="Tahoma" w:cs="Tahoma"/>
          <w:sz w:val="20"/>
          <w:szCs w:val="20"/>
          <w:lang w:eastAsia="en-US"/>
        </w:rPr>
      </w:pPr>
      <w:r w:rsidRPr="00EC7EE5">
        <w:rPr>
          <w:rFonts w:ascii="Tahoma" w:eastAsia="Calibri" w:hAnsi="Tahoma" w:cs="Tahoma"/>
          <w:b/>
          <w:bCs/>
          <w:color w:val="000000"/>
          <w:sz w:val="20"/>
          <w:szCs w:val="20"/>
          <w:lang w:eastAsia="en-US"/>
        </w:rPr>
        <w:t xml:space="preserve">Przetarg UMW / IZ / PN – 29 / 19  </w:t>
      </w:r>
    </w:p>
    <w:p w:rsidR="007E55FD" w:rsidRPr="00995FF6" w:rsidRDefault="007E55FD" w:rsidP="007E55FD">
      <w:pPr>
        <w:spacing w:after="200" w:line="276" w:lineRule="auto"/>
        <w:ind w:left="3540" w:hanging="3540"/>
        <w:rPr>
          <w:rFonts w:ascii="Tahoma" w:eastAsia="Calibri" w:hAnsi="Tahoma" w:cs="Tahoma"/>
          <w:lang w:eastAsia="en-US"/>
        </w:rPr>
      </w:pPr>
    </w:p>
    <w:p w:rsidR="007E55FD" w:rsidRPr="00995FF6" w:rsidRDefault="007E55FD" w:rsidP="007E55FD">
      <w:pPr>
        <w:spacing w:line="276" w:lineRule="auto"/>
        <w:ind w:left="3540" w:hanging="3540"/>
        <w:jc w:val="center"/>
        <w:rPr>
          <w:rFonts w:ascii="Tahoma" w:eastAsia="Calibri" w:hAnsi="Tahoma" w:cs="Tahoma"/>
          <w:sz w:val="20"/>
          <w:szCs w:val="20"/>
          <w:lang w:eastAsia="en-US"/>
        </w:rPr>
      </w:pPr>
      <w:r w:rsidRPr="00995FF6">
        <w:rPr>
          <w:rFonts w:ascii="Tahoma" w:eastAsia="Calibri" w:hAnsi="Tahoma" w:cs="Tahoma"/>
          <w:sz w:val="20"/>
          <w:szCs w:val="20"/>
          <w:lang w:eastAsia="en-US"/>
        </w:rPr>
        <w:t xml:space="preserve">Przetarg nieograniczony </w:t>
      </w:r>
    </w:p>
    <w:p w:rsidR="007E55FD" w:rsidRPr="00995FF6" w:rsidRDefault="007E55FD" w:rsidP="007E55FD">
      <w:pPr>
        <w:spacing w:line="276" w:lineRule="auto"/>
        <w:ind w:left="3540" w:hanging="3540"/>
        <w:jc w:val="center"/>
        <w:rPr>
          <w:rFonts w:ascii="Tahoma" w:eastAsia="Calibri" w:hAnsi="Tahoma" w:cs="Tahoma"/>
          <w:sz w:val="20"/>
          <w:szCs w:val="20"/>
          <w:lang w:eastAsia="en-US"/>
        </w:rPr>
      </w:pPr>
      <w:r w:rsidRPr="00995FF6">
        <w:rPr>
          <w:rFonts w:ascii="Tahoma" w:eastAsia="Calibri" w:hAnsi="Tahoma" w:cs="Tahoma"/>
          <w:sz w:val="20"/>
          <w:szCs w:val="20"/>
          <w:lang w:eastAsia="en-US"/>
        </w:rPr>
        <w:t xml:space="preserve">na </w:t>
      </w:r>
    </w:p>
    <w:p w:rsidR="007E55FD" w:rsidRPr="00995FF6" w:rsidRDefault="007E55FD" w:rsidP="007E55FD">
      <w:pPr>
        <w:spacing w:line="276" w:lineRule="auto"/>
        <w:rPr>
          <w:rFonts w:ascii="Tahoma" w:eastAsia="Calibri" w:hAnsi="Tahoma" w:cs="Tahoma"/>
          <w:sz w:val="20"/>
          <w:szCs w:val="20"/>
          <w:lang w:eastAsia="en-US"/>
        </w:rPr>
      </w:pPr>
      <w:r w:rsidRPr="00995FF6">
        <w:rPr>
          <w:rFonts w:ascii="Tahoma" w:eastAsia="Calibri" w:hAnsi="Tahoma" w:cs="Tahoma"/>
          <w:sz w:val="20"/>
          <w:szCs w:val="20"/>
          <w:lang w:eastAsia="en-US"/>
        </w:rPr>
        <w:t xml:space="preserve">GRUPOWE UBEZPIECZENIE NA ŻYCIE PRACOWNIKÓW UNIWERSYTETU MEDYCZNEGO WE WROCŁAWIU </w:t>
      </w:r>
    </w:p>
    <w:p w:rsidR="007E55FD" w:rsidRPr="00995FF6" w:rsidRDefault="007E55FD" w:rsidP="007E55FD">
      <w:pPr>
        <w:spacing w:after="200" w:line="276" w:lineRule="auto"/>
        <w:rPr>
          <w:rFonts w:ascii="Tahoma" w:eastAsia="Calibri" w:hAnsi="Tahoma" w:cs="Tahoma"/>
          <w:sz w:val="20"/>
          <w:szCs w:val="20"/>
          <w:lang w:eastAsia="en-US"/>
        </w:rPr>
      </w:pPr>
    </w:p>
    <w:p w:rsidR="007E55FD" w:rsidRPr="00995FF6" w:rsidRDefault="007E55FD" w:rsidP="007E55FD">
      <w:pPr>
        <w:spacing w:after="200" w:line="276" w:lineRule="auto"/>
        <w:rPr>
          <w:rFonts w:ascii="Tahoma" w:eastAsia="Calibri" w:hAnsi="Tahoma" w:cs="Tahoma"/>
          <w:sz w:val="20"/>
          <w:szCs w:val="20"/>
          <w:lang w:eastAsia="en-US"/>
        </w:rPr>
      </w:pPr>
    </w:p>
    <w:p w:rsidR="007E55FD" w:rsidRPr="00995FF6" w:rsidRDefault="007E55FD" w:rsidP="007E55FD">
      <w:pPr>
        <w:spacing w:line="276" w:lineRule="auto"/>
        <w:jc w:val="center"/>
        <w:rPr>
          <w:rFonts w:ascii="Tahoma" w:eastAsia="Calibri" w:hAnsi="Tahoma" w:cs="Tahoma"/>
          <w:b/>
          <w:sz w:val="20"/>
          <w:szCs w:val="20"/>
          <w:lang w:eastAsia="en-US"/>
        </w:rPr>
      </w:pPr>
      <w:r w:rsidRPr="00995FF6">
        <w:rPr>
          <w:rFonts w:ascii="Tahoma" w:eastAsia="Calibri" w:hAnsi="Tahoma" w:cs="Tahoma"/>
          <w:b/>
          <w:sz w:val="20"/>
          <w:szCs w:val="20"/>
          <w:lang w:eastAsia="en-US"/>
        </w:rPr>
        <w:t>OPIS PRZEDMIOTU ZAMÓWIENIA</w:t>
      </w:r>
    </w:p>
    <w:p w:rsidR="007E55FD" w:rsidRPr="00995FF6" w:rsidRDefault="007E55FD" w:rsidP="007E55FD">
      <w:pPr>
        <w:spacing w:line="276" w:lineRule="auto"/>
        <w:rPr>
          <w:rFonts w:ascii="Tahoma" w:eastAsia="Calibri" w:hAnsi="Tahoma" w:cs="Tahoma"/>
          <w:sz w:val="20"/>
          <w:szCs w:val="20"/>
          <w:lang w:eastAsia="en-US"/>
        </w:rPr>
      </w:pPr>
    </w:p>
    <w:p w:rsidR="007E55FD" w:rsidRPr="00995FF6" w:rsidRDefault="007E55FD" w:rsidP="007E55FD">
      <w:pPr>
        <w:spacing w:after="200" w:line="276" w:lineRule="auto"/>
        <w:contextualSpacing/>
        <w:rPr>
          <w:rFonts w:ascii="Tahoma" w:eastAsia="Calibri" w:hAnsi="Tahoma" w:cs="Tahoma"/>
          <w:sz w:val="22"/>
          <w:szCs w:val="22"/>
          <w:lang w:eastAsia="en-US"/>
        </w:rPr>
      </w:pPr>
      <w:r w:rsidRPr="00995FF6">
        <w:rPr>
          <w:rFonts w:ascii="Tahoma" w:eastAsia="Calibri" w:hAnsi="Tahoma" w:cs="Tahoma"/>
          <w:sz w:val="20"/>
          <w:szCs w:val="20"/>
          <w:lang w:eastAsia="en-US"/>
        </w:rPr>
        <w:t>WSTĘP</w:t>
      </w:r>
    </w:p>
    <w:p w:rsidR="007E55FD" w:rsidRPr="00995FF6" w:rsidRDefault="007E55FD" w:rsidP="007E55FD">
      <w:pPr>
        <w:spacing w:line="276" w:lineRule="auto"/>
        <w:rPr>
          <w:rFonts w:ascii="Tahoma" w:eastAsia="Calibri" w:hAnsi="Tahoma" w:cs="Tahoma"/>
          <w:sz w:val="20"/>
          <w:szCs w:val="20"/>
          <w:lang w:eastAsia="en-US"/>
        </w:rPr>
      </w:pPr>
      <w:r w:rsidRPr="00995FF6">
        <w:rPr>
          <w:rFonts w:ascii="Tahoma" w:eastAsia="Calibri" w:hAnsi="Tahoma" w:cs="Tahoma"/>
          <w:sz w:val="20"/>
          <w:szCs w:val="20"/>
          <w:lang w:eastAsia="en-US"/>
        </w:rPr>
        <w:t xml:space="preserve">Przedmiotem postępowania jest ubezpieczenie grupy pracowników z możliwością przystąpienia do ubezpieczenia członków rodzin rozumianych jako dzieci i współmałżonkowie. Pojęciem równoznacznym współmałżonka jest partner życiowy ubezpieczonego. </w:t>
      </w:r>
    </w:p>
    <w:p w:rsidR="007E55FD" w:rsidRPr="00995FF6" w:rsidRDefault="007E55FD" w:rsidP="007E55FD">
      <w:pPr>
        <w:spacing w:line="276" w:lineRule="auto"/>
        <w:rPr>
          <w:rFonts w:ascii="Tahoma" w:eastAsia="Calibri" w:hAnsi="Tahoma" w:cs="Tahoma"/>
          <w:sz w:val="20"/>
          <w:szCs w:val="20"/>
          <w:lang w:eastAsia="en-US"/>
        </w:rPr>
      </w:pPr>
      <w:r w:rsidRPr="00995FF6">
        <w:rPr>
          <w:rFonts w:ascii="Tahoma" w:eastAsia="Calibri" w:hAnsi="Tahoma" w:cs="Tahoma"/>
          <w:sz w:val="20"/>
          <w:szCs w:val="20"/>
          <w:lang w:eastAsia="en-US"/>
        </w:rPr>
        <w:t xml:space="preserve">Grupa zatrudnionych liczy obecnie ok. 2 200 osób, z czego aktualnie ubezpieczeniem grupowym na życie objętych jest blisko  900 osób w ramach dwóch wariantów wg stanu na dzień opracowania SIWZ różniących się wysokością składki miesięcznej i wysokością świadczeń. </w:t>
      </w:r>
    </w:p>
    <w:p w:rsidR="007E55FD" w:rsidRPr="00995FF6" w:rsidRDefault="007E55FD" w:rsidP="007E55FD">
      <w:pPr>
        <w:spacing w:line="276" w:lineRule="auto"/>
        <w:rPr>
          <w:rFonts w:ascii="Tahoma" w:eastAsia="Calibri" w:hAnsi="Tahoma" w:cs="Tahoma"/>
          <w:sz w:val="20"/>
          <w:szCs w:val="20"/>
          <w:lang w:eastAsia="en-US"/>
        </w:rPr>
      </w:pPr>
    </w:p>
    <w:p w:rsidR="007E55FD" w:rsidRPr="00995FF6" w:rsidRDefault="007E55FD" w:rsidP="007E55FD">
      <w:pPr>
        <w:spacing w:line="276" w:lineRule="auto"/>
        <w:rPr>
          <w:rFonts w:ascii="Tahoma" w:eastAsia="Calibri" w:hAnsi="Tahoma" w:cs="Tahoma"/>
          <w:sz w:val="20"/>
          <w:szCs w:val="20"/>
          <w:lang w:eastAsia="en-US"/>
        </w:rPr>
      </w:pPr>
    </w:p>
    <w:p w:rsidR="007E55FD" w:rsidRPr="00995FF6" w:rsidRDefault="007E55FD" w:rsidP="00EC37AA">
      <w:pPr>
        <w:numPr>
          <w:ilvl w:val="1"/>
          <w:numId w:val="76"/>
        </w:numPr>
        <w:spacing w:after="120" w:line="276" w:lineRule="auto"/>
        <w:ind w:left="357" w:hanging="357"/>
        <w:rPr>
          <w:rFonts w:ascii="Tahoma" w:eastAsia="Calibri" w:hAnsi="Tahoma" w:cs="Tahoma"/>
          <w:sz w:val="20"/>
          <w:szCs w:val="20"/>
          <w:lang w:eastAsia="en-US"/>
        </w:rPr>
      </w:pPr>
      <w:r w:rsidRPr="00995FF6">
        <w:rPr>
          <w:rFonts w:ascii="Tahoma" w:eastAsia="Calibri" w:hAnsi="Tahoma" w:cs="Tahoma"/>
          <w:sz w:val="20"/>
          <w:szCs w:val="20"/>
          <w:lang w:eastAsia="en-US"/>
        </w:rPr>
        <w:t>WARUNKI SIWZ</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Postępowanie prowadzone jest w trzech częściach. Na każdą część zamówienia składa się pakiet podstawowy - wariant 1, 2 i 3 odpowiednio dla części 1, 2 i 3 zamówienia i trzy pakiety dodatkowe, rozszerzające zakres i/lub podwyższające ochronę wynikającą z pakietów podstawowych.</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Warianty w ramach pakietów dodatkowych ubezpieczenia zróżnicowane zostały co do zakresu i/ lub wysokości świadczeń. Warunki pakietów dodatkowych są analogiczne dla każdej części zamówienia.</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b/>
          <w:sz w:val="20"/>
          <w:szCs w:val="20"/>
          <w:lang w:eastAsia="en-US"/>
        </w:rPr>
      </w:pPr>
      <w:r w:rsidRPr="00995FF6">
        <w:rPr>
          <w:rFonts w:ascii="Tahoma" w:eastAsia="Calibri" w:hAnsi="Tahoma" w:cs="Tahoma"/>
          <w:sz w:val="20"/>
          <w:szCs w:val="20"/>
          <w:lang w:eastAsia="en-US"/>
        </w:rPr>
        <w:t xml:space="preserve">Celem niniejszego zamówienia jest zawarcie trzech, niezależnych od siebie umów ubezpieczenia w oparciu o analogiczne zasady. </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Wykonawca może złożyć ofertę na dowolne części zamówienia. </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Dla celów umowy ubezpieczenia Zamawiający jest ubezpieczającym natomiast pracownicy </w:t>
      </w:r>
    </w:p>
    <w:p w:rsidR="007E55FD" w:rsidRPr="00995FF6" w:rsidRDefault="007E55FD" w:rsidP="007E55FD">
      <w:pPr>
        <w:spacing w:after="200" w:line="276" w:lineRule="auto"/>
        <w:ind w:left="1134"/>
        <w:contextualSpacing/>
        <w:rPr>
          <w:rFonts w:ascii="Tahoma" w:eastAsia="Calibri" w:hAnsi="Tahoma" w:cs="Tahoma"/>
          <w:sz w:val="22"/>
          <w:szCs w:val="22"/>
          <w:lang w:eastAsia="en-US"/>
        </w:rPr>
      </w:pPr>
      <w:r w:rsidRPr="00995FF6">
        <w:rPr>
          <w:rFonts w:ascii="Tahoma" w:eastAsia="Calibri" w:hAnsi="Tahoma" w:cs="Tahoma"/>
          <w:sz w:val="20"/>
          <w:szCs w:val="20"/>
          <w:lang w:eastAsia="en-US"/>
        </w:rPr>
        <w:t>i objęci ubezpieczeniem członkowie ich rodzin są Ubezpieczonymi.</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Umowa zostanie zawarta w oparciu o wzorce umowne (Ogólne Warunki Ubezpieczenia – OWU, warunki szczególne, klauzule, dodatki itp.) Wykonawcy, które przedłoży wraz z ofertą, </w:t>
      </w:r>
    </w:p>
    <w:p w:rsidR="007E55FD" w:rsidRPr="00995FF6" w:rsidRDefault="007E55FD" w:rsidP="007E55FD">
      <w:pPr>
        <w:spacing w:after="200" w:line="276" w:lineRule="auto"/>
        <w:ind w:left="1134"/>
        <w:contextualSpacing/>
        <w:rPr>
          <w:rFonts w:ascii="Tahoma" w:eastAsia="Calibri" w:hAnsi="Tahoma" w:cs="Tahoma"/>
          <w:sz w:val="20"/>
          <w:szCs w:val="20"/>
          <w:lang w:eastAsia="en-US"/>
        </w:rPr>
      </w:pPr>
      <w:r w:rsidRPr="00995FF6">
        <w:rPr>
          <w:rFonts w:ascii="Tahoma" w:eastAsia="Calibri" w:hAnsi="Tahoma" w:cs="Tahoma"/>
          <w:sz w:val="20"/>
          <w:szCs w:val="20"/>
          <w:lang w:eastAsia="en-US"/>
        </w:rPr>
        <w:t>z zachowaniem zasady, że zapisy SIWZ mają pierwszeństwo przed zapisami wzorca umownego a w sprawach nieuregulowanych w treści SIWZ stosowane będą zapisy wzorca umownego przedłożonego przez Wykonawcę z zastrzeżeniem, że Wykonawca nie może stosować zapisów zmieniających stosowane wzorce umowne w zakresie nieuregulowanym w SIWZ w sposób prowadzący do ograniczenia odpowiedzialności w stosunku do standardowo stosowanych przez Wykonawcę rozwiązań.</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bCs/>
          <w:sz w:val="20"/>
          <w:szCs w:val="20"/>
          <w:lang w:eastAsia="en-US"/>
        </w:rPr>
      </w:pPr>
      <w:r w:rsidRPr="00995FF6">
        <w:rPr>
          <w:rFonts w:ascii="Tahoma" w:eastAsia="Calibri" w:hAnsi="Tahoma" w:cs="Tahoma"/>
          <w:sz w:val="20"/>
          <w:szCs w:val="20"/>
          <w:lang w:eastAsia="en-US"/>
        </w:rPr>
        <w:t>Dla celów umowy dopuszcza się stosowanie zapisów wg wzorca umownego stosowanego przez Wykonawcę, o ile będą one miały charakter równoważny, a w szczególności nie będą ograniczały odpowiedzialności Wykonawcy w stosunku do zapisów treści SIWZ, w tym także zapisy wzorca umownego dostosowane do wymogów SIWZ.</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bCs/>
          <w:sz w:val="20"/>
          <w:szCs w:val="20"/>
          <w:lang w:eastAsia="en-US"/>
        </w:rPr>
        <w:t xml:space="preserve">W przypadku definicji odnoszących się do powszechnie obowiązujących przepisów prawa lub definicji medycznych przyjmuje się, że w razie wątpliwości zastosowanie będą miały odpowiednio regulacje wynikające z odnośnych przepisów prawa oraz przyjęte przez środowiska medyczne definicje medyczne odpowiadające aktualnemu stanowi wiedzy medycznej. </w:t>
      </w:r>
    </w:p>
    <w:p w:rsidR="007E55FD" w:rsidRPr="00995FF6" w:rsidRDefault="007E55FD" w:rsidP="00EC37AA">
      <w:pPr>
        <w:numPr>
          <w:ilvl w:val="1"/>
          <w:numId w:val="77"/>
        </w:numPr>
        <w:spacing w:after="200" w:line="276" w:lineRule="auto"/>
        <w:ind w:left="1134" w:hanging="567"/>
        <w:rPr>
          <w:rFonts w:ascii="Tahoma" w:eastAsia="Calibri" w:hAnsi="Tahoma" w:cs="Tahoma"/>
          <w:bCs/>
          <w:sz w:val="20"/>
          <w:szCs w:val="20"/>
          <w:lang w:eastAsia="en-US"/>
        </w:rPr>
      </w:pPr>
      <w:r w:rsidRPr="00995FF6">
        <w:rPr>
          <w:rFonts w:ascii="Tahoma" w:eastAsia="Calibri" w:hAnsi="Tahoma" w:cs="Tahoma"/>
          <w:bCs/>
          <w:sz w:val="20"/>
          <w:szCs w:val="20"/>
          <w:lang w:eastAsia="en-US"/>
        </w:rPr>
        <w:lastRenderedPageBreak/>
        <w:t xml:space="preserve">Dopuszcza się i przewiduje doprecyzowanie i uregulowanie kwestii technicznych i organizacyjnych na etapie wdrożenia umowy ubezpieczenia z zastrzeżeniem, że ewentualne zmiany nie będą prowadziły do ograniczenia odpowiedzialności w stosunku do opisanego </w:t>
      </w:r>
    </w:p>
    <w:p w:rsidR="007E55FD" w:rsidRPr="00995FF6" w:rsidRDefault="007E55FD" w:rsidP="007E55FD">
      <w:pPr>
        <w:spacing w:line="276" w:lineRule="auto"/>
        <w:ind w:left="1134"/>
        <w:rPr>
          <w:rFonts w:ascii="Tahoma" w:eastAsia="Calibri" w:hAnsi="Tahoma" w:cs="Tahoma"/>
          <w:bCs/>
          <w:sz w:val="20"/>
          <w:szCs w:val="20"/>
          <w:lang w:eastAsia="en-US"/>
        </w:rPr>
      </w:pPr>
      <w:r w:rsidRPr="00995FF6">
        <w:rPr>
          <w:rFonts w:ascii="Tahoma" w:eastAsia="Calibri" w:hAnsi="Tahoma" w:cs="Tahoma"/>
          <w:bCs/>
          <w:sz w:val="20"/>
          <w:szCs w:val="20"/>
          <w:lang w:eastAsia="en-US"/>
        </w:rPr>
        <w:t xml:space="preserve">w treści SIWZ oraz nie zostaną wprowadzone rozwiązania mniej korzystne dla Zamawiającego </w:t>
      </w:r>
    </w:p>
    <w:p w:rsidR="007E55FD" w:rsidRPr="00995FF6" w:rsidRDefault="007E55FD" w:rsidP="007E55FD">
      <w:pPr>
        <w:spacing w:after="120" w:line="276" w:lineRule="auto"/>
        <w:ind w:left="1134"/>
        <w:rPr>
          <w:rFonts w:ascii="Tahoma" w:eastAsia="Calibri" w:hAnsi="Tahoma" w:cs="Tahoma"/>
          <w:bCs/>
          <w:sz w:val="20"/>
          <w:szCs w:val="20"/>
          <w:lang w:eastAsia="en-US"/>
        </w:rPr>
      </w:pPr>
      <w:r w:rsidRPr="00995FF6">
        <w:rPr>
          <w:rFonts w:ascii="Tahoma" w:eastAsia="Calibri" w:hAnsi="Tahoma" w:cs="Tahoma"/>
          <w:bCs/>
          <w:sz w:val="20"/>
          <w:szCs w:val="20"/>
          <w:lang w:eastAsia="en-US"/>
        </w:rPr>
        <w:t>w stosunku do rozwiązań przyjętych w SIWZ.</w:t>
      </w:r>
    </w:p>
    <w:p w:rsidR="007E55FD" w:rsidRPr="00995FF6" w:rsidRDefault="007E55FD" w:rsidP="00EC37AA">
      <w:pPr>
        <w:numPr>
          <w:ilvl w:val="0"/>
          <w:numId w:val="77"/>
        </w:numPr>
        <w:spacing w:after="120" w:line="276" w:lineRule="auto"/>
        <w:ind w:left="357" w:hanging="357"/>
        <w:rPr>
          <w:rFonts w:ascii="Tahoma" w:eastAsia="Calibri" w:hAnsi="Tahoma" w:cs="Tahoma"/>
          <w:sz w:val="20"/>
          <w:szCs w:val="20"/>
          <w:lang w:eastAsia="en-US"/>
        </w:rPr>
      </w:pPr>
      <w:r w:rsidRPr="00995FF6">
        <w:rPr>
          <w:rFonts w:ascii="Tahoma" w:eastAsia="Calibri" w:hAnsi="Tahoma" w:cs="Tahoma"/>
          <w:sz w:val="20"/>
          <w:szCs w:val="20"/>
          <w:lang w:eastAsia="en-US"/>
        </w:rPr>
        <w:t>DEFINICJE</w:t>
      </w:r>
    </w:p>
    <w:p w:rsidR="007E55FD" w:rsidRPr="00995FF6" w:rsidRDefault="007E55FD" w:rsidP="007E55FD">
      <w:pPr>
        <w:spacing w:after="120" w:line="276" w:lineRule="auto"/>
        <w:ind w:left="357"/>
        <w:rPr>
          <w:rFonts w:ascii="Tahoma" w:eastAsia="Calibri" w:hAnsi="Tahoma" w:cs="Tahoma"/>
          <w:sz w:val="20"/>
          <w:szCs w:val="20"/>
          <w:lang w:eastAsia="en-US"/>
        </w:rPr>
      </w:pPr>
      <w:r w:rsidRPr="00995FF6">
        <w:rPr>
          <w:rFonts w:ascii="Tahoma" w:eastAsia="Calibri" w:hAnsi="Tahoma" w:cs="Tahoma"/>
          <w:sz w:val="20"/>
          <w:szCs w:val="20"/>
          <w:lang w:eastAsia="en-US"/>
        </w:rPr>
        <w:t>O ile nie wskazano inaczej, przyjęte w Opisie Przedmiotu Zamówienia wyrażenia oznaczają odpowiednio:</w:t>
      </w:r>
    </w:p>
    <w:p w:rsidR="007E55FD" w:rsidRPr="00995FF6" w:rsidRDefault="007E55FD" w:rsidP="007E55FD">
      <w:pPr>
        <w:spacing w:after="120" w:line="276" w:lineRule="auto"/>
        <w:ind w:left="357"/>
        <w:rPr>
          <w:rFonts w:ascii="Tahoma" w:eastAsia="Calibri" w:hAnsi="Tahoma" w:cs="Tahoma"/>
          <w:sz w:val="20"/>
          <w:szCs w:val="20"/>
          <w:u w:val="single"/>
          <w:lang w:eastAsia="en-US"/>
        </w:rPr>
      </w:pPr>
      <w:r w:rsidRPr="00995FF6">
        <w:rPr>
          <w:rFonts w:ascii="Tahoma" w:eastAsia="Calibri" w:hAnsi="Tahoma" w:cs="Tahoma"/>
          <w:b/>
          <w:bCs/>
          <w:sz w:val="20"/>
          <w:szCs w:val="20"/>
          <w:lang w:eastAsia="en-US"/>
        </w:rPr>
        <w:t>ubezpieczony</w:t>
      </w:r>
      <w:r w:rsidRPr="00995FF6">
        <w:rPr>
          <w:rFonts w:ascii="Tahoma" w:eastAsia="Calibri" w:hAnsi="Tahoma" w:cs="Tahoma"/>
          <w:bCs/>
          <w:sz w:val="20"/>
          <w:szCs w:val="20"/>
          <w:lang w:eastAsia="en-US"/>
        </w:rPr>
        <w:t xml:space="preserve"> </w:t>
      </w:r>
      <w:r w:rsidRPr="00995FF6">
        <w:rPr>
          <w:rFonts w:ascii="Tahoma" w:eastAsia="Calibri" w:hAnsi="Tahoma" w:cs="Tahoma"/>
          <w:sz w:val="20"/>
          <w:szCs w:val="20"/>
          <w:lang w:eastAsia="en-US"/>
        </w:rPr>
        <w:t xml:space="preserve">–  osoba, która przystąpiła do ubezpieczenia jako </w:t>
      </w:r>
      <w:r w:rsidRPr="00995FF6">
        <w:rPr>
          <w:rFonts w:ascii="Tahoma" w:eastAsia="Calibri" w:hAnsi="Tahoma" w:cs="Tahoma"/>
          <w:sz w:val="20"/>
          <w:szCs w:val="20"/>
          <w:u w:val="single"/>
          <w:lang w:eastAsia="en-US"/>
        </w:rPr>
        <w:t>pracownik ubezpieczającego</w:t>
      </w:r>
      <w:r w:rsidRPr="00995FF6">
        <w:rPr>
          <w:rFonts w:ascii="Tahoma" w:eastAsia="Calibri" w:hAnsi="Tahoma" w:cs="Tahoma"/>
          <w:sz w:val="20"/>
          <w:szCs w:val="20"/>
          <w:lang w:eastAsia="en-US"/>
        </w:rPr>
        <w:t xml:space="preserve"> (główny ubezpieczony) lub jako </w:t>
      </w:r>
      <w:r w:rsidRPr="00995FF6">
        <w:rPr>
          <w:rFonts w:ascii="Tahoma" w:eastAsia="Calibri" w:hAnsi="Tahoma" w:cs="Tahoma"/>
          <w:sz w:val="20"/>
          <w:szCs w:val="20"/>
          <w:u w:val="single"/>
          <w:lang w:eastAsia="en-US"/>
        </w:rPr>
        <w:t xml:space="preserve">członek rodziny pracownika. </w:t>
      </w:r>
    </w:p>
    <w:p w:rsidR="007E55FD" w:rsidRPr="00995FF6" w:rsidRDefault="007E55FD" w:rsidP="007E55FD">
      <w:pPr>
        <w:keepNext/>
        <w:spacing w:after="120" w:line="276" w:lineRule="auto"/>
        <w:ind w:left="357"/>
        <w:rPr>
          <w:rFonts w:ascii="Tahoma" w:eastAsia="Calibri" w:hAnsi="Tahoma" w:cs="Tahoma"/>
          <w:sz w:val="20"/>
          <w:szCs w:val="20"/>
          <w:u w:val="single"/>
          <w:lang w:eastAsia="en-US"/>
        </w:rPr>
      </w:pPr>
      <w:r w:rsidRPr="00995FF6">
        <w:rPr>
          <w:rFonts w:ascii="Tahoma" w:eastAsia="Calibri" w:hAnsi="Tahoma" w:cs="Tahoma"/>
          <w:b/>
          <w:sz w:val="20"/>
          <w:szCs w:val="20"/>
          <w:lang w:eastAsia="en-US"/>
        </w:rPr>
        <w:t xml:space="preserve">pracownik </w:t>
      </w:r>
      <w:r w:rsidRPr="00995FF6">
        <w:rPr>
          <w:rFonts w:ascii="Tahoma" w:eastAsia="Calibri" w:hAnsi="Tahoma" w:cs="Tahoma"/>
          <w:sz w:val="20"/>
          <w:szCs w:val="20"/>
          <w:lang w:eastAsia="en-US"/>
        </w:rPr>
        <w:t xml:space="preserve">– osoba zatrudniona przez ubezpieczającego na podstawie stosunku pracy oraz członkowie władz ubezpieczającego sprawujący funkcje na podstawie powołania, mianowania lub wyboru niezależnie od faktu nawiązania stosunku pracy. Ubezpieczonym może być także osoba zatrudniona przez ubezpieczającego na podstawie umowy cywilnoprawnej. Dla celów umowy taka osoba będzie traktowana jak pracownik ubezpieczającego. </w:t>
      </w:r>
    </w:p>
    <w:p w:rsidR="007E55FD" w:rsidRPr="00995FF6" w:rsidRDefault="007E55FD" w:rsidP="007E55FD">
      <w:pPr>
        <w:keepNext/>
        <w:spacing w:line="276" w:lineRule="auto"/>
        <w:ind w:left="357"/>
        <w:rPr>
          <w:rFonts w:ascii="Tahoma" w:eastAsia="Calibri" w:hAnsi="Tahoma" w:cs="Tahoma"/>
          <w:sz w:val="20"/>
          <w:szCs w:val="20"/>
          <w:lang w:eastAsia="en-US"/>
        </w:rPr>
      </w:pPr>
      <w:r w:rsidRPr="00995FF6">
        <w:rPr>
          <w:rFonts w:ascii="Tahoma" w:eastAsia="Calibri" w:hAnsi="Tahoma" w:cs="Tahoma"/>
          <w:b/>
          <w:sz w:val="20"/>
          <w:szCs w:val="20"/>
          <w:lang w:eastAsia="en-US"/>
        </w:rPr>
        <w:t>członek rodziny pracownika</w:t>
      </w:r>
      <w:r w:rsidRPr="00995FF6">
        <w:rPr>
          <w:rFonts w:ascii="Tahoma" w:eastAsia="Calibri" w:hAnsi="Tahoma" w:cs="Tahoma"/>
          <w:sz w:val="20"/>
          <w:szCs w:val="20"/>
          <w:lang w:eastAsia="en-US"/>
        </w:rPr>
        <w:t xml:space="preserve"> – małżonek, partner oraz pełnoletnie dziecko pracownika ubezpieczającego (dziecko, które ukończyło 18 rok życia). Członek rodziny może być ubezpieczonym </w:t>
      </w:r>
    </w:p>
    <w:p w:rsidR="007E55FD" w:rsidRPr="00995FF6" w:rsidRDefault="007E55FD" w:rsidP="007E55FD">
      <w:pPr>
        <w:keepNext/>
        <w:spacing w:after="120" w:line="276" w:lineRule="auto"/>
        <w:ind w:left="357"/>
        <w:rPr>
          <w:rFonts w:ascii="Tahoma" w:eastAsia="Calibri" w:hAnsi="Tahoma" w:cs="Tahoma"/>
          <w:sz w:val="20"/>
          <w:szCs w:val="20"/>
          <w:lang w:eastAsia="en-US"/>
        </w:rPr>
      </w:pPr>
      <w:r w:rsidRPr="00995FF6">
        <w:rPr>
          <w:rFonts w:ascii="Tahoma" w:eastAsia="Calibri" w:hAnsi="Tahoma" w:cs="Tahoma"/>
          <w:sz w:val="20"/>
          <w:szCs w:val="20"/>
          <w:lang w:eastAsia="en-US"/>
        </w:rPr>
        <w:t>w okresie, w którym ubezpieczonym jest pracownik jako główny ubezpieczony.</w:t>
      </w:r>
    </w:p>
    <w:p w:rsidR="007E55FD" w:rsidRPr="00995FF6" w:rsidRDefault="007E55FD" w:rsidP="007E55FD">
      <w:pPr>
        <w:keepNext/>
        <w:spacing w:line="276" w:lineRule="auto"/>
        <w:ind w:left="284" w:firstLine="73"/>
        <w:contextualSpacing/>
        <w:rPr>
          <w:rFonts w:ascii="Tahoma" w:eastAsia="Calibri" w:hAnsi="Tahoma" w:cs="Tahoma"/>
          <w:sz w:val="20"/>
          <w:szCs w:val="20"/>
          <w:lang w:eastAsia="en-US"/>
        </w:rPr>
      </w:pPr>
      <w:r w:rsidRPr="00995FF6">
        <w:rPr>
          <w:rFonts w:ascii="Tahoma" w:eastAsia="Calibri" w:hAnsi="Tahoma" w:cs="Tahoma"/>
          <w:b/>
          <w:bCs/>
          <w:sz w:val="20"/>
          <w:szCs w:val="20"/>
          <w:lang w:eastAsia="en-US"/>
        </w:rPr>
        <w:t xml:space="preserve">partner pracownika </w:t>
      </w:r>
      <w:r w:rsidRPr="00995FF6">
        <w:rPr>
          <w:rFonts w:ascii="Tahoma" w:eastAsia="Calibri" w:hAnsi="Tahoma" w:cs="Tahoma"/>
          <w:sz w:val="20"/>
          <w:szCs w:val="20"/>
          <w:lang w:eastAsia="en-US"/>
        </w:rPr>
        <w:t xml:space="preserve">– osoba wskazana przez pracownika w deklaracji uczestnictwa pozostająca </w:t>
      </w:r>
    </w:p>
    <w:p w:rsidR="007E55FD" w:rsidRPr="00995FF6" w:rsidRDefault="007E55FD" w:rsidP="007E55FD">
      <w:pPr>
        <w:keepNext/>
        <w:spacing w:after="120" w:line="276" w:lineRule="auto"/>
        <w:ind w:left="357"/>
        <w:rPr>
          <w:rFonts w:ascii="Tahoma" w:eastAsia="Calibri" w:hAnsi="Tahoma" w:cs="Tahoma"/>
          <w:sz w:val="20"/>
          <w:szCs w:val="20"/>
          <w:lang w:eastAsia="en-US"/>
        </w:rPr>
      </w:pPr>
      <w:r w:rsidRPr="00995FF6">
        <w:rPr>
          <w:rFonts w:ascii="Tahoma" w:eastAsia="Calibri" w:hAnsi="Tahoma" w:cs="Tahoma"/>
          <w:sz w:val="20"/>
          <w:szCs w:val="20"/>
          <w:lang w:eastAsia="en-US"/>
        </w:rPr>
        <w:t>z pracownikiem w nieformalnym związku, niespokrewniona z nim w linii prostej, a także jako rodzeństwo, w rozumieniu art. 14 par.1 Ustawy z dnia 25 lutego 1964 r. - Kodeksu rodzinnego i opiekuńczego, prowadząca z pracownikiem wspólne gospodarstwo domowe. Dla celów umowy partner traktowany jest jak współmałżonek pracownika</w:t>
      </w:r>
    </w:p>
    <w:p w:rsidR="007E55FD" w:rsidRPr="00995FF6" w:rsidRDefault="007E55FD" w:rsidP="007E55FD">
      <w:pPr>
        <w:autoSpaceDE w:val="0"/>
        <w:autoSpaceDN w:val="0"/>
        <w:adjustRightInd w:val="0"/>
        <w:spacing w:line="276" w:lineRule="auto"/>
        <w:ind w:left="357"/>
        <w:rPr>
          <w:rFonts w:ascii="Tahoma" w:eastAsia="Calibri" w:hAnsi="Tahoma" w:cs="Tahoma"/>
          <w:sz w:val="20"/>
          <w:szCs w:val="20"/>
          <w:lang w:eastAsia="en-US"/>
        </w:rPr>
      </w:pPr>
      <w:r w:rsidRPr="00995FF6">
        <w:rPr>
          <w:rFonts w:ascii="Tahoma" w:eastAsia="Calibri" w:hAnsi="Tahoma" w:cs="Tahoma"/>
          <w:b/>
          <w:sz w:val="20"/>
          <w:szCs w:val="20"/>
          <w:lang w:eastAsia="en-US"/>
        </w:rPr>
        <w:t>dziecko</w:t>
      </w:r>
      <w:r w:rsidRPr="00995FF6">
        <w:rPr>
          <w:rFonts w:ascii="Tahoma" w:eastAsia="Calibri" w:hAnsi="Tahoma" w:cs="Tahoma"/>
          <w:sz w:val="20"/>
          <w:szCs w:val="20"/>
          <w:lang w:eastAsia="en-US"/>
        </w:rPr>
        <w:t xml:space="preserve"> – wskazane przez ubezpieczonego własne lub przysposobione, a także dziecko partnera; </w:t>
      </w:r>
    </w:p>
    <w:p w:rsidR="007E55FD" w:rsidRPr="00995FF6" w:rsidRDefault="007E55FD" w:rsidP="007E55FD">
      <w:pPr>
        <w:autoSpaceDE w:val="0"/>
        <w:autoSpaceDN w:val="0"/>
        <w:adjustRightInd w:val="0"/>
        <w:spacing w:line="276" w:lineRule="auto"/>
        <w:ind w:left="357"/>
        <w:rPr>
          <w:rFonts w:ascii="Tahoma" w:eastAsia="Calibri" w:hAnsi="Tahoma" w:cs="Tahoma"/>
          <w:sz w:val="20"/>
          <w:szCs w:val="20"/>
          <w:lang w:eastAsia="en-US"/>
        </w:rPr>
      </w:pPr>
      <w:r w:rsidRPr="00995FF6">
        <w:rPr>
          <w:rFonts w:ascii="Tahoma" w:eastAsia="Calibri" w:hAnsi="Tahoma" w:cs="Tahoma"/>
          <w:sz w:val="20"/>
          <w:szCs w:val="20"/>
          <w:lang w:eastAsia="en-US"/>
        </w:rPr>
        <w:t xml:space="preserve">na potrzeby ustalenia uprawnienia do uczestnictwa w ubezpieczeniu ustala się, że:  </w:t>
      </w:r>
    </w:p>
    <w:p w:rsidR="007E55FD" w:rsidRPr="00995FF6" w:rsidRDefault="007E55FD" w:rsidP="00EC37AA">
      <w:pPr>
        <w:numPr>
          <w:ilvl w:val="0"/>
          <w:numId w:val="89"/>
        </w:numPr>
        <w:autoSpaceDE w:val="0"/>
        <w:autoSpaceDN w:val="0"/>
        <w:adjustRightInd w:val="0"/>
        <w:spacing w:after="200" w:line="276" w:lineRule="auto"/>
        <w:contextualSpacing/>
        <w:rPr>
          <w:rFonts w:ascii="Tahoma" w:eastAsia="Calibri" w:hAnsi="Tahoma" w:cs="Tahoma"/>
          <w:sz w:val="20"/>
          <w:szCs w:val="20"/>
          <w:lang w:eastAsia="en-US"/>
        </w:rPr>
      </w:pPr>
      <w:r w:rsidRPr="00995FF6">
        <w:rPr>
          <w:rFonts w:ascii="Tahoma" w:eastAsia="Calibri" w:hAnsi="Tahoma" w:cs="Tahoma"/>
          <w:sz w:val="20"/>
          <w:szCs w:val="20"/>
          <w:lang w:eastAsia="en-US"/>
        </w:rPr>
        <w:t>w pakietach podstawowych, dzieckiem jest osoba, do 25 roku życia,</w:t>
      </w:r>
    </w:p>
    <w:p w:rsidR="007E55FD" w:rsidRPr="00995FF6" w:rsidRDefault="007E55FD" w:rsidP="00EC37AA">
      <w:pPr>
        <w:numPr>
          <w:ilvl w:val="0"/>
          <w:numId w:val="89"/>
        </w:numPr>
        <w:autoSpaceDE w:val="0"/>
        <w:autoSpaceDN w:val="0"/>
        <w:adjustRightInd w:val="0"/>
        <w:spacing w:after="120" w:line="276" w:lineRule="auto"/>
        <w:ind w:left="1071" w:hanging="357"/>
        <w:rPr>
          <w:rFonts w:ascii="Tahoma" w:eastAsia="Calibri" w:hAnsi="Tahoma" w:cs="Tahoma"/>
          <w:sz w:val="20"/>
          <w:szCs w:val="20"/>
          <w:lang w:eastAsia="en-US"/>
        </w:rPr>
      </w:pPr>
      <w:r w:rsidRPr="00995FF6">
        <w:rPr>
          <w:rFonts w:ascii="Tahoma" w:eastAsia="Calibri" w:hAnsi="Tahoma" w:cs="Tahoma"/>
          <w:sz w:val="20"/>
          <w:szCs w:val="20"/>
          <w:lang w:eastAsia="en-US"/>
        </w:rPr>
        <w:t>w pakietach dodatkowych, dzieckiem jest osoba, która nie przekroczyła 18 roku życia.</w:t>
      </w:r>
    </w:p>
    <w:p w:rsidR="007E55FD" w:rsidRPr="00995FF6" w:rsidRDefault="007E55FD" w:rsidP="007E55FD">
      <w:pPr>
        <w:spacing w:after="120" w:line="276" w:lineRule="auto"/>
        <w:ind w:left="357"/>
        <w:rPr>
          <w:rFonts w:ascii="Tahoma" w:eastAsia="FolioPL-Medium" w:hAnsi="Tahoma" w:cs="Tahoma"/>
          <w:sz w:val="20"/>
          <w:szCs w:val="20"/>
          <w:lang w:eastAsia="en-US"/>
        </w:rPr>
      </w:pPr>
      <w:r w:rsidRPr="00995FF6">
        <w:rPr>
          <w:rFonts w:ascii="Tahoma" w:eastAsia="Calibri" w:hAnsi="Tahoma" w:cs="Tahoma"/>
          <w:b/>
          <w:sz w:val="20"/>
          <w:szCs w:val="20"/>
          <w:lang w:eastAsia="en-US"/>
        </w:rPr>
        <w:t>nowoubezpieczony</w:t>
      </w:r>
      <w:r w:rsidRPr="00995FF6">
        <w:rPr>
          <w:rFonts w:ascii="Tahoma" w:eastAsia="FolioPL-Medium" w:hAnsi="Tahoma" w:cs="Tahoma"/>
          <w:sz w:val="20"/>
          <w:szCs w:val="20"/>
          <w:lang w:eastAsia="en-US"/>
        </w:rPr>
        <w:t xml:space="preserve"> - główny ubezpieczony lub  członek rodziny ubezpieczonego dotychczas nie objęty funkcjonującym u Zamawiającego ubezpieczeniem grupowym.</w:t>
      </w:r>
    </w:p>
    <w:p w:rsidR="007E55FD" w:rsidRPr="00995FF6" w:rsidRDefault="007E55FD" w:rsidP="007E55FD">
      <w:pPr>
        <w:spacing w:after="200" w:line="276" w:lineRule="auto"/>
        <w:ind w:left="357"/>
        <w:rPr>
          <w:rFonts w:ascii="Tahoma" w:eastAsia="Calibri" w:hAnsi="Tahoma" w:cs="Tahoma"/>
          <w:sz w:val="20"/>
          <w:szCs w:val="20"/>
          <w:lang w:eastAsia="en-US"/>
        </w:rPr>
      </w:pPr>
      <w:r w:rsidRPr="00995FF6">
        <w:rPr>
          <w:rFonts w:ascii="Tahoma" w:eastAsia="Calibri" w:hAnsi="Tahoma" w:cs="Tahoma"/>
          <w:b/>
          <w:bCs/>
          <w:sz w:val="20"/>
          <w:szCs w:val="20"/>
          <w:lang w:eastAsia="en-US"/>
        </w:rPr>
        <w:t>wypadek komunikacyjny</w:t>
      </w:r>
      <w:r w:rsidRPr="00995FF6">
        <w:rPr>
          <w:rFonts w:ascii="Tahoma" w:eastAsia="Calibri" w:hAnsi="Tahoma" w:cs="Tahoma"/>
          <w:sz w:val="20"/>
          <w:szCs w:val="20"/>
          <w:lang w:eastAsia="en-US"/>
        </w:rPr>
        <w:t xml:space="preserve"> – zdarzenie w ruchu lądowym, wodnym lub powietrznym, w którym uczestniczy co najmniej jeden pojazd (z napędem silnikowym lub bez takiego napędu) oraz którego skutkiem są szkody w majątku lub szkody na osobach w nim uczestniczących. </w:t>
      </w:r>
      <w:r w:rsidRPr="00995FF6">
        <w:rPr>
          <w:rFonts w:ascii="Tahoma" w:eastAsia="Calibri" w:hAnsi="Tahoma" w:cs="Tahoma"/>
          <w:iCs/>
          <w:sz w:val="20"/>
          <w:szCs w:val="20"/>
          <w:lang w:eastAsia="en-US"/>
        </w:rPr>
        <w:t>Wypadek komunikacyjny obejmuje zdarzenia bez względu na rolę poszkodowanego/ubezpieczonego (kierowca, pasażer, członek załogi, osoba postronna/uczestnik ruchu/przechodzień) powstałych w związku z ruchem pojazdów lądowych (np. drogowych, kolejowych) oraz jednostek/statków powietrznych i wodnych</w:t>
      </w:r>
      <w:r w:rsidRPr="00995FF6">
        <w:rPr>
          <w:rFonts w:ascii="Tahoma" w:eastAsia="Calibri" w:hAnsi="Tahoma" w:cs="Tahoma"/>
          <w:iCs/>
          <w:color w:val="365F91"/>
          <w:sz w:val="20"/>
          <w:szCs w:val="20"/>
          <w:lang w:eastAsia="en-US"/>
        </w:rPr>
        <w:t>.</w:t>
      </w:r>
    </w:p>
    <w:p w:rsidR="007E55FD" w:rsidRPr="00995FF6" w:rsidRDefault="007E55FD" w:rsidP="007E55FD">
      <w:pPr>
        <w:spacing w:line="276" w:lineRule="auto"/>
        <w:ind w:left="357"/>
        <w:contextualSpacing/>
        <w:rPr>
          <w:rFonts w:ascii="Tahoma" w:eastAsia="Calibri" w:hAnsi="Tahoma" w:cs="Tahoma"/>
          <w:sz w:val="20"/>
          <w:szCs w:val="20"/>
          <w:lang w:eastAsia="en-US"/>
        </w:rPr>
      </w:pPr>
      <w:r w:rsidRPr="00995FF6">
        <w:rPr>
          <w:rFonts w:ascii="Tahoma" w:eastAsia="Calibri" w:hAnsi="Tahoma" w:cs="Tahoma"/>
          <w:b/>
          <w:sz w:val="20"/>
          <w:szCs w:val="20"/>
          <w:lang w:eastAsia="en-US"/>
        </w:rPr>
        <w:t>wypadek przy pra</w:t>
      </w:r>
      <w:r w:rsidRPr="00995FF6">
        <w:rPr>
          <w:rFonts w:ascii="Tahoma" w:eastAsia="Calibri" w:hAnsi="Tahoma" w:cs="Tahoma"/>
          <w:b/>
          <w:bCs/>
          <w:sz w:val="20"/>
          <w:szCs w:val="20"/>
          <w:lang w:eastAsia="en-US"/>
        </w:rPr>
        <w:t>cy</w:t>
      </w:r>
      <w:r w:rsidRPr="00995FF6">
        <w:rPr>
          <w:rFonts w:ascii="Tahoma" w:eastAsia="Calibri" w:hAnsi="Tahoma" w:cs="Tahoma"/>
          <w:bCs/>
          <w:sz w:val="20"/>
          <w:szCs w:val="20"/>
          <w:lang w:eastAsia="en-US"/>
        </w:rPr>
        <w:t xml:space="preserve"> </w:t>
      </w:r>
      <w:r w:rsidRPr="00995FF6">
        <w:rPr>
          <w:rFonts w:ascii="Tahoma" w:eastAsia="Calibri" w:hAnsi="Tahoma" w:cs="Tahoma"/>
          <w:bCs/>
          <w:sz w:val="20"/>
          <w:szCs w:val="20"/>
          <w:shd w:val="clear" w:color="auto" w:fill="FFFFFF"/>
          <w:lang w:eastAsia="en-US"/>
        </w:rPr>
        <w:t>- nagłe zdarzenie</w:t>
      </w:r>
      <w:r w:rsidRPr="00995FF6">
        <w:rPr>
          <w:rFonts w:ascii="Tahoma" w:eastAsia="Calibri" w:hAnsi="Tahoma" w:cs="Tahoma"/>
          <w:sz w:val="20"/>
          <w:szCs w:val="20"/>
          <w:shd w:val="clear" w:color="auto" w:fill="FFFFFF"/>
          <w:lang w:eastAsia="en-US"/>
        </w:rPr>
        <w:t xml:space="preserve"> powodujące </w:t>
      </w:r>
      <w:hyperlink r:id="rId25" w:history="1">
        <w:r w:rsidRPr="00995FF6">
          <w:rPr>
            <w:rFonts w:ascii="Tahoma" w:eastAsia="Calibri" w:hAnsi="Tahoma" w:cs="Tahoma"/>
            <w:bCs/>
            <w:sz w:val="20"/>
            <w:szCs w:val="20"/>
            <w:shd w:val="clear" w:color="auto" w:fill="FFFFFF"/>
            <w:lang w:eastAsia="en-US"/>
          </w:rPr>
          <w:t>uraz</w:t>
        </w:r>
      </w:hyperlink>
      <w:r w:rsidRPr="00995FF6">
        <w:rPr>
          <w:rFonts w:ascii="Tahoma" w:eastAsia="Calibri" w:hAnsi="Tahoma" w:cs="Tahoma"/>
          <w:sz w:val="20"/>
          <w:szCs w:val="20"/>
          <w:shd w:val="clear" w:color="auto" w:fill="FFFFFF"/>
          <w:lang w:eastAsia="en-US"/>
        </w:rPr>
        <w:t xml:space="preserve"> lub śmierć, które nastąpił</w:t>
      </w:r>
      <w:r w:rsidRPr="00995FF6">
        <w:rPr>
          <w:rFonts w:ascii="Tahoma" w:eastAsia="Calibri" w:hAnsi="Tahoma" w:cs="Tahoma"/>
          <w:bCs/>
          <w:sz w:val="20"/>
          <w:szCs w:val="20"/>
          <w:shd w:val="clear" w:color="auto" w:fill="FFFFFF"/>
          <w:lang w:eastAsia="en-US"/>
        </w:rPr>
        <w:t>o w związku z pracą</w:t>
      </w:r>
      <w:r w:rsidRPr="00995FF6">
        <w:rPr>
          <w:rFonts w:ascii="Tahoma" w:eastAsia="Calibri" w:hAnsi="Tahoma" w:cs="Tahoma"/>
          <w:sz w:val="20"/>
          <w:szCs w:val="20"/>
          <w:shd w:val="clear" w:color="auto" w:fill="FFFFFF"/>
          <w:lang w:eastAsia="en-US"/>
        </w:rPr>
        <w:t>:</w:t>
      </w:r>
    </w:p>
    <w:p w:rsidR="007E55FD" w:rsidRPr="00995FF6" w:rsidRDefault="007E55FD" w:rsidP="00EC37AA">
      <w:pPr>
        <w:numPr>
          <w:ilvl w:val="0"/>
          <w:numId w:val="47"/>
        </w:numPr>
        <w:autoSpaceDE w:val="0"/>
        <w:autoSpaceDN w:val="0"/>
        <w:adjustRightInd w:val="0"/>
        <w:spacing w:after="200" w:line="276" w:lineRule="auto"/>
        <w:ind w:left="924" w:hanging="357"/>
        <w:contextualSpacing/>
        <w:rPr>
          <w:rFonts w:ascii="Tahoma" w:eastAsia="Calibri" w:hAnsi="Tahoma" w:cs="Tahoma"/>
          <w:sz w:val="20"/>
          <w:szCs w:val="20"/>
          <w:lang w:eastAsia="en-US"/>
        </w:rPr>
      </w:pPr>
      <w:r w:rsidRPr="00995FF6">
        <w:rPr>
          <w:rFonts w:ascii="Tahoma" w:eastAsia="Calibri" w:hAnsi="Tahoma" w:cs="Tahoma"/>
          <w:sz w:val="20"/>
          <w:szCs w:val="20"/>
          <w:lang w:eastAsia="en-US"/>
        </w:rPr>
        <w:t>podczas lub w związku z wykonywaniem przez pracownika zwykłych czynności lub poleceń przełożonych,</w:t>
      </w:r>
    </w:p>
    <w:p w:rsidR="007E55FD" w:rsidRPr="00995FF6" w:rsidRDefault="007E55FD" w:rsidP="00EC37AA">
      <w:pPr>
        <w:numPr>
          <w:ilvl w:val="0"/>
          <w:numId w:val="47"/>
        </w:numPr>
        <w:autoSpaceDE w:val="0"/>
        <w:autoSpaceDN w:val="0"/>
        <w:adjustRightInd w:val="0"/>
        <w:spacing w:after="200" w:line="276" w:lineRule="auto"/>
        <w:ind w:left="924" w:hanging="357"/>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podczas lub w związku z wykonywaniem przez pracownika czynności na rzecz pracodawcy, nawet bez polecenia,   </w:t>
      </w:r>
    </w:p>
    <w:p w:rsidR="007E55FD" w:rsidRPr="00995FF6" w:rsidRDefault="007E55FD" w:rsidP="00EC37AA">
      <w:pPr>
        <w:numPr>
          <w:ilvl w:val="0"/>
          <w:numId w:val="47"/>
        </w:numPr>
        <w:autoSpaceDE w:val="0"/>
        <w:autoSpaceDN w:val="0"/>
        <w:adjustRightInd w:val="0"/>
        <w:spacing w:after="200" w:line="276" w:lineRule="auto"/>
        <w:ind w:left="924" w:hanging="357"/>
        <w:contextualSpacing/>
        <w:rPr>
          <w:rFonts w:ascii="Tahoma" w:eastAsia="Calibri" w:hAnsi="Tahoma" w:cs="Tahoma"/>
          <w:sz w:val="20"/>
          <w:szCs w:val="20"/>
          <w:lang w:eastAsia="en-US"/>
        </w:rPr>
      </w:pPr>
      <w:r w:rsidRPr="00995FF6">
        <w:rPr>
          <w:rFonts w:ascii="Tahoma" w:eastAsia="Calibri" w:hAnsi="Tahoma" w:cs="Tahoma"/>
          <w:sz w:val="20"/>
          <w:szCs w:val="20"/>
          <w:lang w:eastAsia="en-US"/>
        </w:rPr>
        <w:t>w czasie pozostawania pracownika w dyspozycji pracodawcy między siedzibą pracodawcy a miejscem wykonywania obowiązku wynikającego ze stosunku pracy,</w:t>
      </w:r>
    </w:p>
    <w:p w:rsidR="007E55FD" w:rsidRPr="00995FF6" w:rsidRDefault="007E55FD" w:rsidP="00EC37AA">
      <w:pPr>
        <w:numPr>
          <w:ilvl w:val="0"/>
          <w:numId w:val="47"/>
        </w:numPr>
        <w:autoSpaceDE w:val="0"/>
        <w:autoSpaceDN w:val="0"/>
        <w:adjustRightInd w:val="0"/>
        <w:spacing w:after="200" w:line="276" w:lineRule="auto"/>
        <w:ind w:left="924" w:hanging="357"/>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w drodze do i z pracy, przy czym „drogę do pracy” i „drogę z pracy” rozumie się zgodnie </w:t>
      </w:r>
    </w:p>
    <w:p w:rsidR="007E55FD" w:rsidRPr="00995FF6" w:rsidRDefault="007E55FD" w:rsidP="007E55FD">
      <w:pPr>
        <w:autoSpaceDE w:val="0"/>
        <w:autoSpaceDN w:val="0"/>
        <w:adjustRightInd w:val="0"/>
        <w:spacing w:after="120" w:line="276" w:lineRule="auto"/>
        <w:ind w:left="924"/>
        <w:rPr>
          <w:rFonts w:ascii="Tahoma" w:eastAsia="Calibri" w:hAnsi="Tahoma" w:cs="Tahoma"/>
          <w:sz w:val="20"/>
          <w:szCs w:val="20"/>
          <w:lang w:eastAsia="en-US"/>
        </w:rPr>
      </w:pPr>
      <w:r w:rsidRPr="00995FF6">
        <w:rPr>
          <w:rFonts w:ascii="Tahoma" w:eastAsia="Calibri" w:hAnsi="Tahoma" w:cs="Tahoma"/>
          <w:sz w:val="20"/>
          <w:szCs w:val="20"/>
          <w:lang w:eastAsia="en-US"/>
        </w:rPr>
        <w:t>z  Ustawą z dnia 13 października 1998 r. o Systemie ubezpieczeń społecznych.</w:t>
      </w:r>
    </w:p>
    <w:p w:rsidR="007E55FD" w:rsidRPr="00995FF6" w:rsidRDefault="007E55FD" w:rsidP="007E55FD">
      <w:pPr>
        <w:spacing w:line="276" w:lineRule="auto"/>
        <w:ind w:left="357"/>
        <w:contextualSpacing/>
        <w:rPr>
          <w:rFonts w:ascii="Tahoma" w:eastAsia="Calibri" w:hAnsi="Tahoma" w:cs="Tahoma"/>
          <w:bCs/>
          <w:sz w:val="20"/>
          <w:szCs w:val="20"/>
          <w:lang w:eastAsia="en-US"/>
        </w:rPr>
      </w:pPr>
      <w:r w:rsidRPr="00995FF6">
        <w:rPr>
          <w:rFonts w:ascii="Tahoma" w:eastAsia="Calibri" w:hAnsi="Tahoma" w:cs="Tahoma"/>
          <w:b/>
          <w:sz w:val="20"/>
          <w:szCs w:val="20"/>
          <w:lang w:eastAsia="en-US"/>
        </w:rPr>
        <w:t>zawał serca</w:t>
      </w:r>
      <w:r w:rsidRPr="00995FF6">
        <w:rPr>
          <w:rFonts w:ascii="Tahoma" w:eastAsia="Calibri" w:hAnsi="Tahoma" w:cs="Tahoma"/>
          <w:bCs/>
          <w:sz w:val="20"/>
          <w:szCs w:val="20"/>
          <w:lang w:eastAsia="en-US"/>
        </w:rPr>
        <w:t xml:space="preserve"> – ostre niedokrwienie mięśnia sercowego cechujące się następującymi objawami: </w:t>
      </w:r>
    </w:p>
    <w:p w:rsidR="007E55FD" w:rsidRPr="00995FF6" w:rsidRDefault="007E55FD" w:rsidP="00EC37AA">
      <w:pPr>
        <w:numPr>
          <w:ilvl w:val="0"/>
          <w:numId w:val="50"/>
        </w:numPr>
        <w:spacing w:after="200" w:line="276" w:lineRule="auto"/>
        <w:ind w:left="641" w:hanging="284"/>
        <w:contextualSpacing/>
        <w:rPr>
          <w:rFonts w:ascii="Tahoma" w:eastAsia="Calibri" w:hAnsi="Tahoma" w:cs="Tahoma"/>
          <w:bCs/>
          <w:sz w:val="20"/>
          <w:szCs w:val="20"/>
          <w:lang w:eastAsia="en-US"/>
        </w:rPr>
      </w:pPr>
      <w:r w:rsidRPr="00995FF6">
        <w:rPr>
          <w:rFonts w:ascii="Tahoma" w:eastAsia="Calibri" w:hAnsi="Tahoma" w:cs="Tahoma"/>
          <w:bCs/>
          <w:sz w:val="20"/>
          <w:szCs w:val="20"/>
          <w:lang w:eastAsia="en-US"/>
        </w:rPr>
        <w:t>w przypadku świeżego zawału serca:</w:t>
      </w:r>
    </w:p>
    <w:p w:rsidR="007E55FD" w:rsidRPr="00995FF6" w:rsidRDefault="007E55FD" w:rsidP="007E55FD">
      <w:pPr>
        <w:spacing w:line="276" w:lineRule="auto"/>
        <w:ind w:left="641"/>
        <w:contextualSpacing/>
        <w:rPr>
          <w:rFonts w:ascii="Tahoma" w:eastAsia="Calibri" w:hAnsi="Tahoma" w:cs="Tahoma"/>
          <w:bCs/>
          <w:sz w:val="20"/>
          <w:szCs w:val="20"/>
          <w:lang w:eastAsia="en-US"/>
        </w:rPr>
      </w:pPr>
      <w:r w:rsidRPr="00995FF6">
        <w:rPr>
          <w:rFonts w:ascii="Tahoma" w:eastAsia="Calibri" w:hAnsi="Tahoma" w:cs="Tahoma"/>
          <w:bCs/>
          <w:sz w:val="20"/>
          <w:szCs w:val="20"/>
          <w:lang w:eastAsia="en-US"/>
        </w:rPr>
        <w:t>Podwyższone stężenie markerów martwicy mięśnia sercowego (w szczególności troponiny) oraz obecność przynajmniej jednego z objawów:</w:t>
      </w:r>
    </w:p>
    <w:p w:rsidR="007E55FD" w:rsidRPr="00995FF6" w:rsidRDefault="007E55FD" w:rsidP="00EC37AA">
      <w:pPr>
        <w:numPr>
          <w:ilvl w:val="1"/>
          <w:numId w:val="48"/>
        </w:numPr>
        <w:spacing w:after="200" w:line="276" w:lineRule="auto"/>
        <w:ind w:left="1281" w:hanging="357"/>
        <w:contextualSpacing/>
        <w:rPr>
          <w:rFonts w:ascii="Tahoma" w:eastAsia="Calibri" w:hAnsi="Tahoma" w:cs="Tahoma"/>
          <w:bCs/>
          <w:sz w:val="20"/>
          <w:szCs w:val="20"/>
          <w:lang w:eastAsia="en-US"/>
        </w:rPr>
      </w:pPr>
      <w:r w:rsidRPr="00995FF6">
        <w:rPr>
          <w:rFonts w:ascii="Tahoma" w:eastAsia="Calibri" w:hAnsi="Tahoma" w:cs="Tahoma"/>
          <w:bCs/>
          <w:sz w:val="20"/>
          <w:szCs w:val="20"/>
          <w:lang w:eastAsia="en-US"/>
        </w:rPr>
        <w:t>objawy podmiotowe niedokrwienia mięśnia sercowego,</w:t>
      </w:r>
    </w:p>
    <w:p w:rsidR="007E55FD" w:rsidRPr="00995FF6" w:rsidRDefault="007E55FD" w:rsidP="00EC37AA">
      <w:pPr>
        <w:numPr>
          <w:ilvl w:val="1"/>
          <w:numId w:val="48"/>
        </w:numPr>
        <w:spacing w:after="200" w:line="276" w:lineRule="auto"/>
        <w:ind w:left="1281" w:hanging="357"/>
        <w:contextualSpacing/>
        <w:rPr>
          <w:rFonts w:ascii="Tahoma" w:eastAsia="Calibri" w:hAnsi="Tahoma" w:cs="Tahoma"/>
          <w:bCs/>
          <w:sz w:val="20"/>
          <w:szCs w:val="20"/>
          <w:lang w:eastAsia="en-US"/>
        </w:rPr>
      </w:pPr>
      <w:r w:rsidRPr="00995FF6">
        <w:rPr>
          <w:rFonts w:ascii="Tahoma" w:eastAsia="Calibri" w:hAnsi="Tahoma" w:cs="Tahoma"/>
          <w:bCs/>
          <w:sz w:val="20"/>
          <w:szCs w:val="20"/>
          <w:lang w:eastAsia="en-US"/>
        </w:rPr>
        <w:lastRenderedPageBreak/>
        <w:t>zmiany w EKG wskazujące na świeży zawał,</w:t>
      </w:r>
    </w:p>
    <w:p w:rsidR="007E55FD" w:rsidRPr="00995FF6" w:rsidRDefault="007E55FD" w:rsidP="00EC37AA">
      <w:pPr>
        <w:numPr>
          <w:ilvl w:val="1"/>
          <w:numId w:val="48"/>
        </w:numPr>
        <w:spacing w:after="200" w:line="276" w:lineRule="auto"/>
        <w:ind w:left="1281" w:hanging="357"/>
        <w:contextualSpacing/>
        <w:rPr>
          <w:rFonts w:ascii="Tahoma" w:eastAsia="Calibri" w:hAnsi="Tahoma" w:cs="Tahoma"/>
          <w:bCs/>
          <w:sz w:val="20"/>
          <w:szCs w:val="20"/>
          <w:lang w:eastAsia="en-US"/>
        </w:rPr>
      </w:pPr>
      <w:r w:rsidRPr="00995FF6">
        <w:rPr>
          <w:rFonts w:ascii="Tahoma" w:eastAsia="Calibri" w:hAnsi="Tahoma" w:cs="Tahoma"/>
          <w:bCs/>
          <w:sz w:val="20"/>
          <w:szCs w:val="20"/>
          <w:lang w:eastAsia="en-US"/>
        </w:rPr>
        <w:t>wystąpienie patologicznych załamków Q w EKG,</w:t>
      </w:r>
    </w:p>
    <w:p w:rsidR="007E55FD" w:rsidRPr="00995FF6" w:rsidRDefault="007E55FD" w:rsidP="00EC37AA">
      <w:pPr>
        <w:numPr>
          <w:ilvl w:val="1"/>
          <w:numId w:val="48"/>
        </w:numPr>
        <w:spacing w:after="200" w:line="276" w:lineRule="auto"/>
        <w:ind w:left="1281" w:hanging="357"/>
        <w:contextualSpacing/>
        <w:rPr>
          <w:rFonts w:ascii="Tahoma" w:eastAsia="Calibri" w:hAnsi="Tahoma" w:cs="Tahoma"/>
          <w:bCs/>
          <w:sz w:val="20"/>
          <w:szCs w:val="20"/>
          <w:lang w:eastAsia="en-US"/>
        </w:rPr>
      </w:pPr>
      <w:r w:rsidRPr="00995FF6">
        <w:rPr>
          <w:rFonts w:ascii="Tahoma" w:eastAsia="Calibri" w:hAnsi="Tahoma" w:cs="Tahoma"/>
          <w:bCs/>
          <w:sz w:val="20"/>
          <w:szCs w:val="20"/>
          <w:lang w:eastAsia="en-US"/>
        </w:rPr>
        <w:t>stwierdzone w badaniu obrazowym nowe odcinkowe zaburzenia kurczliwości ściany serca lub nowy nieżywotny obszar mięśnia sercowego,</w:t>
      </w:r>
    </w:p>
    <w:p w:rsidR="007E55FD" w:rsidRPr="00995FF6" w:rsidRDefault="007E55FD" w:rsidP="00EC37AA">
      <w:pPr>
        <w:numPr>
          <w:ilvl w:val="1"/>
          <w:numId w:val="48"/>
        </w:numPr>
        <w:spacing w:after="200" w:line="276" w:lineRule="auto"/>
        <w:ind w:left="1281" w:hanging="357"/>
        <w:contextualSpacing/>
        <w:rPr>
          <w:rFonts w:ascii="Tahoma" w:eastAsia="Calibri" w:hAnsi="Tahoma" w:cs="Tahoma"/>
          <w:bCs/>
          <w:sz w:val="20"/>
          <w:szCs w:val="20"/>
          <w:lang w:eastAsia="en-US"/>
        </w:rPr>
      </w:pPr>
      <w:r w:rsidRPr="00995FF6">
        <w:rPr>
          <w:rFonts w:ascii="Tahoma" w:eastAsia="Calibri" w:hAnsi="Tahoma" w:cs="Tahoma"/>
          <w:bCs/>
          <w:sz w:val="20"/>
          <w:szCs w:val="20"/>
          <w:lang w:eastAsia="en-US"/>
        </w:rPr>
        <w:t>zakrzep w tętnicy wieńcowej wykryty za pomocą angiografii lub w badaniu autopsyjnym, a także inne przypadki posiadające przesłanki medyczne do stwierdzenia zawału serca zgodnie z aktualną wiedzą medyczną.</w:t>
      </w:r>
    </w:p>
    <w:p w:rsidR="007E55FD" w:rsidRPr="00995FF6" w:rsidRDefault="007E55FD" w:rsidP="00EC37AA">
      <w:pPr>
        <w:numPr>
          <w:ilvl w:val="0"/>
          <w:numId w:val="49"/>
        </w:numPr>
        <w:spacing w:after="200" w:line="276" w:lineRule="auto"/>
        <w:ind w:left="284"/>
        <w:contextualSpacing/>
        <w:rPr>
          <w:rFonts w:ascii="Tahoma" w:eastAsia="Calibri" w:hAnsi="Tahoma" w:cs="Tahoma"/>
          <w:bCs/>
          <w:vanish/>
          <w:sz w:val="20"/>
          <w:szCs w:val="20"/>
          <w:lang w:eastAsia="en-US"/>
        </w:rPr>
      </w:pPr>
    </w:p>
    <w:p w:rsidR="007E55FD" w:rsidRPr="00995FF6" w:rsidRDefault="007E55FD" w:rsidP="00EC37AA">
      <w:pPr>
        <w:numPr>
          <w:ilvl w:val="0"/>
          <w:numId w:val="49"/>
        </w:numPr>
        <w:spacing w:after="200" w:line="276" w:lineRule="auto"/>
        <w:ind w:left="357"/>
        <w:contextualSpacing/>
        <w:rPr>
          <w:rFonts w:ascii="Tahoma" w:eastAsia="Calibri" w:hAnsi="Tahoma" w:cs="Tahoma"/>
          <w:bCs/>
          <w:sz w:val="20"/>
          <w:szCs w:val="20"/>
          <w:lang w:eastAsia="en-US"/>
        </w:rPr>
      </w:pPr>
      <w:r w:rsidRPr="00995FF6">
        <w:rPr>
          <w:rFonts w:ascii="Tahoma" w:eastAsia="Calibri" w:hAnsi="Tahoma" w:cs="Tahoma"/>
          <w:bCs/>
          <w:sz w:val="20"/>
          <w:szCs w:val="20"/>
          <w:lang w:eastAsia="en-US"/>
        </w:rPr>
        <w:t xml:space="preserve">w przypadku przebytego zawału mięśnia serca: </w:t>
      </w:r>
    </w:p>
    <w:p w:rsidR="007E55FD" w:rsidRPr="00995FF6" w:rsidRDefault="007E55FD" w:rsidP="00EC37AA">
      <w:pPr>
        <w:numPr>
          <w:ilvl w:val="0"/>
          <w:numId w:val="41"/>
        </w:numPr>
        <w:spacing w:after="200" w:line="276" w:lineRule="auto"/>
        <w:contextualSpacing/>
        <w:rPr>
          <w:rFonts w:ascii="Tahoma" w:eastAsia="Calibri" w:hAnsi="Tahoma" w:cs="Tahoma"/>
          <w:bCs/>
          <w:sz w:val="20"/>
          <w:szCs w:val="20"/>
          <w:lang w:eastAsia="en-US"/>
        </w:rPr>
      </w:pPr>
      <w:r w:rsidRPr="00995FF6">
        <w:rPr>
          <w:rFonts w:ascii="Tahoma" w:eastAsia="Calibri" w:hAnsi="Tahoma" w:cs="Tahoma"/>
          <w:bCs/>
          <w:sz w:val="20"/>
          <w:szCs w:val="20"/>
          <w:lang w:eastAsia="en-US"/>
        </w:rPr>
        <w:t>stwierdzenie nowych, patologicznych załamków Q z obecnością lub bez obecności typowych objawów podmiotowych,</w:t>
      </w:r>
    </w:p>
    <w:p w:rsidR="007E55FD" w:rsidRPr="00995FF6" w:rsidRDefault="007E55FD" w:rsidP="00EC37AA">
      <w:pPr>
        <w:numPr>
          <w:ilvl w:val="0"/>
          <w:numId w:val="41"/>
        </w:numPr>
        <w:spacing w:after="200" w:line="276" w:lineRule="auto"/>
        <w:contextualSpacing/>
        <w:rPr>
          <w:rFonts w:ascii="Tahoma" w:eastAsia="Calibri" w:hAnsi="Tahoma" w:cs="Tahoma"/>
          <w:bCs/>
          <w:sz w:val="20"/>
          <w:szCs w:val="20"/>
          <w:lang w:eastAsia="en-US"/>
        </w:rPr>
      </w:pPr>
      <w:r w:rsidRPr="00995FF6">
        <w:rPr>
          <w:rFonts w:ascii="Tahoma" w:eastAsia="Calibri" w:hAnsi="Tahoma" w:cs="Tahoma"/>
          <w:bCs/>
          <w:sz w:val="20"/>
          <w:szCs w:val="20"/>
          <w:lang w:eastAsia="en-US"/>
        </w:rPr>
        <w:t>stwierdzenie w badaniach obrazowych utraty kurczliwości ściany serca z chwilą gdy najbardziej prawdopodobną przyczyną takich zmian jest niedokrwienie,</w:t>
      </w:r>
    </w:p>
    <w:p w:rsidR="007E55FD" w:rsidRPr="00995FF6" w:rsidRDefault="007E55FD" w:rsidP="00EC37AA">
      <w:pPr>
        <w:numPr>
          <w:ilvl w:val="0"/>
          <w:numId w:val="41"/>
        </w:numPr>
        <w:spacing w:after="200" w:line="276" w:lineRule="auto"/>
        <w:contextualSpacing/>
        <w:rPr>
          <w:rFonts w:ascii="Tahoma" w:eastAsia="Calibri" w:hAnsi="Tahoma" w:cs="Tahoma"/>
          <w:bCs/>
          <w:sz w:val="20"/>
          <w:szCs w:val="20"/>
          <w:lang w:eastAsia="en-US"/>
        </w:rPr>
      </w:pPr>
      <w:r w:rsidRPr="00995FF6">
        <w:rPr>
          <w:rFonts w:ascii="Tahoma" w:eastAsia="Calibri" w:hAnsi="Tahoma" w:cs="Tahoma"/>
          <w:bCs/>
          <w:sz w:val="20"/>
          <w:szCs w:val="20"/>
          <w:lang w:eastAsia="en-US"/>
        </w:rPr>
        <w:t>stwierdzenie w badaniu sekcyjnym cech przebytego zawału.</w:t>
      </w:r>
    </w:p>
    <w:p w:rsidR="007E55FD" w:rsidRPr="00995FF6" w:rsidRDefault="007E55FD" w:rsidP="00EC37AA">
      <w:pPr>
        <w:keepNext/>
        <w:numPr>
          <w:ilvl w:val="0"/>
          <w:numId w:val="41"/>
        </w:numPr>
        <w:spacing w:after="120" w:line="276" w:lineRule="auto"/>
        <w:ind w:left="1281" w:hanging="357"/>
        <w:rPr>
          <w:rFonts w:ascii="Tahoma" w:eastAsia="Calibri" w:hAnsi="Tahoma" w:cs="Tahoma"/>
          <w:bCs/>
          <w:sz w:val="20"/>
          <w:szCs w:val="20"/>
          <w:lang w:eastAsia="en-US"/>
        </w:rPr>
      </w:pPr>
      <w:r w:rsidRPr="00995FF6">
        <w:rPr>
          <w:rFonts w:ascii="Tahoma" w:eastAsia="Calibri" w:hAnsi="Tahoma" w:cs="Tahoma"/>
          <w:bCs/>
          <w:sz w:val="20"/>
          <w:szCs w:val="20"/>
          <w:lang w:eastAsia="en-US"/>
        </w:rPr>
        <w:t xml:space="preserve">w razie wątpliwości, za równoważną uznaje się aktualną definicję medyczną </w:t>
      </w:r>
      <w:hyperlink r:id="rId26" w:tooltip="World Health Federation (strona nie istnieje)" w:history="1">
        <w:r w:rsidRPr="00995FF6">
          <w:rPr>
            <w:rFonts w:ascii="Tahoma" w:eastAsia="Calibri" w:hAnsi="Tahoma" w:cs="Tahoma"/>
            <w:bCs/>
            <w:sz w:val="20"/>
            <w:szCs w:val="20"/>
            <w:lang w:eastAsia="en-US"/>
          </w:rPr>
          <w:t>World Health Federation</w:t>
        </w:r>
      </w:hyperlink>
    </w:p>
    <w:p w:rsidR="007E55FD" w:rsidRPr="00995FF6" w:rsidRDefault="007E55FD" w:rsidP="007E55FD">
      <w:pPr>
        <w:spacing w:line="276" w:lineRule="auto"/>
        <w:ind w:left="284"/>
        <w:contextualSpacing/>
        <w:rPr>
          <w:rFonts w:ascii="Tahoma" w:eastAsia="Calibri" w:hAnsi="Tahoma" w:cs="Tahoma"/>
          <w:bCs/>
          <w:sz w:val="20"/>
          <w:szCs w:val="20"/>
          <w:lang w:eastAsia="en-US"/>
        </w:rPr>
      </w:pPr>
      <w:r w:rsidRPr="00995FF6">
        <w:rPr>
          <w:rFonts w:ascii="Tahoma" w:eastAsia="Calibri" w:hAnsi="Tahoma" w:cs="Tahoma"/>
          <w:b/>
          <w:sz w:val="20"/>
          <w:szCs w:val="20"/>
          <w:lang w:eastAsia="en-US"/>
        </w:rPr>
        <w:t>udar mózgu</w:t>
      </w:r>
      <w:r w:rsidRPr="00995FF6">
        <w:rPr>
          <w:rFonts w:ascii="Tahoma" w:eastAsia="Calibri" w:hAnsi="Tahoma" w:cs="Tahoma"/>
          <w:bCs/>
          <w:sz w:val="20"/>
          <w:szCs w:val="20"/>
          <w:lang w:eastAsia="en-US"/>
        </w:rPr>
        <w:t xml:space="preserve"> - zespół objawów klinicznych związanych z nagłym wystąpieniem ogniskowego lub uogólnionego zaburzenia czynności mózgu, powstały w wyniku zaburzenia krążenia mózgowego i utrzymujący się ponad 24 godziny, w tym udar mózgu krwotoczny (wywołany wylewem krwi do mózgu – zarówno krwotok śródmózgowy jak podpajęczynówkowy) lub niedokrwienny (wywołany zatrzymaniem dopływu krwi do mózgu), w tym także udar niedokrwienny wtórnie ukrwotoczniony. W razie wątpliwości, za równoważną uznaje się aktualną definicję medyczną </w:t>
      </w:r>
      <w:hyperlink r:id="rId27" w:tooltip="World Health Federation (strona nie istnieje)" w:history="1">
        <w:r w:rsidRPr="00995FF6">
          <w:rPr>
            <w:rFonts w:ascii="Tahoma" w:eastAsia="Calibri" w:hAnsi="Tahoma" w:cs="Tahoma"/>
            <w:bCs/>
            <w:sz w:val="20"/>
            <w:szCs w:val="20"/>
            <w:lang w:eastAsia="en-US"/>
          </w:rPr>
          <w:t>World Health Federation</w:t>
        </w:r>
      </w:hyperlink>
    </w:p>
    <w:p w:rsidR="007E55FD" w:rsidRPr="00995FF6" w:rsidRDefault="007E55FD" w:rsidP="007E55FD">
      <w:pPr>
        <w:spacing w:line="276" w:lineRule="auto"/>
        <w:rPr>
          <w:rFonts w:ascii="Tahoma" w:eastAsia="Calibri" w:hAnsi="Tahoma" w:cs="Tahoma"/>
          <w:sz w:val="20"/>
          <w:szCs w:val="20"/>
          <w:lang w:eastAsia="en-US"/>
        </w:rPr>
      </w:pPr>
    </w:p>
    <w:p w:rsidR="007E55FD" w:rsidRPr="00995FF6" w:rsidRDefault="007E55FD" w:rsidP="00EC37AA">
      <w:pPr>
        <w:numPr>
          <w:ilvl w:val="0"/>
          <w:numId w:val="77"/>
        </w:numPr>
        <w:spacing w:after="120" w:line="276" w:lineRule="auto"/>
        <w:ind w:left="357" w:hanging="357"/>
        <w:rPr>
          <w:rFonts w:ascii="Tahoma" w:eastAsia="Calibri" w:hAnsi="Tahoma" w:cs="Tahoma"/>
          <w:sz w:val="20"/>
          <w:szCs w:val="20"/>
          <w:lang w:eastAsia="en-US"/>
        </w:rPr>
      </w:pPr>
      <w:r w:rsidRPr="00995FF6">
        <w:rPr>
          <w:rFonts w:ascii="Tahoma" w:eastAsia="Calibri" w:hAnsi="Tahoma" w:cs="Tahoma"/>
          <w:sz w:val="20"/>
          <w:szCs w:val="20"/>
          <w:lang w:eastAsia="en-US"/>
        </w:rPr>
        <w:t>KONSTRUKCJA UMOWY</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2"/>
          <w:szCs w:val="22"/>
          <w:lang w:eastAsia="en-US"/>
        </w:rPr>
      </w:pPr>
      <w:r w:rsidRPr="00995FF6">
        <w:rPr>
          <w:rFonts w:ascii="Tahoma" w:eastAsia="Calibri" w:hAnsi="Tahoma" w:cs="Tahoma"/>
          <w:sz w:val="20"/>
          <w:szCs w:val="20"/>
          <w:lang w:eastAsia="en-US"/>
        </w:rPr>
        <w:t>Oczekiwana konstrukcja umowy, która zostanie zawarta w wyniku niniejszego postępowania oparta jest na funkcjonowaniu pakietów podstawowych, dedykowanych ubezpieczonym. Pakiety podstawowe nr 1, 2 i 3 dotyczą części zamówienia - 1, 2 i 3 odpowiednio. Dodatkowo, Wykonawca może zaoferować rozszerzające zakres i/ lub podwyższające wysokość ochrony pakiety dodatkowe, przy czym</w:t>
      </w:r>
      <w:r w:rsidRPr="00995FF6">
        <w:rPr>
          <w:rFonts w:ascii="Tahoma" w:eastAsia="Calibri" w:hAnsi="Tahoma" w:cs="Tahoma"/>
          <w:sz w:val="22"/>
          <w:szCs w:val="22"/>
          <w:lang w:eastAsia="en-US"/>
        </w:rPr>
        <w:t xml:space="preserve">: </w:t>
      </w:r>
    </w:p>
    <w:p w:rsidR="007E55FD" w:rsidRPr="00995FF6" w:rsidRDefault="007E55FD" w:rsidP="00EC37AA">
      <w:pPr>
        <w:numPr>
          <w:ilvl w:val="0"/>
          <w:numId w:val="91"/>
        </w:numPr>
        <w:spacing w:after="200" w:line="276" w:lineRule="auto"/>
        <w:contextualSpacing/>
        <w:rPr>
          <w:rFonts w:ascii="Tahoma" w:eastAsia="Calibri" w:hAnsi="Tahoma" w:cs="Tahoma"/>
          <w:sz w:val="20"/>
          <w:szCs w:val="20"/>
          <w:lang w:eastAsia="en-US"/>
        </w:rPr>
      </w:pPr>
      <w:r w:rsidRPr="00995FF6">
        <w:rPr>
          <w:rFonts w:ascii="Tahoma" w:eastAsia="Calibri" w:hAnsi="Tahoma" w:cs="Tahoma"/>
          <w:sz w:val="20"/>
          <w:szCs w:val="20"/>
          <w:lang w:eastAsia="en-US"/>
        </w:rPr>
        <w:t>pakiet dodatkowy nr 1 zapewnia dodatkową ochronę z tytułu zdarzeń chorobowych ubezpieczonego</w:t>
      </w:r>
    </w:p>
    <w:p w:rsidR="007E55FD" w:rsidRPr="00995FF6" w:rsidRDefault="007E55FD" w:rsidP="00EC37AA">
      <w:pPr>
        <w:numPr>
          <w:ilvl w:val="0"/>
          <w:numId w:val="91"/>
        </w:numPr>
        <w:spacing w:after="200" w:line="276" w:lineRule="auto"/>
        <w:contextualSpacing/>
        <w:rPr>
          <w:rFonts w:ascii="Tahoma" w:eastAsia="Calibri" w:hAnsi="Tahoma" w:cs="Tahoma"/>
          <w:sz w:val="20"/>
          <w:szCs w:val="20"/>
          <w:lang w:eastAsia="en-US"/>
        </w:rPr>
      </w:pPr>
      <w:r w:rsidRPr="00995FF6">
        <w:rPr>
          <w:rFonts w:ascii="Tahoma" w:eastAsia="Calibri" w:hAnsi="Tahoma" w:cs="Tahoma"/>
          <w:sz w:val="20"/>
          <w:szCs w:val="20"/>
          <w:lang w:eastAsia="en-US"/>
        </w:rPr>
        <w:t>pakiet dodatkowy nr 2 rozszerza ochronę o świadczenia powiązane z wypadkiem ubezpieczonego</w:t>
      </w:r>
    </w:p>
    <w:p w:rsidR="007E55FD" w:rsidRPr="00995FF6" w:rsidRDefault="007E55FD" w:rsidP="00EC37AA">
      <w:pPr>
        <w:numPr>
          <w:ilvl w:val="0"/>
          <w:numId w:val="91"/>
        </w:numPr>
        <w:spacing w:after="120" w:line="276" w:lineRule="auto"/>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pakiet dodatkowy nr 3 obejmuje ryzyka związane ze zdarzeniami chorobowymi, wypadkowymi, a także urodzeniem się dziecka ubezpieczonemu </w:t>
      </w:r>
    </w:p>
    <w:p w:rsidR="007E55FD" w:rsidRPr="00995FF6" w:rsidRDefault="007E55FD" w:rsidP="007E55FD">
      <w:pPr>
        <w:spacing w:line="276" w:lineRule="auto"/>
        <w:ind w:left="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Pakiety dodatkowe nie stanowią obligatoryjnego elementu oferty Wykonawcy. Celem ich wdrożenia jest umożliwienie dostosowania ochrony do indywidualnych potrzeb ubezpieczonego.  </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Konstrukcja umowy zakłada ponadto:</w:t>
      </w:r>
    </w:p>
    <w:p w:rsidR="007E55FD" w:rsidRPr="00995FF6" w:rsidRDefault="007E55FD" w:rsidP="00EC37AA">
      <w:pPr>
        <w:numPr>
          <w:ilvl w:val="2"/>
          <w:numId w:val="77"/>
        </w:numPr>
        <w:spacing w:after="200" w:line="276" w:lineRule="auto"/>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możliwość przystąpienia do ubezpieczenia członków rodzin ubezpieczonych (współmałżonków/ partnerów i pełnoletnich dzieci) pracowników na warunkach ubezpieczenia pracowników. Członek rodziny pozostaje jednakże uczestnikiem ubezpieczenia pod warunkiem, że główny ubezpieczony, z tytułu ubezpieczenia się którego uzyskał prawo do ubezpieczenia objęty jest grupowym ubezpieczeniem </w:t>
      </w:r>
    </w:p>
    <w:p w:rsidR="007E55FD" w:rsidRPr="00995FF6" w:rsidRDefault="007E55FD" w:rsidP="007E55FD">
      <w:pPr>
        <w:spacing w:after="200" w:line="276" w:lineRule="auto"/>
        <w:ind w:left="2130"/>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u Zamawiającego - zakończenie uczestnictwa w grupowym ubezpieczeniu głównego ubezpieczonego powoduje automatyczne wygaśnięcie umowy członka rodziny. </w:t>
      </w:r>
    </w:p>
    <w:p w:rsidR="007E55FD" w:rsidRPr="00995FF6" w:rsidRDefault="007E55FD" w:rsidP="00EC37AA">
      <w:pPr>
        <w:numPr>
          <w:ilvl w:val="2"/>
          <w:numId w:val="77"/>
        </w:numPr>
        <w:spacing w:after="200" w:line="276" w:lineRule="auto"/>
        <w:contextualSpacing/>
        <w:rPr>
          <w:rFonts w:ascii="Tahoma" w:eastAsia="Calibri" w:hAnsi="Tahoma" w:cs="Tahoma"/>
          <w:sz w:val="20"/>
          <w:szCs w:val="20"/>
          <w:lang w:eastAsia="en-US"/>
        </w:rPr>
      </w:pPr>
      <w:r w:rsidRPr="00995FF6">
        <w:rPr>
          <w:rFonts w:ascii="Tahoma" w:eastAsia="Calibri" w:hAnsi="Tahoma" w:cs="Tahoma"/>
          <w:sz w:val="20"/>
          <w:szCs w:val="20"/>
          <w:lang w:eastAsia="en-US"/>
        </w:rPr>
        <w:t>pełną, 24 godzinną odpowiedzialność bez ograniczeń terytorialnych (zakres terytorialny: Świat)</w:t>
      </w:r>
    </w:p>
    <w:p w:rsidR="007E55FD" w:rsidRPr="00995FF6" w:rsidRDefault="007E55FD" w:rsidP="00EC37AA">
      <w:pPr>
        <w:numPr>
          <w:ilvl w:val="2"/>
          <w:numId w:val="77"/>
        </w:numPr>
        <w:spacing w:after="200" w:line="276" w:lineRule="auto"/>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zachowanie praw nabytych w dotychczasowej umowie ubezpieczenia - w odniesieniu do danego ubezpieczonego Wykonawca odpowiada za skutki stanów chorobowych lub wypadków, powstałych lub stwierdzonych przed rozpoczęciem ochrony ubezpieczeniowej z zastrzeżeniem, że przed przystąpieniem do umowy zawartej pomiędzy Zamawiającym a Wykonawcą ubezpieczony był objęty ochroną ubezpieczeniową na podstawie innej umowy ubezpieczenia (także u innego pracodawcy) z zachowaniem </w:t>
      </w:r>
      <w:r w:rsidRPr="00995FF6">
        <w:rPr>
          <w:rFonts w:ascii="Tahoma" w:eastAsia="Calibri" w:hAnsi="Tahoma" w:cs="Tahoma"/>
          <w:sz w:val="20"/>
          <w:szCs w:val="20"/>
          <w:lang w:eastAsia="en-US"/>
        </w:rPr>
        <w:lastRenderedPageBreak/>
        <w:t>ciągłości ochrony. Powyższy zapis stosuje się do tych ryzyk, które stanowią kontynuację w ramach umowy z Wykonawcą.</w:t>
      </w:r>
    </w:p>
    <w:p w:rsidR="007E55FD" w:rsidRPr="00995FF6" w:rsidRDefault="007E55FD" w:rsidP="00EC37AA">
      <w:pPr>
        <w:numPr>
          <w:ilvl w:val="2"/>
          <w:numId w:val="77"/>
        </w:numPr>
        <w:spacing w:after="200" w:line="276" w:lineRule="auto"/>
        <w:contextualSpacing/>
        <w:rPr>
          <w:rFonts w:ascii="Tahoma" w:eastAsia="Calibri" w:hAnsi="Tahoma" w:cs="Tahoma"/>
          <w:sz w:val="20"/>
          <w:szCs w:val="20"/>
          <w:lang w:eastAsia="en-US"/>
        </w:rPr>
      </w:pPr>
      <w:r w:rsidRPr="00995FF6">
        <w:rPr>
          <w:rFonts w:ascii="Tahoma" w:eastAsia="Calibri" w:hAnsi="Tahoma" w:cs="Tahoma"/>
          <w:sz w:val="20"/>
          <w:szCs w:val="20"/>
          <w:lang w:eastAsia="en-US"/>
        </w:rPr>
        <w:t>zniesienie ograniczeń czasowych warunkujących wypłatę świadczenia, co oznacza, że świadczenie należne jest bez względu na okres jaki upłynął od dnia powstania skutków a dniem wystąpienia zdarzenia, które te skutki spowodowało.</w:t>
      </w:r>
    </w:p>
    <w:p w:rsidR="007E55FD" w:rsidRPr="00995FF6" w:rsidRDefault="007E55FD" w:rsidP="00EC37AA">
      <w:pPr>
        <w:numPr>
          <w:ilvl w:val="2"/>
          <w:numId w:val="77"/>
        </w:numPr>
        <w:spacing w:after="200" w:line="276" w:lineRule="auto"/>
        <w:contextualSpacing/>
        <w:rPr>
          <w:rFonts w:ascii="Tahoma" w:eastAsia="Calibri" w:hAnsi="Tahoma" w:cs="Tahoma"/>
          <w:sz w:val="20"/>
          <w:szCs w:val="20"/>
          <w:lang w:eastAsia="en-US"/>
        </w:rPr>
      </w:pPr>
      <w:r w:rsidRPr="00995FF6">
        <w:rPr>
          <w:rFonts w:ascii="Tahoma" w:eastAsia="Calibri" w:hAnsi="Tahoma" w:cs="Tahoma"/>
          <w:sz w:val="20"/>
          <w:szCs w:val="20"/>
          <w:lang w:eastAsia="en-US"/>
        </w:rPr>
        <w:t>niezmienność warunków w całym okresie ubezpieczenia niezależnie od wieku osób ubezpieczonych.</w:t>
      </w:r>
    </w:p>
    <w:p w:rsidR="007E55FD" w:rsidRPr="00995FF6" w:rsidRDefault="007E55FD" w:rsidP="00EC37AA">
      <w:pPr>
        <w:numPr>
          <w:ilvl w:val="2"/>
          <w:numId w:val="77"/>
        </w:numPr>
        <w:spacing w:after="200" w:line="276" w:lineRule="auto"/>
        <w:contextualSpacing/>
        <w:rPr>
          <w:rFonts w:ascii="Tahoma" w:eastAsia="Calibri" w:hAnsi="Tahoma" w:cs="Tahoma"/>
          <w:sz w:val="20"/>
          <w:szCs w:val="20"/>
          <w:lang w:eastAsia="en-US"/>
        </w:rPr>
      </w:pPr>
      <w:r w:rsidRPr="00995FF6">
        <w:rPr>
          <w:rFonts w:ascii="Tahoma" w:eastAsia="Calibri" w:hAnsi="Tahoma" w:cs="Tahoma"/>
          <w:sz w:val="20"/>
          <w:szCs w:val="20"/>
          <w:lang w:eastAsia="en-US"/>
        </w:rPr>
        <w:t>brak zapisów szczególnych prowadzących do ograniczenia odpowiedzialności poza zakres wynikający z zapisów SIWZ za wyjątkiem zapisów powszechnie i standardowo stosowanych na rynku w umowach tego rodzaju.</w:t>
      </w:r>
    </w:p>
    <w:p w:rsidR="007E55FD" w:rsidRPr="00995FF6" w:rsidRDefault="007E55FD" w:rsidP="007E55FD">
      <w:pPr>
        <w:spacing w:after="200" w:line="276" w:lineRule="auto"/>
        <w:ind w:left="567"/>
        <w:contextualSpacing/>
        <w:rPr>
          <w:rFonts w:ascii="Tahoma" w:eastAsia="Calibri" w:hAnsi="Tahoma" w:cs="Tahoma"/>
          <w:sz w:val="20"/>
          <w:szCs w:val="22"/>
          <w:lang w:eastAsia="en-US"/>
        </w:rPr>
      </w:pPr>
    </w:p>
    <w:p w:rsidR="007E55FD" w:rsidRPr="00995FF6" w:rsidRDefault="007E55FD" w:rsidP="00EC37AA">
      <w:pPr>
        <w:numPr>
          <w:ilvl w:val="0"/>
          <w:numId w:val="77"/>
        </w:numPr>
        <w:spacing w:after="120" w:line="276" w:lineRule="auto"/>
        <w:ind w:left="357" w:hanging="357"/>
        <w:rPr>
          <w:rFonts w:ascii="Tahoma" w:eastAsia="Calibri" w:hAnsi="Tahoma" w:cs="Tahoma"/>
          <w:sz w:val="20"/>
          <w:szCs w:val="20"/>
          <w:lang w:eastAsia="en-US"/>
        </w:rPr>
      </w:pPr>
      <w:r w:rsidRPr="00995FF6">
        <w:rPr>
          <w:rFonts w:ascii="Tahoma" w:eastAsia="Calibri" w:hAnsi="Tahoma" w:cs="Tahoma"/>
          <w:sz w:val="20"/>
          <w:szCs w:val="20"/>
          <w:lang w:eastAsia="en-US"/>
        </w:rPr>
        <w:t>OKRES OBOWIĄZYWANIA UMOWY</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Umowa zostanie zawarta na okres 4 lat.</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Realizacja umowy (ochrona ubezpieczeniowa z tytułu umowy) rozpocznie się od pierwszego dnia miesiąca następującego po upływie jednego miesiąca od daty jej zawarcia i trwać będzie przez kolejnych 48 miesięcy kalendarzowych, z zastrzeżeniem postanowień dotyczących partycypacji.</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Okres ubezpieczenia rozpoczyna się z pierwszym dniem miesiąca następującego po dniu złożenia deklaracji przystąpienia, nie wcześniej niż od pierwszego dnia ochrony wynikającej z umowy (pkt. 4.2.). Ubezpieczony może także wskazać w deklaracji późniejszy termin rozpoczęcia ochrony, przypadający na początek miesiąca kalendarzowego.</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W przypadku, gdy ubezpieczony dotychczas objęty ubezpieczeniem w ramach innej funkcjonującej u zamawiającego umowy grupowego ubezpieczenia na życie przystępuje do ubezpieczenia, zachowuje ciągłość ubezpieczenia, chyba że składając deklarację przystąpienia wskaże jako początek ubezpieczenia początek miesiąca następującego po dacie złożenia deklaracji przystąpienia lub wskaże inny termin, przypadający na początek miesiąca kalendarzowego przypadającego po dacie złożenia deklaracji.</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Okres realizacji zamówienia odnosi się do okresów ubezpieczenia i nie wpływa na pozostałe postanowienia umowy ubezpieczenia, w szczególności nie ogranicza prawa dochodzenia roszczeń oraz obowiązku realizacji świadczeń z tych umów ubezpieczenia po zakończeniu okresu ubezpieczenia, jeśli wynika to z treści umowy.</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Zamawiający zastrzega prawo odstąpienia od umowy w przypadku, gdy liczba deklaracji przystąpienia do ubezpieczenia złożonych do końca trzeciego miesiąca trwania umowy nie przekroczy minimum partycypacyjnego. Dla każdego pakietu podstawowego minimalny poziom partycypacji (minimalna liczba ubezpieczonych pracowników) wynosi 30 osób. Nie stosuje się limitów partycypacyjnych dla pakietów dodatkowych; Zamawiający nie gwarantuje osiągnięcia minimum partycypacyjnego. </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Składając oświadczenie o odstąpieniu od umowy Zamawiający wskazuje termin jej wygaśnięcia przypadający na koniec wskazanego miesiąca kalendarzowego, jednak nie późniejszy niż ostatni dzień szóstego miesiąca od daty podpisania umowy.</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Nie stosuje się limitów partycypacyjnych w odniesieniu do członków rodzin pracowników. </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W przypadku odstąpienia od umowy Wykonawcy przysługuje wynagrodzenie za czas udzielanej ochrony stosownie do liczby ubezpieczonych w poszczególnych wariantach i pakietach. </w:t>
      </w:r>
    </w:p>
    <w:p w:rsidR="007E55FD" w:rsidRPr="00995FF6"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W przypadku, gdy w trakcie realizacji umowy liczba ubezpieczonych spadnie poniżej minimum partycypacyjnego umowa nie ulega rozwiązaniu ani nie następują zmiany w warunkach umowy. </w:t>
      </w:r>
    </w:p>
    <w:p w:rsidR="007E55FD" w:rsidRPr="00995FF6" w:rsidRDefault="007E55FD" w:rsidP="007E55FD">
      <w:pPr>
        <w:spacing w:line="276" w:lineRule="auto"/>
        <w:ind w:left="284"/>
        <w:contextualSpacing/>
        <w:rPr>
          <w:rFonts w:ascii="Tahoma" w:eastAsia="Calibri" w:hAnsi="Tahoma" w:cs="Tahoma"/>
          <w:sz w:val="20"/>
          <w:szCs w:val="20"/>
          <w:lang w:eastAsia="en-US"/>
        </w:rPr>
      </w:pPr>
    </w:p>
    <w:p w:rsidR="007E55FD" w:rsidRPr="00995FF6" w:rsidRDefault="007E55FD" w:rsidP="00EC37AA">
      <w:pPr>
        <w:numPr>
          <w:ilvl w:val="0"/>
          <w:numId w:val="77"/>
        </w:numPr>
        <w:spacing w:after="120" w:line="276" w:lineRule="auto"/>
        <w:ind w:left="357" w:hanging="357"/>
        <w:rPr>
          <w:rFonts w:ascii="Tahoma" w:eastAsia="Calibri" w:hAnsi="Tahoma" w:cs="Tahoma"/>
          <w:sz w:val="20"/>
          <w:szCs w:val="20"/>
          <w:lang w:eastAsia="en-US"/>
        </w:rPr>
      </w:pPr>
      <w:r w:rsidRPr="00995FF6">
        <w:rPr>
          <w:rFonts w:ascii="Tahoma" w:eastAsia="Calibri" w:hAnsi="Tahoma" w:cs="Tahoma"/>
          <w:sz w:val="20"/>
          <w:szCs w:val="20"/>
          <w:lang w:eastAsia="en-US"/>
        </w:rPr>
        <w:t>RODZAJE ŚWIADCZEŃ I ICH WYSOKOŚĆ</w:t>
      </w:r>
    </w:p>
    <w:p w:rsidR="007E55FD" w:rsidRPr="00995FF6" w:rsidRDefault="007E55FD" w:rsidP="00EC37AA">
      <w:pPr>
        <w:numPr>
          <w:ilvl w:val="1"/>
          <w:numId w:val="77"/>
        </w:numPr>
        <w:spacing w:after="120" w:line="276" w:lineRule="auto"/>
        <w:ind w:left="1134" w:hanging="567"/>
        <w:contextualSpacing/>
        <w:rPr>
          <w:rFonts w:ascii="Tahoma" w:eastAsia="Calibri" w:hAnsi="Tahoma" w:cs="Tahoma"/>
          <w:sz w:val="20"/>
          <w:szCs w:val="20"/>
          <w:lang w:eastAsia="en-US"/>
        </w:rPr>
      </w:pPr>
      <w:r w:rsidRPr="00995FF6">
        <w:rPr>
          <w:rFonts w:ascii="Tahoma" w:eastAsia="Calibri" w:hAnsi="Tahoma" w:cs="Tahoma"/>
          <w:b/>
          <w:sz w:val="20"/>
          <w:szCs w:val="20"/>
          <w:lang w:eastAsia="en-US"/>
        </w:rPr>
        <w:t>Tabela 1</w:t>
      </w:r>
      <w:r w:rsidRPr="00995FF6">
        <w:rPr>
          <w:rFonts w:ascii="Tahoma" w:eastAsia="Calibri" w:hAnsi="Tahoma" w:cs="Tahoma"/>
          <w:sz w:val="20"/>
          <w:szCs w:val="20"/>
          <w:lang w:eastAsia="en-US"/>
        </w:rPr>
        <w:t xml:space="preserve"> określa wykaz świadczeń oraz ich wysokość dla pakietów podstawowych (warianty 1, 2 i 3 odpowiednio dla części 1, 2 i 3 zamówienia). Oferowana przez Wykonawcę wysokość sum ubezpieczenia/świadczeń stanowi podstawę oceny ofert w kryterium „wysokość świadczeń”. </w:t>
      </w:r>
    </w:p>
    <w:p w:rsidR="007E55FD" w:rsidRPr="00995FF6" w:rsidRDefault="007E55FD" w:rsidP="00EC37AA">
      <w:pPr>
        <w:numPr>
          <w:ilvl w:val="0"/>
          <w:numId w:val="46"/>
        </w:numPr>
        <w:spacing w:after="200" w:line="276" w:lineRule="auto"/>
        <w:ind w:left="1423" w:hanging="357"/>
        <w:rPr>
          <w:rFonts w:ascii="Tahoma" w:eastAsia="Calibri" w:hAnsi="Tahoma" w:cs="Tahoma"/>
          <w:sz w:val="20"/>
          <w:szCs w:val="20"/>
          <w:lang w:eastAsia="en-US"/>
        </w:rPr>
      </w:pPr>
      <w:r w:rsidRPr="00995FF6">
        <w:rPr>
          <w:rFonts w:ascii="Tahoma" w:hAnsi="Tahoma" w:cs="Tahoma"/>
          <w:b/>
          <w:sz w:val="20"/>
        </w:rPr>
        <w:t>Kolumna A</w:t>
      </w:r>
      <w:r w:rsidRPr="00995FF6">
        <w:rPr>
          <w:rFonts w:ascii="Tahoma" w:hAnsi="Tahoma" w:cs="Tahoma"/>
          <w:sz w:val="20"/>
          <w:szCs w:val="20"/>
        </w:rPr>
        <w:t xml:space="preserve"> – numery kolejne świadczeń; numeracja ta stanowi podstawę opisu świadczeń do tabeli</w:t>
      </w:r>
    </w:p>
    <w:p w:rsidR="007E55FD" w:rsidRPr="00995FF6" w:rsidRDefault="007E55FD" w:rsidP="00EC37AA">
      <w:pPr>
        <w:numPr>
          <w:ilvl w:val="0"/>
          <w:numId w:val="46"/>
        </w:numPr>
        <w:spacing w:after="200" w:line="276" w:lineRule="auto"/>
        <w:ind w:left="1423" w:hanging="357"/>
        <w:rPr>
          <w:rFonts w:ascii="Tahoma" w:eastAsia="Calibri" w:hAnsi="Tahoma" w:cs="Tahoma"/>
          <w:sz w:val="20"/>
          <w:szCs w:val="20"/>
          <w:lang w:eastAsia="en-US"/>
        </w:rPr>
      </w:pPr>
      <w:r w:rsidRPr="00995FF6">
        <w:rPr>
          <w:rFonts w:ascii="Tahoma" w:hAnsi="Tahoma" w:cs="Tahoma"/>
          <w:b/>
          <w:sz w:val="20"/>
        </w:rPr>
        <w:lastRenderedPageBreak/>
        <w:t>Kolumna B</w:t>
      </w:r>
      <w:r w:rsidRPr="00995FF6">
        <w:rPr>
          <w:rFonts w:ascii="Tahoma" w:hAnsi="Tahoma" w:cs="Tahoma"/>
          <w:sz w:val="20"/>
          <w:szCs w:val="20"/>
        </w:rPr>
        <w:t xml:space="preserve"> – nazwy skrócone świadczeń; w nawiasach oznaczenia pomocnicze dla świadczeń podstawowych (P) oraz dodatkowych (D) stanowiących uzupełnienie  świadczenia podstawowego. Numery kolejne po oznaczeniach P i D identyfikują grupę ryzyka, w ramach której świadczenia są sumowane, tj. świadczenia dodatkowe (D) stanowią zależnie od okoliczności uzupełnienie świadczenia z oznaczeniem P o analogicznym oznaczeniu liczbowym.</w:t>
      </w:r>
    </w:p>
    <w:p w:rsidR="007E55FD" w:rsidRPr="00995FF6" w:rsidRDefault="007E55FD" w:rsidP="00EC37AA">
      <w:pPr>
        <w:numPr>
          <w:ilvl w:val="0"/>
          <w:numId w:val="46"/>
        </w:numPr>
        <w:spacing w:after="200" w:line="276" w:lineRule="auto"/>
        <w:ind w:left="1423" w:hanging="357"/>
        <w:rPr>
          <w:rFonts w:ascii="Tahoma" w:eastAsia="Calibri" w:hAnsi="Tahoma" w:cs="Tahoma"/>
          <w:sz w:val="20"/>
          <w:szCs w:val="20"/>
          <w:lang w:eastAsia="en-US"/>
        </w:rPr>
      </w:pPr>
      <w:r w:rsidRPr="00995FF6">
        <w:rPr>
          <w:rFonts w:ascii="Tahoma" w:hAnsi="Tahoma" w:cs="Tahoma"/>
          <w:b/>
          <w:sz w:val="20"/>
        </w:rPr>
        <w:t>Kolumny C, I</w:t>
      </w:r>
      <w:r w:rsidRPr="00995FF6">
        <w:rPr>
          <w:rFonts w:ascii="Tahoma" w:hAnsi="Tahoma" w:cs="Tahoma"/>
          <w:sz w:val="20"/>
          <w:szCs w:val="20"/>
        </w:rPr>
        <w:t xml:space="preserve">, </w:t>
      </w:r>
      <w:r w:rsidRPr="00995FF6">
        <w:rPr>
          <w:rFonts w:ascii="Tahoma" w:hAnsi="Tahoma" w:cs="Tahoma"/>
          <w:b/>
          <w:sz w:val="20"/>
          <w:szCs w:val="20"/>
        </w:rPr>
        <w:t xml:space="preserve">O </w:t>
      </w:r>
      <w:r w:rsidRPr="00995FF6">
        <w:rPr>
          <w:rFonts w:ascii="Tahoma" w:hAnsi="Tahoma" w:cs="Tahoma"/>
          <w:sz w:val="20"/>
          <w:szCs w:val="20"/>
        </w:rPr>
        <w:t xml:space="preserve">– minimalna dopuszczalna suma ubezpieczenia/wysokość świadczenia odpowiednio dla wariantów 1,2 i 3 dla danego ryzyka. </w:t>
      </w:r>
    </w:p>
    <w:p w:rsidR="007E55FD" w:rsidRPr="00995FF6" w:rsidRDefault="007E55FD" w:rsidP="00EC37AA">
      <w:pPr>
        <w:numPr>
          <w:ilvl w:val="0"/>
          <w:numId w:val="46"/>
        </w:numPr>
        <w:spacing w:after="200" w:line="276" w:lineRule="auto"/>
        <w:ind w:left="1423" w:hanging="357"/>
        <w:rPr>
          <w:rFonts w:ascii="Tahoma" w:eastAsia="Calibri" w:hAnsi="Tahoma" w:cs="Tahoma"/>
          <w:sz w:val="20"/>
          <w:szCs w:val="20"/>
          <w:lang w:eastAsia="en-US"/>
        </w:rPr>
      </w:pPr>
      <w:r w:rsidRPr="00995FF6">
        <w:rPr>
          <w:rFonts w:ascii="Tahoma" w:hAnsi="Tahoma" w:cs="Tahoma"/>
          <w:b/>
          <w:sz w:val="20"/>
        </w:rPr>
        <w:t>Kolumny D, J, P</w:t>
      </w:r>
      <w:r w:rsidRPr="00995FF6">
        <w:rPr>
          <w:rFonts w:ascii="Tahoma" w:hAnsi="Tahoma" w:cs="Tahoma"/>
          <w:sz w:val="20"/>
          <w:szCs w:val="20"/>
        </w:rPr>
        <w:t xml:space="preserve"> – maksymalna punktowana suma ubezpieczenia/wysokość świadczenia odpowiednio dla wariantów 1,2 i 3 dla danego ryzyka</w:t>
      </w:r>
    </w:p>
    <w:p w:rsidR="007E55FD" w:rsidRPr="00995FF6" w:rsidRDefault="007E55FD" w:rsidP="00EC37AA">
      <w:pPr>
        <w:numPr>
          <w:ilvl w:val="0"/>
          <w:numId w:val="46"/>
        </w:numPr>
        <w:spacing w:after="200" w:line="276" w:lineRule="auto"/>
        <w:ind w:left="1423" w:hanging="357"/>
        <w:rPr>
          <w:rFonts w:ascii="Tahoma" w:eastAsia="Calibri" w:hAnsi="Tahoma" w:cs="Tahoma"/>
          <w:sz w:val="20"/>
          <w:szCs w:val="20"/>
          <w:lang w:eastAsia="en-US"/>
        </w:rPr>
      </w:pPr>
      <w:r w:rsidRPr="00995FF6">
        <w:rPr>
          <w:rFonts w:ascii="Tahoma" w:eastAsia="Calibri" w:hAnsi="Tahoma" w:cs="Tahoma"/>
          <w:b/>
          <w:sz w:val="20"/>
        </w:rPr>
        <w:t>Kolumny:</w:t>
      </w:r>
    </w:p>
    <w:p w:rsidR="007E55FD" w:rsidRPr="00995FF6" w:rsidRDefault="007E55FD" w:rsidP="00EC37AA">
      <w:pPr>
        <w:numPr>
          <w:ilvl w:val="0"/>
          <w:numId w:val="79"/>
        </w:numPr>
        <w:spacing w:after="200" w:line="276" w:lineRule="auto"/>
        <w:ind w:left="1423" w:hanging="357"/>
        <w:rPr>
          <w:rFonts w:ascii="Tahoma" w:eastAsia="Calibri" w:hAnsi="Tahoma" w:cs="Tahoma"/>
          <w:b/>
          <w:sz w:val="20"/>
        </w:rPr>
      </w:pPr>
      <w:r w:rsidRPr="00995FF6">
        <w:rPr>
          <w:rFonts w:ascii="Tahoma" w:eastAsia="Calibri" w:hAnsi="Tahoma" w:cs="Tahoma"/>
          <w:b/>
          <w:sz w:val="20"/>
        </w:rPr>
        <w:t>E, F, G, H</w:t>
      </w:r>
    </w:p>
    <w:p w:rsidR="007E55FD" w:rsidRPr="00995FF6" w:rsidRDefault="007E55FD" w:rsidP="00EC37AA">
      <w:pPr>
        <w:numPr>
          <w:ilvl w:val="0"/>
          <w:numId w:val="79"/>
        </w:numPr>
        <w:spacing w:after="200" w:line="276" w:lineRule="auto"/>
        <w:ind w:left="1423" w:hanging="357"/>
        <w:rPr>
          <w:rFonts w:ascii="Tahoma" w:eastAsia="Calibri" w:hAnsi="Tahoma" w:cs="Tahoma"/>
          <w:b/>
          <w:sz w:val="20"/>
        </w:rPr>
      </w:pPr>
      <w:r w:rsidRPr="00995FF6">
        <w:rPr>
          <w:rFonts w:ascii="Tahoma" w:eastAsia="Calibri" w:hAnsi="Tahoma" w:cs="Tahoma"/>
          <w:b/>
          <w:sz w:val="20"/>
        </w:rPr>
        <w:t>K, L, M, N</w:t>
      </w:r>
    </w:p>
    <w:p w:rsidR="007E55FD" w:rsidRPr="00995FF6" w:rsidRDefault="007E55FD" w:rsidP="00EC37AA">
      <w:pPr>
        <w:numPr>
          <w:ilvl w:val="0"/>
          <w:numId w:val="79"/>
        </w:numPr>
        <w:spacing w:after="200" w:line="276" w:lineRule="auto"/>
        <w:ind w:left="1423" w:hanging="357"/>
        <w:rPr>
          <w:rFonts w:ascii="Tahoma" w:eastAsia="Calibri" w:hAnsi="Tahoma" w:cs="Tahoma"/>
          <w:sz w:val="20"/>
          <w:szCs w:val="20"/>
          <w:lang w:eastAsia="en-US"/>
        </w:rPr>
      </w:pPr>
      <w:r w:rsidRPr="00995FF6">
        <w:rPr>
          <w:rFonts w:ascii="Tahoma" w:eastAsia="Calibri" w:hAnsi="Tahoma" w:cs="Tahoma"/>
          <w:b/>
          <w:sz w:val="20"/>
        </w:rPr>
        <w:t>R, S, T, U</w:t>
      </w:r>
      <w:r w:rsidRPr="00995FF6">
        <w:rPr>
          <w:rFonts w:ascii="Tahoma" w:eastAsia="Calibri" w:hAnsi="Tahoma" w:cs="Tahoma"/>
          <w:sz w:val="20"/>
          <w:szCs w:val="20"/>
          <w:lang w:eastAsia="en-US"/>
        </w:rPr>
        <w:t xml:space="preserve"> </w:t>
      </w:r>
    </w:p>
    <w:p w:rsidR="007E55FD" w:rsidRPr="00995FF6" w:rsidRDefault="007E55FD" w:rsidP="007E55FD">
      <w:pPr>
        <w:spacing w:line="276" w:lineRule="auto"/>
        <w:ind w:left="1423"/>
        <w:rPr>
          <w:rFonts w:ascii="Tahoma" w:eastAsia="Calibri" w:hAnsi="Tahoma" w:cs="Tahoma"/>
          <w:sz w:val="20"/>
          <w:szCs w:val="20"/>
          <w:lang w:eastAsia="en-US"/>
        </w:rPr>
      </w:pPr>
      <w:r w:rsidRPr="00995FF6">
        <w:rPr>
          <w:rFonts w:ascii="Tahoma" w:hAnsi="Tahoma" w:cs="Tahoma"/>
          <w:sz w:val="20"/>
          <w:szCs w:val="20"/>
        </w:rPr>
        <w:t>opisują sposób punktacji oferowanych sum ubezpieczenia/wysokości świadczeń, tj.:</w:t>
      </w:r>
    </w:p>
    <w:p w:rsidR="007E55FD" w:rsidRPr="00995FF6" w:rsidRDefault="007E55FD" w:rsidP="00EC37AA">
      <w:pPr>
        <w:numPr>
          <w:ilvl w:val="0"/>
          <w:numId w:val="46"/>
        </w:numPr>
        <w:spacing w:after="200" w:line="276" w:lineRule="auto"/>
        <w:ind w:left="1423" w:hanging="357"/>
        <w:rPr>
          <w:rFonts w:ascii="Tahoma" w:eastAsia="Calibri" w:hAnsi="Tahoma" w:cs="Tahoma"/>
          <w:sz w:val="20"/>
          <w:szCs w:val="20"/>
          <w:lang w:eastAsia="en-US"/>
        </w:rPr>
      </w:pPr>
      <w:r w:rsidRPr="00995FF6">
        <w:rPr>
          <w:rFonts w:ascii="Tahoma" w:hAnsi="Tahoma" w:cs="Tahoma"/>
          <w:b/>
          <w:sz w:val="20"/>
        </w:rPr>
        <w:t>Kolumny E, K, R</w:t>
      </w:r>
      <w:r w:rsidRPr="00995FF6">
        <w:rPr>
          <w:rFonts w:ascii="Tahoma" w:hAnsi="Tahoma" w:cs="Tahoma"/>
          <w:sz w:val="20"/>
          <w:szCs w:val="20"/>
        </w:rPr>
        <w:t xml:space="preserve"> – wielkość kroku, część kwoty przewyższającej wysokość świadczenia minimalnego stanowiąca podstawę przyznania liczby punktów przewidzianej dla tego świadczenia.</w:t>
      </w:r>
    </w:p>
    <w:p w:rsidR="007E55FD" w:rsidRPr="00995FF6" w:rsidRDefault="007E55FD" w:rsidP="00EC37AA">
      <w:pPr>
        <w:numPr>
          <w:ilvl w:val="0"/>
          <w:numId w:val="46"/>
        </w:numPr>
        <w:spacing w:after="200" w:line="276" w:lineRule="auto"/>
        <w:ind w:left="1423" w:hanging="357"/>
        <w:rPr>
          <w:rFonts w:ascii="Tahoma" w:eastAsia="Calibri" w:hAnsi="Tahoma" w:cs="Tahoma"/>
          <w:sz w:val="20"/>
          <w:szCs w:val="20"/>
          <w:lang w:eastAsia="en-US"/>
        </w:rPr>
      </w:pPr>
      <w:r w:rsidRPr="00995FF6">
        <w:rPr>
          <w:rFonts w:ascii="Tahoma" w:hAnsi="Tahoma" w:cs="Tahoma"/>
          <w:b/>
          <w:sz w:val="20"/>
        </w:rPr>
        <w:t>Kolumny F, L, S</w:t>
      </w:r>
      <w:r w:rsidRPr="00995FF6">
        <w:rPr>
          <w:rFonts w:ascii="Tahoma" w:hAnsi="Tahoma" w:cs="Tahoma"/>
          <w:sz w:val="20"/>
          <w:szCs w:val="20"/>
        </w:rPr>
        <w:t xml:space="preserve"> – liczba punktów za krok; ilość punktów za każdą pełną kwotę (krok), o którą oferowana wysokość świadczenia przewyższa kwotę minimalną. </w:t>
      </w:r>
    </w:p>
    <w:p w:rsidR="007E55FD" w:rsidRPr="00995FF6" w:rsidRDefault="007E55FD" w:rsidP="00EC37AA">
      <w:pPr>
        <w:numPr>
          <w:ilvl w:val="0"/>
          <w:numId w:val="46"/>
        </w:numPr>
        <w:spacing w:after="200" w:line="276" w:lineRule="auto"/>
        <w:ind w:left="1423" w:hanging="357"/>
        <w:rPr>
          <w:rFonts w:ascii="Tahoma" w:eastAsia="Calibri" w:hAnsi="Tahoma" w:cs="Tahoma"/>
          <w:sz w:val="20"/>
          <w:szCs w:val="20"/>
          <w:lang w:eastAsia="en-US"/>
        </w:rPr>
      </w:pPr>
      <w:r w:rsidRPr="00995FF6">
        <w:rPr>
          <w:rFonts w:ascii="Tahoma" w:hAnsi="Tahoma" w:cs="Tahoma"/>
          <w:b/>
          <w:sz w:val="20"/>
        </w:rPr>
        <w:t>Kolumny G, M, T</w:t>
      </w:r>
      <w:r w:rsidRPr="00995FF6">
        <w:rPr>
          <w:rFonts w:ascii="Tahoma" w:hAnsi="Tahoma" w:cs="Tahoma"/>
          <w:sz w:val="20"/>
          <w:szCs w:val="20"/>
        </w:rPr>
        <w:t xml:space="preserve"> – ilość punktowanych kroków – liczba kroków, za którą przyznawane są punkty. Liczba punktów określona została na podstawie znaczenia danego świadczenia dla Zamawiającego oraz prawdopodobieństwa zajścia danego zdarzenia.</w:t>
      </w:r>
    </w:p>
    <w:p w:rsidR="007E55FD" w:rsidRPr="00995FF6" w:rsidRDefault="007E55FD" w:rsidP="00EC37AA">
      <w:pPr>
        <w:numPr>
          <w:ilvl w:val="0"/>
          <w:numId w:val="46"/>
        </w:numPr>
        <w:spacing w:after="200" w:line="276" w:lineRule="auto"/>
        <w:ind w:left="1423" w:hanging="357"/>
        <w:rPr>
          <w:rFonts w:ascii="Tahoma" w:eastAsia="Calibri" w:hAnsi="Tahoma" w:cs="Tahoma"/>
          <w:sz w:val="20"/>
          <w:szCs w:val="20"/>
          <w:lang w:eastAsia="en-US"/>
        </w:rPr>
      </w:pPr>
      <w:r w:rsidRPr="00995FF6">
        <w:rPr>
          <w:rFonts w:ascii="Tahoma" w:hAnsi="Tahoma" w:cs="Tahoma"/>
          <w:b/>
          <w:sz w:val="20"/>
        </w:rPr>
        <w:t>Kolumny H, N, U</w:t>
      </w:r>
      <w:r w:rsidRPr="00995FF6">
        <w:rPr>
          <w:rFonts w:ascii="Tahoma" w:hAnsi="Tahoma" w:cs="Tahoma"/>
          <w:sz w:val="20"/>
          <w:szCs w:val="20"/>
        </w:rPr>
        <w:t xml:space="preserve"> – maksymalna ilość punktów dla danego świadczenia; stanowi iloczyn liczby punktowanych kroków i liczby punktów za pojedynczy krok.</w:t>
      </w:r>
    </w:p>
    <w:p w:rsidR="007E55FD" w:rsidRPr="00995FF6" w:rsidRDefault="007E55FD" w:rsidP="007E55FD">
      <w:pPr>
        <w:spacing w:after="200" w:line="276" w:lineRule="auto"/>
        <w:ind w:left="709"/>
        <w:rPr>
          <w:rFonts w:ascii="Tahoma" w:eastAsia="Calibri" w:hAnsi="Tahoma" w:cs="Tahoma"/>
          <w:b/>
          <w:sz w:val="20"/>
          <w:szCs w:val="20"/>
          <w:lang w:eastAsia="en-US"/>
        </w:rPr>
      </w:pPr>
      <w:r w:rsidRPr="00995FF6">
        <w:rPr>
          <w:rFonts w:ascii="Tahoma" w:eastAsia="Calibri" w:hAnsi="Tahoma" w:cs="Tahoma"/>
          <w:b/>
          <w:sz w:val="20"/>
          <w:szCs w:val="20"/>
          <w:lang w:eastAsia="en-US"/>
        </w:rPr>
        <w:t>Wysokość świadczeń dla każdego wariantu punktowana jest osobno na następujących zasadach:</w:t>
      </w:r>
    </w:p>
    <w:p w:rsidR="007E55FD" w:rsidRPr="00995FF6" w:rsidRDefault="007E55FD" w:rsidP="00EC37AA">
      <w:pPr>
        <w:numPr>
          <w:ilvl w:val="2"/>
          <w:numId w:val="77"/>
        </w:numPr>
        <w:spacing w:after="200" w:line="276" w:lineRule="auto"/>
        <w:ind w:left="2132"/>
        <w:contextualSpacing/>
        <w:rPr>
          <w:rFonts w:ascii="Tahoma" w:eastAsia="Calibri" w:hAnsi="Tahoma" w:cs="Tahoma"/>
          <w:sz w:val="20"/>
          <w:szCs w:val="22"/>
          <w:lang w:eastAsia="en-US"/>
        </w:rPr>
      </w:pPr>
      <w:r w:rsidRPr="00995FF6">
        <w:rPr>
          <w:rFonts w:ascii="Tahoma" w:eastAsia="Calibri" w:hAnsi="Tahoma" w:cs="Tahoma"/>
          <w:sz w:val="20"/>
          <w:szCs w:val="22"/>
          <w:lang w:eastAsia="en-US"/>
        </w:rPr>
        <w:t>oferta nie może przewidywać sumy ubezpieczenia/świadczenia poniżej kwoty minimalnej; w przypadku, gdy oferta zawierać będzie kwotę świadczenia niższą niż minimalna Zamawiający przyjmie, że Wykonawca zaoferował kwotę równą minimalnej i taka przyjęta zostanie do oceny ofert.</w:t>
      </w:r>
    </w:p>
    <w:p w:rsidR="007E55FD" w:rsidRPr="00995FF6" w:rsidRDefault="007E55FD" w:rsidP="00EC37AA">
      <w:pPr>
        <w:numPr>
          <w:ilvl w:val="2"/>
          <w:numId w:val="77"/>
        </w:numPr>
        <w:spacing w:after="200" w:line="276" w:lineRule="auto"/>
        <w:ind w:left="2132"/>
        <w:contextualSpacing/>
        <w:rPr>
          <w:rFonts w:ascii="Tahoma" w:eastAsia="Calibri" w:hAnsi="Tahoma" w:cs="Tahoma"/>
          <w:sz w:val="20"/>
          <w:szCs w:val="20"/>
          <w:lang w:eastAsia="en-US"/>
        </w:rPr>
      </w:pPr>
      <w:r w:rsidRPr="00995FF6">
        <w:rPr>
          <w:rFonts w:ascii="Tahoma" w:eastAsia="Calibri" w:hAnsi="Tahoma" w:cs="Tahoma"/>
          <w:sz w:val="20"/>
          <w:szCs w:val="20"/>
          <w:lang w:eastAsia="en-US"/>
        </w:rPr>
        <w:t>oferta może przewidywać sumy ubezpieczenia/świadczenia wyższe niż maksymalne punktowane, przy czym do oceny ofert przyjęta będzie kwota równa maksymalnej punktowanej.</w:t>
      </w:r>
    </w:p>
    <w:p w:rsidR="007E55FD" w:rsidRPr="00995FF6" w:rsidRDefault="007E55FD" w:rsidP="00EC37AA">
      <w:pPr>
        <w:numPr>
          <w:ilvl w:val="2"/>
          <w:numId w:val="77"/>
        </w:numPr>
        <w:spacing w:after="200" w:line="276" w:lineRule="auto"/>
        <w:ind w:left="2132"/>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Wykonawca może zaoferować świadczenia wg innego schematu tj. wysokość świadczeń jak i liczba punktowanych kroków wynikających z oferowanej wysokości danego świadczenia może być inna dla tego świadczenia w ramach każdego  wariantu. </w:t>
      </w:r>
    </w:p>
    <w:p w:rsidR="007E55FD" w:rsidRPr="00995FF6" w:rsidRDefault="007E55FD" w:rsidP="00EC37AA">
      <w:pPr>
        <w:numPr>
          <w:ilvl w:val="2"/>
          <w:numId w:val="77"/>
        </w:numPr>
        <w:spacing w:after="200" w:line="276" w:lineRule="auto"/>
        <w:ind w:left="2132"/>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wysokość niektórych świadczeń jest powiązana ze sobą. Powiązania mogą dotyczyć zarówno świadczeń pokrewnych Dodatkowych (D) z podstawowymi (P)) jak </w:t>
      </w:r>
    </w:p>
    <w:p w:rsidR="007E55FD" w:rsidRPr="00995FF6" w:rsidRDefault="007E55FD" w:rsidP="007E55FD">
      <w:pPr>
        <w:spacing w:after="200" w:line="276" w:lineRule="auto"/>
        <w:ind w:left="2132"/>
        <w:contextualSpacing/>
        <w:rPr>
          <w:rFonts w:ascii="Tahoma" w:eastAsia="Calibri" w:hAnsi="Tahoma" w:cs="Tahoma"/>
          <w:sz w:val="20"/>
          <w:szCs w:val="20"/>
          <w:lang w:eastAsia="en-US"/>
        </w:rPr>
      </w:pPr>
      <w:r w:rsidRPr="00995FF6">
        <w:rPr>
          <w:rFonts w:ascii="Tahoma" w:eastAsia="Calibri" w:hAnsi="Tahoma" w:cs="Tahoma"/>
          <w:sz w:val="20"/>
          <w:szCs w:val="20"/>
          <w:lang w:eastAsia="en-US"/>
        </w:rPr>
        <w:t>i świadczeń o charakterze odrębnym (podstawowego z podstawowym). Świadczenia, których wysokość uzależniona jest od świadczeń podstawowych (P) posiadają odpowiednio opisany współczynnik określający jaką część lub krotność świadczenia podstawowego stanowi dane świadczenie dodatkowe. Punktacja świadczeń oznaczonych literami P i D oraz taką samą liczbą jest wspólna. Wysokość (proporcja) świadczeń dodatkowych w odniesieniu do świadczeń podstawowych nie podlega zmianie.</w:t>
      </w:r>
    </w:p>
    <w:p w:rsidR="007E55FD" w:rsidRPr="00995FF6" w:rsidRDefault="007E55FD" w:rsidP="00EC37AA">
      <w:pPr>
        <w:numPr>
          <w:ilvl w:val="2"/>
          <w:numId w:val="77"/>
        </w:numPr>
        <w:spacing w:after="200" w:line="276" w:lineRule="auto"/>
        <w:ind w:left="2132"/>
        <w:rPr>
          <w:rFonts w:ascii="Tahoma" w:eastAsia="Calibri" w:hAnsi="Tahoma" w:cs="Tahoma"/>
          <w:sz w:val="20"/>
          <w:szCs w:val="20"/>
          <w:lang w:eastAsia="en-US"/>
        </w:rPr>
      </w:pPr>
      <w:r w:rsidRPr="00995FF6">
        <w:rPr>
          <w:rFonts w:ascii="Tahoma" w:eastAsia="Calibri" w:hAnsi="Tahoma" w:cs="Tahoma"/>
          <w:sz w:val="20"/>
          <w:szCs w:val="20"/>
          <w:lang w:eastAsia="en-US"/>
        </w:rPr>
        <w:lastRenderedPageBreak/>
        <w:t xml:space="preserve">podane wysokości świadczeń określone są dla każdej okoliczności stanowiącej podstawę wypłaty świadczenia i podlegają sumowaniu. </w:t>
      </w:r>
    </w:p>
    <w:p w:rsidR="007E55FD" w:rsidRPr="00995FF6" w:rsidRDefault="007E55FD" w:rsidP="00EC37AA">
      <w:pPr>
        <w:numPr>
          <w:ilvl w:val="2"/>
          <w:numId w:val="77"/>
        </w:numPr>
        <w:spacing w:after="120" w:line="276" w:lineRule="auto"/>
        <w:ind w:left="2132"/>
        <w:rPr>
          <w:rFonts w:ascii="Tahoma" w:eastAsia="Calibri" w:hAnsi="Tahoma" w:cs="Tahoma"/>
          <w:sz w:val="20"/>
          <w:szCs w:val="20"/>
          <w:lang w:eastAsia="en-US"/>
        </w:rPr>
      </w:pPr>
      <w:r w:rsidRPr="00995FF6">
        <w:rPr>
          <w:rFonts w:ascii="Tahoma" w:eastAsia="Calibri" w:hAnsi="Tahoma" w:cs="Tahoma"/>
          <w:sz w:val="20"/>
          <w:szCs w:val="20"/>
          <w:lang w:eastAsia="en-US"/>
        </w:rPr>
        <w:t xml:space="preserve">łączna maksymalna ilość punktów dla każdej części zamówienia wynosi 1 000. Liczba punktów w ramach każdej z nich podzielona przez 40 stanowi liczbę punktów, którą otrzyma oferta Wykonawcy w kryterium  „wysokość świadczeń” z tytułu zaoferowania danego pakietu podstawowego. Maksymalna liczba punktów wynikowych dla każdej części zamówienia wynosi 25. </w:t>
      </w:r>
    </w:p>
    <w:p w:rsidR="007E55FD" w:rsidRPr="00995FF6" w:rsidRDefault="007E55FD" w:rsidP="00EC37AA">
      <w:pPr>
        <w:numPr>
          <w:ilvl w:val="1"/>
          <w:numId w:val="77"/>
        </w:numPr>
        <w:spacing w:after="120" w:line="276" w:lineRule="auto"/>
        <w:ind w:left="1134" w:hanging="567"/>
        <w:contextualSpacing/>
        <w:rPr>
          <w:rFonts w:ascii="Tahoma" w:eastAsia="Calibri" w:hAnsi="Tahoma" w:cs="Tahoma"/>
          <w:sz w:val="20"/>
          <w:szCs w:val="20"/>
          <w:lang w:eastAsia="en-US"/>
        </w:rPr>
      </w:pPr>
      <w:r w:rsidRPr="00995FF6">
        <w:rPr>
          <w:rFonts w:ascii="Tahoma" w:eastAsia="Calibri" w:hAnsi="Tahoma" w:cs="Tahoma"/>
          <w:sz w:val="20"/>
          <w:szCs w:val="20"/>
          <w:lang w:eastAsia="en-US"/>
        </w:rPr>
        <w:t>WARUNKI UBEZPIECZENIA</w:t>
      </w:r>
    </w:p>
    <w:p w:rsidR="007E55FD" w:rsidRPr="00995FF6" w:rsidRDefault="007E55FD" w:rsidP="007E55FD">
      <w:pPr>
        <w:spacing w:line="276" w:lineRule="auto"/>
        <w:ind w:left="1134"/>
        <w:rPr>
          <w:rFonts w:ascii="Tahoma" w:eastAsia="Calibri" w:hAnsi="Tahoma" w:cs="Tahoma"/>
          <w:sz w:val="20"/>
          <w:szCs w:val="20"/>
          <w:lang w:eastAsia="en-US"/>
        </w:rPr>
      </w:pPr>
      <w:r w:rsidRPr="00995FF6">
        <w:rPr>
          <w:rFonts w:ascii="Tahoma" w:eastAsia="Calibri" w:hAnsi="Tahoma" w:cs="Tahoma"/>
          <w:sz w:val="20"/>
          <w:szCs w:val="20"/>
          <w:lang w:eastAsia="en-US"/>
        </w:rPr>
        <w:t xml:space="preserve">Opis świadczeń do tabeli 1 zawiera dodatkowe opcje punktowane, fakultatywne, rozszerzające definicje lub wykaz świadczeń objętych ubezpieczeniem stanowiące podstawę punktacji </w:t>
      </w:r>
    </w:p>
    <w:p w:rsidR="007E55FD" w:rsidRPr="00995FF6" w:rsidRDefault="007E55FD" w:rsidP="007E55FD">
      <w:pPr>
        <w:spacing w:after="200" w:line="276" w:lineRule="auto"/>
        <w:ind w:left="1134"/>
        <w:rPr>
          <w:rFonts w:ascii="Tahoma" w:eastAsia="Calibri" w:hAnsi="Tahoma" w:cs="Tahoma"/>
          <w:sz w:val="20"/>
          <w:szCs w:val="20"/>
          <w:lang w:eastAsia="en-US"/>
        </w:rPr>
      </w:pPr>
      <w:r w:rsidRPr="00995FF6">
        <w:rPr>
          <w:rFonts w:ascii="Tahoma" w:eastAsia="Calibri" w:hAnsi="Tahoma" w:cs="Tahoma"/>
          <w:sz w:val="20"/>
          <w:szCs w:val="20"/>
          <w:lang w:eastAsia="en-US"/>
        </w:rPr>
        <w:t xml:space="preserve">w kryterium oceny ofert „warunki ubezpieczenia”. Łączna, maksymalna liczba punktów do uzyskania z tytułu ich akceptacji wynosi 100, co biorąc pod uwagę, że waga kryterium oceny ofert „warunki ubezpieczenia” wynosi 10% oznacza, że liczba punktów uzyskana przez Wykonawcę z tytułu akceptacji warunków podzielona przez 10, stanowić będzie liczbę punktów procentowych uzyskanych przez Wykonawcę w kryterium „warunki ubezpieczenia”. </w:t>
      </w:r>
    </w:p>
    <w:p w:rsidR="007E55FD" w:rsidRPr="00995FF6" w:rsidRDefault="007E55FD" w:rsidP="007E55FD">
      <w:pPr>
        <w:spacing w:after="200" w:line="276" w:lineRule="auto"/>
        <w:ind w:left="425" w:firstLine="709"/>
        <w:rPr>
          <w:rFonts w:ascii="Tahoma" w:eastAsia="Calibri" w:hAnsi="Tahoma" w:cs="Tahoma"/>
          <w:sz w:val="20"/>
          <w:szCs w:val="20"/>
          <w:lang w:eastAsia="en-US"/>
        </w:rPr>
      </w:pPr>
      <w:r w:rsidRPr="00995FF6">
        <w:rPr>
          <w:rFonts w:ascii="Tahoma" w:eastAsia="Calibri" w:hAnsi="Tahoma" w:cs="Tahoma"/>
          <w:sz w:val="20"/>
          <w:szCs w:val="20"/>
          <w:lang w:eastAsia="en-US"/>
        </w:rPr>
        <w:t>Opcje dodatkowe dotyczą następujących rozwiązań:</w:t>
      </w:r>
    </w:p>
    <w:p w:rsidR="007E55FD" w:rsidRPr="00995FF6" w:rsidRDefault="007E55FD" w:rsidP="00EC37AA">
      <w:pPr>
        <w:numPr>
          <w:ilvl w:val="3"/>
          <w:numId w:val="48"/>
        </w:numPr>
        <w:spacing w:after="120" w:line="276" w:lineRule="auto"/>
        <w:ind w:left="924" w:hanging="357"/>
        <w:rPr>
          <w:rFonts w:ascii="Tahoma" w:eastAsia="Calibri" w:hAnsi="Tahoma" w:cs="Tahoma"/>
          <w:sz w:val="20"/>
          <w:szCs w:val="20"/>
          <w:lang w:eastAsia="en-US"/>
        </w:rPr>
      </w:pPr>
      <w:r w:rsidRPr="00995FF6">
        <w:rPr>
          <w:rFonts w:ascii="Tahoma" w:eastAsia="Calibri" w:hAnsi="Tahoma" w:cs="Tahoma"/>
          <w:b/>
          <w:sz w:val="20"/>
          <w:szCs w:val="20"/>
          <w:lang w:eastAsia="en-US"/>
        </w:rPr>
        <w:t>WARUNEK NR 1</w:t>
      </w:r>
      <w:r w:rsidRPr="00995FF6">
        <w:rPr>
          <w:rFonts w:ascii="Tahoma" w:eastAsia="Calibri" w:hAnsi="Tahoma" w:cs="Tahoma"/>
          <w:sz w:val="20"/>
          <w:szCs w:val="20"/>
          <w:lang w:eastAsia="en-US"/>
        </w:rPr>
        <w:t xml:space="preserve"> - </w:t>
      </w:r>
      <w:r w:rsidRPr="00995FF6">
        <w:rPr>
          <w:rFonts w:ascii="Tahoma" w:eastAsia="Calibri" w:hAnsi="Tahoma" w:cs="Tahoma"/>
          <w:sz w:val="20"/>
          <w:szCs w:val="20"/>
          <w:u w:val="single"/>
          <w:lang w:eastAsia="en-US"/>
        </w:rPr>
        <w:t>rozszerzenie definicji dziecka dla celów świadczenia z tytułu zgonu dziecka i zgonu dziecka w wyniku wypadku</w:t>
      </w:r>
      <w:r w:rsidRPr="00995FF6">
        <w:rPr>
          <w:rFonts w:ascii="Tahoma" w:eastAsia="Calibri" w:hAnsi="Tahoma" w:cs="Tahoma"/>
          <w:sz w:val="20"/>
          <w:szCs w:val="20"/>
          <w:lang w:eastAsia="en-US"/>
        </w:rPr>
        <w:t xml:space="preserve"> znoszącego ograniczenie wiekowe dziecka, którego zgonu świadczenie dotyczy (świadczenie P6, P7) – </w:t>
      </w:r>
      <w:r w:rsidRPr="00995FF6">
        <w:rPr>
          <w:rFonts w:ascii="Tahoma" w:eastAsia="Calibri" w:hAnsi="Tahoma" w:cs="Tahoma"/>
          <w:b/>
          <w:sz w:val="20"/>
          <w:szCs w:val="20"/>
          <w:lang w:eastAsia="en-US"/>
        </w:rPr>
        <w:t>10</w:t>
      </w:r>
      <w:r w:rsidRPr="00995FF6">
        <w:rPr>
          <w:rFonts w:ascii="Tahoma" w:eastAsia="Calibri" w:hAnsi="Tahoma" w:cs="Tahoma"/>
          <w:b/>
          <w:sz w:val="20"/>
          <w:szCs w:val="22"/>
          <w:lang w:eastAsia="en-US"/>
        </w:rPr>
        <w:t xml:space="preserve"> pkt.</w:t>
      </w:r>
    </w:p>
    <w:p w:rsidR="007E55FD" w:rsidRPr="00995FF6" w:rsidRDefault="007E55FD" w:rsidP="007E55FD">
      <w:pPr>
        <w:spacing w:after="120" w:line="276" w:lineRule="auto"/>
        <w:ind w:left="924"/>
        <w:rPr>
          <w:rFonts w:ascii="Tahoma" w:eastAsia="Calibri" w:hAnsi="Tahoma" w:cs="Tahoma"/>
          <w:sz w:val="20"/>
          <w:szCs w:val="20"/>
          <w:lang w:eastAsia="en-US"/>
        </w:rPr>
      </w:pPr>
      <w:r w:rsidRPr="00995FF6">
        <w:rPr>
          <w:rFonts w:ascii="Tahoma" w:eastAsia="Calibri" w:hAnsi="Tahoma" w:cs="Tahoma"/>
          <w:sz w:val="20"/>
          <w:szCs w:val="20"/>
          <w:lang w:eastAsia="en-US"/>
        </w:rPr>
        <w:t>Warunek nr 1 odnosi się do wariantu 3 pakietów podstawowych (dla wariantów 1 i 2 ryzyko dziecka zostało wyłączone) oraz pakietu nr 3 „dziecko ubezpieczonego”  w ramach fakultatywnych pakietów dodatkowych, co oznacza, że dodatkowa punktacja zostanie przyznana Wykonawcy wyłącznie w przypadku zaoferowania powyższego wariantu i/ lub pakietu dodatkowego.</w:t>
      </w:r>
    </w:p>
    <w:p w:rsidR="007E55FD" w:rsidRPr="00995FF6" w:rsidRDefault="007E55FD" w:rsidP="00EC37AA">
      <w:pPr>
        <w:numPr>
          <w:ilvl w:val="0"/>
          <w:numId w:val="48"/>
        </w:numPr>
        <w:spacing w:after="120" w:line="276" w:lineRule="auto"/>
        <w:ind w:left="924" w:hanging="357"/>
        <w:contextualSpacing/>
        <w:rPr>
          <w:rFonts w:ascii="Tahoma" w:eastAsia="Calibri" w:hAnsi="Tahoma" w:cs="Tahoma"/>
          <w:sz w:val="20"/>
          <w:szCs w:val="20"/>
          <w:u w:val="single"/>
          <w:lang w:eastAsia="en-US"/>
        </w:rPr>
      </w:pPr>
      <w:r w:rsidRPr="00995FF6">
        <w:rPr>
          <w:rFonts w:ascii="Tahoma" w:eastAsia="Calibri" w:hAnsi="Tahoma" w:cs="Tahoma"/>
          <w:b/>
          <w:sz w:val="20"/>
          <w:szCs w:val="20"/>
          <w:lang w:eastAsia="en-US"/>
        </w:rPr>
        <w:t xml:space="preserve">WARUNEK NR 2 - </w:t>
      </w:r>
      <w:r w:rsidRPr="00995FF6">
        <w:rPr>
          <w:rFonts w:ascii="Tahoma" w:eastAsia="Calibri" w:hAnsi="Tahoma" w:cs="Tahoma"/>
          <w:sz w:val="20"/>
          <w:szCs w:val="20"/>
          <w:u w:val="single"/>
          <w:lang w:eastAsia="en-US"/>
        </w:rPr>
        <w:t>podwyższenie do 30 dni lub zniesienie 14 dniowego limitu dla podwyższonych świadczeń z tytułu pobytu w szpitalu na skutek nieszczęśliwego wypadku, zawału serca lub udaru mózgu.</w:t>
      </w:r>
    </w:p>
    <w:p w:rsidR="007E55FD" w:rsidRPr="00995FF6" w:rsidRDefault="007E55FD" w:rsidP="007E55FD">
      <w:pPr>
        <w:tabs>
          <w:tab w:val="left" w:pos="1843"/>
        </w:tabs>
        <w:spacing w:after="120" w:line="276" w:lineRule="auto"/>
        <w:ind w:left="924" w:hanging="357"/>
        <w:contextualSpacing/>
        <w:rPr>
          <w:rFonts w:ascii="Tahoma" w:eastAsia="Calibri" w:hAnsi="Tahoma" w:cs="Tahoma"/>
          <w:sz w:val="20"/>
          <w:szCs w:val="20"/>
          <w:lang w:eastAsia="en-US"/>
        </w:rPr>
      </w:pPr>
      <w:r w:rsidRPr="00995FF6">
        <w:rPr>
          <w:rFonts w:ascii="Tahoma" w:eastAsia="Calibri" w:hAnsi="Tahoma" w:cs="Tahoma"/>
          <w:sz w:val="20"/>
          <w:szCs w:val="20"/>
          <w:lang w:eastAsia="en-US"/>
        </w:rPr>
        <w:tab/>
        <w:t xml:space="preserve">punktacja: </w:t>
      </w:r>
    </w:p>
    <w:p w:rsidR="007E55FD" w:rsidRPr="00995FF6" w:rsidRDefault="007E55FD" w:rsidP="007E55FD">
      <w:pPr>
        <w:tabs>
          <w:tab w:val="left" w:pos="1843"/>
        </w:tabs>
        <w:spacing w:after="120" w:line="276" w:lineRule="auto"/>
        <w:ind w:left="924" w:hanging="357"/>
        <w:contextualSpacing/>
        <w:rPr>
          <w:rFonts w:ascii="Tahoma" w:eastAsia="Calibri" w:hAnsi="Tahoma" w:cs="Tahoma"/>
          <w:sz w:val="20"/>
          <w:szCs w:val="20"/>
          <w:lang w:eastAsia="en-US"/>
        </w:rPr>
      </w:pPr>
      <w:r w:rsidRPr="00995FF6">
        <w:rPr>
          <w:rFonts w:ascii="Tahoma" w:eastAsia="Calibri" w:hAnsi="Tahoma" w:cs="Tahoma"/>
          <w:sz w:val="20"/>
          <w:szCs w:val="20"/>
          <w:lang w:eastAsia="en-US"/>
        </w:rPr>
        <w:tab/>
        <w:t xml:space="preserve">podniesienie limitu do 30 dni – </w:t>
      </w:r>
      <w:r w:rsidRPr="00995FF6">
        <w:rPr>
          <w:rFonts w:ascii="Tahoma" w:eastAsia="Calibri" w:hAnsi="Tahoma" w:cs="Tahoma"/>
          <w:b/>
          <w:sz w:val="20"/>
          <w:szCs w:val="20"/>
          <w:lang w:eastAsia="en-US"/>
        </w:rPr>
        <w:t>5 pkt</w:t>
      </w:r>
      <w:r w:rsidRPr="00995FF6">
        <w:rPr>
          <w:rFonts w:ascii="Tahoma" w:eastAsia="Calibri" w:hAnsi="Tahoma" w:cs="Tahoma"/>
          <w:sz w:val="20"/>
          <w:szCs w:val="20"/>
          <w:lang w:eastAsia="en-US"/>
        </w:rPr>
        <w:t xml:space="preserve">.; </w:t>
      </w:r>
    </w:p>
    <w:p w:rsidR="007E55FD" w:rsidRPr="00995FF6" w:rsidRDefault="007E55FD" w:rsidP="007E55FD">
      <w:pPr>
        <w:tabs>
          <w:tab w:val="left" w:pos="1843"/>
        </w:tabs>
        <w:spacing w:after="120" w:line="276" w:lineRule="auto"/>
        <w:ind w:left="924" w:hanging="357"/>
        <w:rPr>
          <w:rFonts w:ascii="Tahoma" w:eastAsia="Calibri" w:hAnsi="Tahoma" w:cs="Tahoma"/>
          <w:sz w:val="20"/>
          <w:szCs w:val="20"/>
          <w:lang w:eastAsia="en-US"/>
        </w:rPr>
      </w:pPr>
      <w:r w:rsidRPr="00995FF6">
        <w:rPr>
          <w:rFonts w:ascii="Tahoma" w:eastAsia="Calibri" w:hAnsi="Tahoma" w:cs="Tahoma"/>
          <w:sz w:val="20"/>
          <w:szCs w:val="20"/>
          <w:lang w:eastAsia="en-US"/>
        </w:rPr>
        <w:tab/>
        <w:t xml:space="preserve">zniesienie limitu – </w:t>
      </w:r>
      <w:r w:rsidRPr="00995FF6">
        <w:rPr>
          <w:rFonts w:ascii="Tahoma" w:eastAsia="Calibri" w:hAnsi="Tahoma" w:cs="Tahoma"/>
          <w:b/>
          <w:sz w:val="20"/>
          <w:szCs w:val="20"/>
          <w:lang w:eastAsia="en-US"/>
        </w:rPr>
        <w:t>10 pkt</w:t>
      </w:r>
      <w:r w:rsidRPr="00995FF6">
        <w:rPr>
          <w:rFonts w:ascii="Tahoma" w:eastAsia="Calibri" w:hAnsi="Tahoma" w:cs="Tahoma"/>
          <w:sz w:val="20"/>
          <w:szCs w:val="20"/>
          <w:lang w:eastAsia="en-US"/>
        </w:rPr>
        <w:t>.</w:t>
      </w:r>
    </w:p>
    <w:p w:rsidR="007E55FD" w:rsidRPr="00995FF6" w:rsidRDefault="007E55FD" w:rsidP="00EC37AA">
      <w:pPr>
        <w:numPr>
          <w:ilvl w:val="0"/>
          <w:numId w:val="78"/>
        </w:numPr>
        <w:spacing w:after="120" w:line="276" w:lineRule="auto"/>
        <w:ind w:left="924" w:hanging="357"/>
        <w:contextualSpacing/>
        <w:rPr>
          <w:rFonts w:ascii="Tahoma" w:eastAsia="Calibri" w:hAnsi="Tahoma" w:cs="Tahoma"/>
          <w:vanish/>
          <w:sz w:val="20"/>
          <w:szCs w:val="20"/>
          <w:u w:val="single"/>
          <w:lang w:eastAsia="en-US"/>
        </w:rPr>
      </w:pPr>
    </w:p>
    <w:p w:rsidR="007E55FD" w:rsidRPr="00995FF6" w:rsidRDefault="007E55FD" w:rsidP="00EC37AA">
      <w:pPr>
        <w:numPr>
          <w:ilvl w:val="0"/>
          <w:numId w:val="78"/>
        </w:numPr>
        <w:spacing w:after="120" w:line="276" w:lineRule="auto"/>
        <w:ind w:left="924" w:hanging="357"/>
        <w:contextualSpacing/>
        <w:rPr>
          <w:rFonts w:ascii="Tahoma" w:eastAsia="Calibri" w:hAnsi="Tahoma" w:cs="Tahoma"/>
          <w:vanish/>
          <w:sz w:val="20"/>
          <w:szCs w:val="20"/>
          <w:u w:val="single"/>
          <w:lang w:eastAsia="en-US"/>
        </w:rPr>
      </w:pPr>
    </w:p>
    <w:p w:rsidR="007E55FD" w:rsidRPr="00995FF6" w:rsidRDefault="007E55FD" w:rsidP="00EC37AA">
      <w:pPr>
        <w:numPr>
          <w:ilvl w:val="0"/>
          <w:numId w:val="78"/>
        </w:numPr>
        <w:spacing w:after="120" w:line="276" w:lineRule="auto"/>
        <w:ind w:left="924" w:hanging="357"/>
        <w:contextualSpacing/>
        <w:rPr>
          <w:rFonts w:ascii="Tahoma" w:eastAsia="Calibri" w:hAnsi="Tahoma" w:cs="Tahoma"/>
          <w:sz w:val="20"/>
          <w:szCs w:val="20"/>
          <w:lang w:eastAsia="en-US"/>
        </w:rPr>
      </w:pPr>
      <w:r w:rsidRPr="00995FF6">
        <w:rPr>
          <w:rFonts w:ascii="Tahoma" w:eastAsia="Calibri" w:hAnsi="Tahoma" w:cs="Tahoma"/>
          <w:b/>
          <w:sz w:val="20"/>
          <w:szCs w:val="20"/>
          <w:lang w:eastAsia="en-US"/>
        </w:rPr>
        <w:t>WARUNEK NR 3</w:t>
      </w:r>
      <w:r w:rsidRPr="00995FF6">
        <w:rPr>
          <w:rFonts w:ascii="Tahoma" w:eastAsia="Calibri" w:hAnsi="Tahoma" w:cs="Tahoma"/>
          <w:sz w:val="20"/>
          <w:szCs w:val="20"/>
          <w:lang w:eastAsia="en-US"/>
        </w:rPr>
        <w:t xml:space="preserve"> -</w:t>
      </w:r>
      <w:r w:rsidRPr="00995FF6">
        <w:rPr>
          <w:rFonts w:ascii="Tahoma" w:eastAsia="Calibri" w:hAnsi="Tahoma" w:cs="Tahoma"/>
          <w:sz w:val="20"/>
          <w:szCs w:val="20"/>
          <w:u w:val="single"/>
          <w:lang w:eastAsia="en-US"/>
        </w:rPr>
        <w:t xml:space="preserve"> rozszerzenie definicji szpitala dla ryzyka leczenia szpitalnego </w:t>
      </w:r>
    </w:p>
    <w:p w:rsidR="007E55FD" w:rsidRPr="00995FF6" w:rsidRDefault="007E55FD" w:rsidP="007E55FD">
      <w:pPr>
        <w:spacing w:after="120" w:line="276" w:lineRule="auto"/>
        <w:ind w:left="924"/>
        <w:rPr>
          <w:rFonts w:ascii="Tahoma" w:eastAsia="Calibri" w:hAnsi="Tahoma" w:cs="Tahoma"/>
          <w:b/>
          <w:sz w:val="20"/>
          <w:szCs w:val="20"/>
          <w:lang w:eastAsia="en-US"/>
        </w:rPr>
      </w:pPr>
      <w:r w:rsidRPr="00995FF6">
        <w:rPr>
          <w:rFonts w:ascii="Tahoma" w:eastAsia="Calibri" w:hAnsi="Tahoma" w:cs="Tahoma"/>
          <w:sz w:val="20"/>
          <w:szCs w:val="20"/>
          <w:u w:val="single"/>
          <w:lang w:eastAsia="en-US"/>
        </w:rPr>
        <w:t>o ośrodki rehabilitacyjne</w:t>
      </w:r>
      <w:r w:rsidRPr="00995FF6">
        <w:rPr>
          <w:rFonts w:ascii="Tahoma" w:eastAsia="Calibri" w:hAnsi="Tahoma" w:cs="Tahoma"/>
          <w:sz w:val="20"/>
          <w:szCs w:val="20"/>
          <w:lang w:eastAsia="en-US"/>
        </w:rPr>
        <w:t xml:space="preserve"> – </w:t>
      </w:r>
      <w:r w:rsidRPr="00995FF6">
        <w:rPr>
          <w:rFonts w:ascii="Tahoma" w:eastAsia="Calibri" w:hAnsi="Tahoma" w:cs="Tahoma"/>
          <w:b/>
          <w:sz w:val="20"/>
          <w:szCs w:val="20"/>
          <w:lang w:eastAsia="en-US"/>
        </w:rPr>
        <w:t>5 pkt.</w:t>
      </w:r>
    </w:p>
    <w:p w:rsidR="007E55FD" w:rsidRPr="00995FF6" w:rsidRDefault="007E55FD" w:rsidP="00EC37AA">
      <w:pPr>
        <w:numPr>
          <w:ilvl w:val="0"/>
          <w:numId w:val="78"/>
        </w:numPr>
        <w:spacing w:after="120" w:line="276" w:lineRule="auto"/>
        <w:ind w:left="924" w:hanging="357"/>
        <w:contextualSpacing/>
        <w:rPr>
          <w:rFonts w:ascii="Tahoma" w:eastAsia="Calibri" w:hAnsi="Tahoma" w:cs="Tahoma"/>
          <w:sz w:val="20"/>
          <w:szCs w:val="20"/>
          <w:lang w:eastAsia="en-US"/>
        </w:rPr>
      </w:pPr>
      <w:r w:rsidRPr="00995FF6">
        <w:rPr>
          <w:rFonts w:ascii="Tahoma" w:eastAsia="Calibri" w:hAnsi="Tahoma" w:cs="Tahoma"/>
          <w:b/>
          <w:sz w:val="20"/>
          <w:szCs w:val="20"/>
          <w:lang w:eastAsia="en-US"/>
        </w:rPr>
        <w:t>WARUNEK NR 4</w:t>
      </w:r>
      <w:r w:rsidRPr="00995FF6">
        <w:rPr>
          <w:rFonts w:ascii="Tahoma" w:eastAsia="Calibri" w:hAnsi="Tahoma" w:cs="Tahoma"/>
          <w:sz w:val="20"/>
          <w:szCs w:val="20"/>
          <w:lang w:eastAsia="en-US"/>
        </w:rPr>
        <w:t xml:space="preserve"> -</w:t>
      </w:r>
      <w:r w:rsidRPr="00995FF6">
        <w:rPr>
          <w:rFonts w:ascii="Tahoma" w:eastAsia="Calibri" w:hAnsi="Tahoma" w:cs="Tahoma"/>
          <w:sz w:val="20"/>
          <w:szCs w:val="20"/>
          <w:u w:val="single"/>
          <w:lang w:eastAsia="en-US"/>
        </w:rPr>
        <w:t xml:space="preserve"> rozszerzenie zakresu ryzyka poważnego zachorowania </w:t>
      </w:r>
    </w:p>
    <w:p w:rsidR="007E55FD" w:rsidRPr="00995FF6" w:rsidRDefault="007E55FD" w:rsidP="007E55FD">
      <w:pPr>
        <w:spacing w:after="120" w:line="276" w:lineRule="auto"/>
        <w:ind w:left="924"/>
        <w:rPr>
          <w:rFonts w:ascii="Tahoma" w:eastAsia="Calibri" w:hAnsi="Tahoma" w:cs="Tahoma"/>
          <w:sz w:val="20"/>
          <w:szCs w:val="20"/>
          <w:lang w:eastAsia="en-US"/>
        </w:rPr>
      </w:pPr>
      <w:r w:rsidRPr="00995FF6">
        <w:rPr>
          <w:rFonts w:ascii="Tahoma" w:eastAsia="Calibri" w:hAnsi="Tahoma" w:cs="Tahoma"/>
          <w:sz w:val="20"/>
          <w:szCs w:val="20"/>
          <w:u w:val="single"/>
          <w:lang w:eastAsia="en-US"/>
        </w:rPr>
        <w:t>o dodatkowe choroby</w:t>
      </w:r>
      <w:r w:rsidRPr="00995FF6">
        <w:rPr>
          <w:rFonts w:ascii="Tahoma" w:eastAsia="Calibri" w:hAnsi="Tahoma" w:cs="Tahoma"/>
          <w:sz w:val="20"/>
          <w:szCs w:val="20"/>
          <w:lang w:eastAsia="en-US"/>
        </w:rPr>
        <w:t xml:space="preserve">  – 26 stanów chorobowych, każda z pozycji punktowana 1, 2 lub 3 pkt. zgodnie z opisem dla danego świadczenia; łącznie </w:t>
      </w:r>
      <w:r w:rsidRPr="00995FF6">
        <w:rPr>
          <w:rFonts w:ascii="Tahoma" w:eastAsia="Calibri" w:hAnsi="Tahoma" w:cs="Tahoma"/>
          <w:b/>
          <w:sz w:val="20"/>
          <w:szCs w:val="22"/>
          <w:lang w:eastAsia="en-US"/>
        </w:rPr>
        <w:t>56 pkt.</w:t>
      </w:r>
    </w:p>
    <w:p w:rsidR="007E55FD" w:rsidRPr="00995FF6" w:rsidRDefault="007E55FD" w:rsidP="00EC37AA">
      <w:pPr>
        <w:numPr>
          <w:ilvl w:val="0"/>
          <w:numId w:val="78"/>
        </w:numPr>
        <w:spacing w:after="120" w:line="276" w:lineRule="auto"/>
        <w:ind w:left="924" w:hanging="357"/>
        <w:rPr>
          <w:rFonts w:ascii="Tahoma" w:eastAsia="Calibri" w:hAnsi="Tahoma" w:cs="Tahoma"/>
          <w:sz w:val="20"/>
          <w:szCs w:val="20"/>
          <w:u w:val="single"/>
          <w:lang w:eastAsia="en-US"/>
        </w:rPr>
      </w:pPr>
      <w:r w:rsidRPr="00995FF6">
        <w:rPr>
          <w:rFonts w:ascii="Tahoma" w:eastAsia="Calibri" w:hAnsi="Tahoma" w:cs="Tahoma"/>
          <w:b/>
          <w:sz w:val="20"/>
          <w:szCs w:val="20"/>
          <w:lang w:eastAsia="en-US"/>
        </w:rPr>
        <w:t>WARUNEK NR 5</w:t>
      </w:r>
      <w:r w:rsidRPr="00995FF6">
        <w:rPr>
          <w:rFonts w:ascii="Tahoma" w:eastAsia="Calibri" w:hAnsi="Tahoma" w:cs="Tahoma"/>
          <w:sz w:val="20"/>
          <w:szCs w:val="20"/>
          <w:lang w:eastAsia="en-US"/>
        </w:rPr>
        <w:t xml:space="preserve"> - </w:t>
      </w:r>
      <w:r w:rsidRPr="00995FF6">
        <w:rPr>
          <w:rFonts w:ascii="Tahoma" w:eastAsia="Calibri" w:hAnsi="Tahoma" w:cs="Tahoma"/>
          <w:sz w:val="20"/>
          <w:szCs w:val="20"/>
          <w:u w:val="single"/>
          <w:lang w:eastAsia="en-US"/>
        </w:rPr>
        <w:t>objęcie ochroną  w ramach ryzyka  leczenia specjalistycznego dodatkowych terapii</w:t>
      </w:r>
      <w:r w:rsidRPr="00995FF6">
        <w:rPr>
          <w:rFonts w:ascii="Tahoma" w:eastAsia="Calibri" w:hAnsi="Tahoma" w:cs="Tahoma"/>
          <w:sz w:val="20"/>
          <w:szCs w:val="20"/>
          <w:lang w:eastAsia="en-US"/>
        </w:rPr>
        <w:t xml:space="preserve"> </w:t>
      </w:r>
      <w:r w:rsidRPr="00995FF6">
        <w:rPr>
          <w:rFonts w:ascii="Tahoma" w:eastAsia="Calibri" w:hAnsi="Tahoma" w:cs="Tahoma"/>
          <w:sz w:val="20"/>
          <w:szCs w:val="20"/>
          <w:lang w:eastAsia="en-US"/>
        </w:rPr>
        <w:br/>
        <w:t>rozszerzenie zakresu ryzyka leczenia specjalistycznego - 2 procedury; każda z pozycji punktowana 2 pkt</w:t>
      </w:r>
      <w:r w:rsidRPr="00995FF6">
        <w:rPr>
          <w:rFonts w:ascii="Tahoma" w:eastAsia="Calibri" w:hAnsi="Tahoma" w:cs="Tahoma"/>
          <w:b/>
          <w:sz w:val="20"/>
          <w:szCs w:val="20"/>
          <w:lang w:eastAsia="en-US"/>
        </w:rPr>
        <w:t>. zgodni</w:t>
      </w:r>
      <w:r w:rsidRPr="00995FF6">
        <w:rPr>
          <w:rFonts w:ascii="Tahoma" w:eastAsia="Calibri" w:hAnsi="Tahoma" w:cs="Tahoma"/>
          <w:sz w:val="20"/>
          <w:szCs w:val="20"/>
          <w:u w:val="single"/>
          <w:lang w:eastAsia="en-US"/>
        </w:rPr>
        <w:t xml:space="preserve">e z opisem dla danego świadczenia; łącznie </w:t>
      </w:r>
      <w:r w:rsidRPr="00995FF6">
        <w:rPr>
          <w:rFonts w:ascii="Tahoma" w:eastAsia="Calibri" w:hAnsi="Tahoma" w:cs="Tahoma"/>
          <w:b/>
          <w:sz w:val="20"/>
          <w:szCs w:val="20"/>
          <w:u w:val="single"/>
          <w:lang w:eastAsia="en-US"/>
        </w:rPr>
        <w:t>4 pkt.</w:t>
      </w:r>
    </w:p>
    <w:p w:rsidR="007E55FD" w:rsidRPr="00995FF6" w:rsidRDefault="007E55FD" w:rsidP="00EC37AA">
      <w:pPr>
        <w:numPr>
          <w:ilvl w:val="0"/>
          <w:numId w:val="78"/>
        </w:numPr>
        <w:spacing w:after="120" w:line="276" w:lineRule="auto"/>
        <w:ind w:left="924" w:hanging="357"/>
        <w:contextualSpacing/>
        <w:rPr>
          <w:rFonts w:ascii="Tahoma" w:eastAsia="Calibri" w:hAnsi="Tahoma" w:cs="Tahoma"/>
          <w:sz w:val="20"/>
          <w:szCs w:val="20"/>
          <w:u w:val="single"/>
          <w:lang w:eastAsia="en-US"/>
        </w:rPr>
      </w:pPr>
      <w:r w:rsidRPr="00995FF6">
        <w:rPr>
          <w:rFonts w:ascii="Tahoma" w:eastAsia="Calibri" w:hAnsi="Tahoma" w:cs="Tahoma"/>
          <w:b/>
          <w:sz w:val="20"/>
          <w:szCs w:val="20"/>
          <w:lang w:eastAsia="en-US"/>
        </w:rPr>
        <w:t>WARUNEK NR 6</w:t>
      </w:r>
      <w:r w:rsidRPr="00995FF6">
        <w:rPr>
          <w:rFonts w:ascii="Tahoma" w:eastAsia="Calibri" w:hAnsi="Tahoma" w:cs="Tahoma"/>
          <w:sz w:val="20"/>
          <w:szCs w:val="20"/>
          <w:lang w:eastAsia="en-US"/>
        </w:rPr>
        <w:t xml:space="preserve"> – </w:t>
      </w:r>
      <w:r w:rsidRPr="00995FF6">
        <w:rPr>
          <w:rFonts w:ascii="Tahoma" w:eastAsia="Calibri" w:hAnsi="Tahoma" w:cs="Tahoma"/>
          <w:sz w:val="20"/>
          <w:szCs w:val="20"/>
          <w:u w:val="single"/>
          <w:lang w:eastAsia="en-US"/>
        </w:rPr>
        <w:t>wprowadzenie ryzyka „koszty produktów aptecznych”</w:t>
      </w:r>
    </w:p>
    <w:p w:rsidR="007E55FD" w:rsidRPr="00995FF6" w:rsidRDefault="007E55FD" w:rsidP="007E55FD">
      <w:pPr>
        <w:spacing w:after="120" w:line="276" w:lineRule="auto"/>
        <w:ind w:left="924"/>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punktacja – </w:t>
      </w:r>
      <w:r w:rsidRPr="00995FF6">
        <w:rPr>
          <w:rFonts w:ascii="Tahoma" w:eastAsia="Calibri" w:hAnsi="Tahoma" w:cs="Tahoma"/>
          <w:b/>
          <w:sz w:val="20"/>
          <w:szCs w:val="20"/>
          <w:lang w:eastAsia="en-US"/>
        </w:rPr>
        <w:t>10 pkt.</w:t>
      </w:r>
    </w:p>
    <w:p w:rsidR="007E55FD" w:rsidRPr="00995FF6" w:rsidRDefault="007E55FD" w:rsidP="007E55FD">
      <w:pPr>
        <w:spacing w:line="276" w:lineRule="auto"/>
        <w:rPr>
          <w:rFonts w:ascii="Tahoma" w:eastAsia="Calibri" w:hAnsi="Tahoma" w:cs="Tahoma"/>
          <w:sz w:val="22"/>
          <w:szCs w:val="22"/>
          <w:lang w:eastAsia="en-US"/>
        </w:rPr>
        <w:sectPr w:rsidR="007E55FD" w:rsidRPr="00995FF6" w:rsidSect="007E55FD">
          <w:headerReference w:type="default" r:id="rId28"/>
          <w:footerReference w:type="default" r:id="rId29"/>
          <w:type w:val="continuous"/>
          <w:pgSz w:w="11906" w:h="16838" w:code="9"/>
          <w:pgMar w:top="571" w:right="1134" w:bottom="568" w:left="1134" w:header="709" w:footer="709" w:gutter="0"/>
          <w:cols w:space="708"/>
          <w:titlePg/>
          <w:docGrid w:linePitch="360"/>
        </w:sectPr>
      </w:pPr>
      <w:r w:rsidRPr="00995FF6">
        <w:rPr>
          <w:rFonts w:ascii="Tahoma" w:eastAsia="Calibri" w:hAnsi="Tahoma" w:cs="Tahoma"/>
          <w:sz w:val="20"/>
          <w:szCs w:val="20"/>
          <w:lang w:eastAsia="en-US"/>
        </w:rPr>
        <w:t xml:space="preserve"> </w:t>
      </w:r>
    </w:p>
    <w:p w:rsidR="007E55FD" w:rsidRPr="00995FF6" w:rsidRDefault="007E55FD" w:rsidP="007E55FD">
      <w:pPr>
        <w:spacing w:after="200" w:line="276" w:lineRule="auto"/>
        <w:rPr>
          <w:rFonts w:ascii="Tahoma" w:eastAsia="Calibri" w:hAnsi="Tahoma" w:cs="Tahoma"/>
          <w:sz w:val="20"/>
          <w:szCs w:val="20"/>
          <w:u w:val="single"/>
          <w:lang w:eastAsia="en-US"/>
        </w:rPr>
      </w:pPr>
      <w:r w:rsidRPr="00995FF6">
        <w:rPr>
          <w:rFonts w:ascii="Tahoma" w:eastAsia="Calibri" w:hAnsi="Tahoma" w:cs="Tahoma"/>
          <w:sz w:val="20"/>
          <w:szCs w:val="20"/>
          <w:lang w:eastAsia="en-US"/>
        </w:rPr>
        <w:lastRenderedPageBreak/>
        <w:t>Tabela nr 1</w:t>
      </w:r>
    </w:p>
    <w:tbl>
      <w:tblPr>
        <w:tblW w:w="15593" w:type="dxa"/>
        <w:tblInd w:w="70" w:type="dxa"/>
        <w:tblLayout w:type="fixed"/>
        <w:tblCellMar>
          <w:left w:w="70" w:type="dxa"/>
          <w:right w:w="70" w:type="dxa"/>
        </w:tblCellMar>
        <w:tblLook w:val="04A0" w:firstRow="1" w:lastRow="0" w:firstColumn="1" w:lastColumn="0" w:noHBand="0" w:noVBand="1"/>
      </w:tblPr>
      <w:tblGrid>
        <w:gridCol w:w="422"/>
        <w:gridCol w:w="429"/>
        <w:gridCol w:w="2835"/>
        <w:gridCol w:w="709"/>
        <w:gridCol w:w="708"/>
        <w:gridCol w:w="709"/>
        <w:gridCol w:w="567"/>
        <w:gridCol w:w="709"/>
        <w:gridCol w:w="709"/>
        <w:gridCol w:w="708"/>
        <w:gridCol w:w="709"/>
        <w:gridCol w:w="567"/>
        <w:gridCol w:w="567"/>
        <w:gridCol w:w="567"/>
        <w:gridCol w:w="709"/>
        <w:gridCol w:w="567"/>
        <w:gridCol w:w="709"/>
        <w:gridCol w:w="708"/>
        <w:gridCol w:w="567"/>
        <w:gridCol w:w="709"/>
        <w:gridCol w:w="709"/>
      </w:tblGrid>
      <w:tr w:rsidR="007E55FD" w:rsidRPr="00EC7EE5" w:rsidTr="007E55FD">
        <w:trPr>
          <w:trHeight w:val="227"/>
        </w:trPr>
        <w:tc>
          <w:tcPr>
            <w:tcW w:w="3686" w:type="dxa"/>
            <w:gridSpan w:val="3"/>
            <w:vMerge w:val="restart"/>
            <w:tcBorders>
              <w:top w:val="single" w:sz="12" w:space="0" w:color="auto"/>
              <w:left w:val="single" w:sz="12" w:space="0" w:color="auto"/>
              <w:right w:val="single" w:sz="12" w:space="0" w:color="auto"/>
            </w:tcBorders>
            <w:shd w:val="clear" w:color="auto" w:fill="auto"/>
            <w:noWrap/>
            <w:vAlign w:val="center"/>
            <w:hideMark/>
          </w:tcPr>
          <w:p w:rsidR="007E55FD" w:rsidRPr="00995FF6" w:rsidDel="00812AF9" w:rsidRDefault="007E55FD" w:rsidP="007E55FD">
            <w:pPr>
              <w:jc w:val="center"/>
              <w:rPr>
                <w:rFonts w:ascii="Tahoma" w:hAnsi="Tahoma" w:cs="Tahoma"/>
                <w:bCs/>
                <w:sz w:val="14"/>
                <w:szCs w:val="14"/>
              </w:rPr>
            </w:pPr>
            <w:r w:rsidRPr="00995FF6">
              <w:rPr>
                <w:rFonts w:ascii="Tahoma" w:hAnsi="Tahoma" w:cs="Tahoma"/>
                <w:b/>
                <w:bCs/>
                <w:sz w:val="14"/>
                <w:szCs w:val="14"/>
              </w:rPr>
              <w:t>Pakiety podstawowe</w:t>
            </w:r>
          </w:p>
        </w:tc>
        <w:tc>
          <w:tcPr>
            <w:tcW w:w="4111"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7E55FD" w:rsidRPr="00995FF6" w:rsidDel="00812AF9" w:rsidRDefault="007E55FD" w:rsidP="007E55FD">
            <w:pPr>
              <w:jc w:val="center"/>
              <w:rPr>
                <w:rFonts w:ascii="Tahoma" w:hAnsi="Tahoma" w:cs="Tahoma"/>
                <w:bCs/>
                <w:sz w:val="12"/>
                <w:szCs w:val="12"/>
              </w:rPr>
            </w:pPr>
            <w:r w:rsidRPr="00995FF6">
              <w:rPr>
                <w:rFonts w:ascii="Tahoma" w:hAnsi="Tahoma" w:cs="Tahoma"/>
                <w:bCs/>
                <w:sz w:val="12"/>
                <w:szCs w:val="12"/>
              </w:rPr>
              <w:t>Część 1 – wariant 1</w:t>
            </w:r>
          </w:p>
        </w:tc>
        <w:tc>
          <w:tcPr>
            <w:tcW w:w="3827"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Część 2 – wariant 2</w:t>
            </w:r>
          </w:p>
        </w:tc>
        <w:tc>
          <w:tcPr>
            <w:tcW w:w="3969" w:type="dxa"/>
            <w:gridSpan w:val="6"/>
            <w:tcBorders>
              <w:top w:val="single" w:sz="12" w:space="0" w:color="auto"/>
              <w:left w:val="single" w:sz="12" w:space="0" w:color="auto"/>
              <w:bottom w:val="single" w:sz="4" w:space="0" w:color="auto"/>
              <w:right w:val="single" w:sz="12" w:space="0" w:color="auto"/>
            </w:tcBorders>
            <w:vAlign w:val="center"/>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Część 3 – wariant 3</w:t>
            </w:r>
          </w:p>
        </w:tc>
      </w:tr>
      <w:tr w:rsidR="007E55FD" w:rsidRPr="00EC7EE5" w:rsidTr="007E55FD">
        <w:trPr>
          <w:trHeight w:val="312"/>
        </w:trPr>
        <w:tc>
          <w:tcPr>
            <w:tcW w:w="3686" w:type="dxa"/>
            <w:gridSpan w:val="3"/>
            <w:vMerge/>
            <w:tcBorders>
              <w:top w:val="single" w:sz="12" w:space="0" w:color="auto"/>
              <w:left w:val="single" w:sz="12" w:space="0" w:color="auto"/>
              <w:right w:val="single" w:sz="12" w:space="0" w:color="auto"/>
            </w:tcBorders>
            <w:shd w:val="clear" w:color="auto" w:fill="auto"/>
            <w:noWrap/>
            <w:vAlign w:val="center"/>
            <w:hideMark/>
          </w:tcPr>
          <w:p w:rsidR="007E55FD" w:rsidRPr="00995FF6" w:rsidRDefault="007E55FD" w:rsidP="007E55FD">
            <w:pPr>
              <w:jc w:val="center"/>
              <w:rPr>
                <w:rFonts w:ascii="Tahoma" w:hAnsi="Tahoma" w:cs="Tahoma"/>
                <w:b/>
                <w:bCs/>
                <w:sz w:val="14"/>
                <w:szCs w:val="14"/>
              </w:rPr>
            </w:pPr>
          </w:p>
        </w:tc>
        <w:tc>
          <w:tcPr>
            <w:tcW w:w="1417" w:type="dxa"/>
            <w:gridSpan w:val="2"/>
            <w:tcBorders>
              <w:top w:val="single" w:sz="12" w:space="0" w:color="auto"/>
              <w:left w:val="single" w:sz="12" w:space="0" w:color="auto"/>
              <w:bottom w:val="single" w:sz="4" w:space="0" w:color="auto"/>
              <w:right w:val="double" w:sz="4" w:space="0" w:color="auto"/>
            </w:tcBorders>
            <w:shd w:val="clear" w:color="auto" w:fill="auto"/>
            <w:vAlign w:val="center"/>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 xml:space="preserve">SU/ świadczenie jako </w:t>
            </w:r>
          </w:p>
          <w:p w:rsidR="007E55FD" w:rsidRPr="00995FF6" w:rsidDel="00812AF9" w:rsidRDefault="007E55FD" w:rsidP="007E55FD">
            <w:pPr>
              <w:jc w:val="center"/>
              <w:rPr>
                <w:rFonts w:ascii="Tahoma" w:hAnsi="Tahoma" w:cs="Tahoma"/>
                <w:bCs/>
                <w:sz w:val="12"/>
                <w:szCs w:val="12"/>
              </w:rPr>
            </w:pPr>
            <w:r w:rsidRPr="00995FF6">
              <w:rPr>
                <w:rFonts w:ascii="Tahoma" w:hAnsi="Tahoma" w:cs="Tahoma"/>
                <w:bCs/>
                <w:sz w:val="12"/>
                <w:szCs w:val="12"/>
              </w:rPr>
              <w:t>% SU</w:t>
            </w:r>
          </w:p>
        </w:tc>
        <w:tc>
          <w:tcPr>
            <w:tcW w:w="2694" w:type="dxa"/>
            <w:gridSpan w:val="4"/>
            <w:tcBorders>
              <w:top w:val="single" w:sz="12" w:space="0" w:color="auto"/>
              <w:left w:val="double" w:sz="4" w:space="0" w:color="auto"/>
              <w:bottom w:val="single" w:sz="4" w:space="0" w:color="auto"/>
              <w:right w:val="single" w:sz="12" w:space="0" w:color="auto"/>
            </w:tcBorders>
            <w:shd w:val="clear" w:color="auto" w:fill="auto"/>
            <w:vAlign w:val="center"/>
          </w:tcPr>
          <w:p w:rsidR="007E55FD" w:rsidRPr="00995FF6" w:rsidDel="00812AF9" w:rsidRDefault="007E55FD" w:rsidP="007E55FD">
            <w:pPr>
              <w:jc w:val="center"/>
              <w:rPr>
                <w:rFonts w:ascii="Tahoma" w:hAnsi="Tahoma" w:cs="Tahoma"/>
                <w:bCs/>
                <w:sz w:val="12"/>
                <w:szCs w:val="12"/>
              </w:rPr>
            </w:pPr>
            <w:r w:rsidRPr="00995FF6">
              <w:rPr>
                <w:rFonts w:ascii="Tahoma" w:hAnsi="Tahoma" w:cs="Tahoma"/>
                <w:bCs/>
                <w:sz w:val="12"/>
                <w:szCs w:val="12"/>
              </w:rPr>
              <w:t>warunki punktacji</w:t>
            </w:r>
          </w:p>
        </w:tc>
        <w:tc>
          <w:tcPr>
            <w:tcW w:w="1417" w:type="dxa"/>
            <w:gridSpan w:val="2"/>
            <w:tcBorders>
              <w:top w:val="single" w:sz="12" w:space="0" w:color="auto"/>
              <w:left w:val="single" w:sz="12" w:space="0" w:color="auto"/>
              <w:bottom w:val="single" w:sz="4" w:space="0" w:color="auto"/>
              <w:right w:val="double" w:sz="4" w:space="0" w:color="auto"/>
            </w:tcBorders>
            <w:shd w:val="clear" w:color="auto" w:fill="auto"/>
            <w:vAlign w:val="center"/>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 xml:space="preserve">SU/ świadczenie jako </w:t>
            </w:r>
          </w:p>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 SU</w:t>
            </w:r>
          </w:p>
        </w:tc>
        <w:tc>
          <w:tcPr>
            <w:tcW w:w="2410" w:type="dxa"/>
            <w:gridSpan w:val="4"/>
            <w:tcBorders>
              <w:top w:val="single" w:sz="12" w:space="0" w:color="auto"/>
              <w:left w:val="double" w:sz="4" w:space="0" w:color="auto"/>
              <w:bottom w:val="single" w:sz="4" w:space="0" w:color="auto"/>
              <w:right w:val="single" w:sz="12" w:space="0" w:color="auto"/>
            </w:tcBorders>
            <w:shd w:val="clear" w:color="auto" w:fill="auto"/>
            <w:vAlign w:val="center"/>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warunki punktacji</w:t>
            </w:r>
          </w:p>
        </w:tc>
        <w:tc>
          <w:tcPr>
            <w:tcW w:w="1276" w:type="dxa"/>
            <w:gridSpan w:val="2"/>
            <w:tcBorders>
              <w:top w:val="single" w:sz="12" w:space="0" w:color="auto"/>
              <w:left w:val="single" w:sz="12" w:space="0" w:color="auto"/>
              <w:bottom w:val="single" w:sz="4" w:space="0" w:color="auto"/>
              <w:right w:val="double" w:sz="4" w:space="0" w:color="auto"/>
            </w:tcBorders>
            <w:vAlign w:val="center"/>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 xml:space="preserve">SU/ świadczenie jako </w:t>
            </w:r>
          </w:p>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 SU</w:t>
            </w:r>
          </w:p>
        </w:tc>
        <w:tc>
          <w:tcPr>
            <w:tcW w:w="2693" w:type="dxa"/>
            <w:gridSpan w:val="4"/>
            <w:tcBorders>
              <w:top w:val="single" w:sz="12" w:space="0" w:color="auto"/>
              <w:left w:val="double" w:sz="4" w:space="0" w:color="auto"/>
              <w:bottom w:val="single" w:sz="4" w:space="0" w:color="auto"/>
              <w:right w:val="single" w:sz="12" w:space="0" w:color="auto"/>
            </w:tcBorders>
            <w:vAlign w:val="center"/>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warunki punktacji</w:t>
            </w:r>
          </w:p>
        </w:tc>
      </w:tr>
      <w:tr w:rsidR="007E55FD" w:rsidRPr="00EC7EE5" w:rsidTr="007E55FD">
        <w:trPr>
          <w:trHeight w:val="421"/>
        </w:trPr>
        <w:tc>
          <w:tcPr>
            <w:tcW w:w="3686" w:type="dxa"/>
            <w:gridSpan w:val="3"/>
            <w:vMerge/>
            <w:tcBorders>
              <w:left w:val="single" w:sz="12" w:space="0" w:color="auto"/>
              <w:right w:val="single" w:sz="12" w:space="0" w:color="auto"/>
            </w:tcBorders>
            <w:shd w:val="clear" w:color="auto" w:fill="auto"/>
            <w:noWrap/>
            <w:vAlign w:val="center"/>
            <w:hideMark/>
          </w:tcPr>
          <w:p w:rsidR="007E55FD" w:rsidRPr="00995FF6" w:rsidDel="00812AF9" w:rsidRDefault="007E55FD" w:rsidP="007E55FD">
            <w:pPr>
              <w:rPr>
                <w:rFonts w:ascii="Tahoma" w:hAnsi="Tahoma" w:cs="Tahoma"/>
                <w:bCs/>
                <w:sz w:val="12"/>
                <w:szCs w:val="12"/>
              </w:rPr>
            </w:pP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7E55FD" w:rsidRPr="00995FF6" w:rsidDel="00812AF9" w:rsidRDefault="007E55FD" w:rsidP="007E55FD">
            <w:pPr>
              <w:jc w:val="center"/>
              <w:rPr>
                <w:rFonts w:ascii="Tahoma" w:hAnsi="Tahoma" w:cs="Tahoma"/>
                <w:bCs/>
                <w:sz w:val="12"/>
                <w:szCs w:val="12"/>
              </w:rPr>
            </w:pPr>
            <w:r w:rsidRPr="00995FF6">
              <w:rPr>
                <w:rFonts w:ascii="Tahoma" w:hAnsi="Tahoma" w:cs="Tahoma"/>
                <w:bCs/>
                <w:sz w:val="12"/>
                <w:szCs w:val="12"/>
              </w:rPr>
              <w:t>MIN.</w:t>
            </w:r>
          </w:p>
        </w:tc>
        <w:tc>
          <w:tcPr>
            <w:tcW w:w="708" w:type="dxa"/>
            <w:tcBorders>
              <w:top w:val="single" w:sz="4" w:space="0" w:color="auto"/>
              <w:left w:val="single" w:sz="4" w:space="0" w:color="auto"/>
              <w:bottom w:val="single" w:sz="12" w:space="0" w:color="auto"/>
              <w:right w:val="double" w:sz="4" w:space="0" w:color="auto"/>
            </w:tcBorders>
            <w:shd w:val="clear" w:color="auto" w:fill="auto"/>
            <w:vAlign w:val="center"/>
          </w:tcPr>
          <w:p w:rsidR="007E55FD" w:rsidRPr="00995FF6" w:rsidDel="00812AF9" w:rsidRDefault="007E55FD" w:rsidP="007E55FD">
            <w:pPr>
              <w:jc w:val="center"/>
              <w:rPr>
                <w:rFonts w:ascii="Tahoma" w:hAnsi="Tahoma" w:cs="Tahoma"/>
                <w:bCs/>
                <w:sz w:val="12"/>
                <w:szCs w:val="12"/>
              </w:rPr>
            </w:pPr>
            <w:r w:rsidRPr="00995FF6">
              <w:rPr>
                <w:rFonts w:ascii="Tahoma" w:hAnsi="Tahoma" w:cs="Tahoma"/>
                <w:bCs/>
                <w:sz w:val="12"/>
                <w:szCs w:val="12"/>
              </w:rPr>
              <w:t>MAX.</w:t>
            </w:r>
          </w:p>
        </w:tc>
        <w:tc>
          <w:tcPr>
            <w:tcW w:w="709" w:type="dxa"/>
            <w:tcBorders>
              <w:top w:val="single" w:sz="4" w:space="0" w:color="auto"/>
              <w:left w:val="double" w:sz="4" w:space="0" w:color="auto"/>
              <w:bottom w:val="single" w:sz="12" w:space="0" w:color="auto"/>
              <w:right w:val="single" w:sz="4" w:space="0" w:color="auto"/>
            </w:tcBorders>
            <w:shd w:val="clear" w:color="auto" w:fill="auto"/>
            <w:vAlign w:val="center"/>
          </w:tcPr>
          <w:p w:rsidR="007E55FD" w:rsidRPr="00995FF6" w:rsidDel="00812AF9" w:rsidRDefault="007E55FD" w:rsidP="007E55FD">
            <w:pPr>
              <w:jc w:val="center"/>
              <w:rPr>
                <w:rFonts w:ascii="Tahoma" w:hAnsi="Tahoma" w:cs="Tahoma"/>
                <w:bCs/>
                <w:sz w:val="12"/>
                <w:szCs w:val="12"/>
              </w:rPr>
            </w:pPr>
            <w:r w:rsidRPr="00995FF6">
              <w:rPr>
                <w:rFonts w:ascii="Tahoma" w:hAnsi="Tahoma" w:cs="Tahoma"/>
                <w:sz w:val="12"/>
                <w:szCs w:val="12"/>
              </w:rPr>
              <w:t xml:space="preserve">wielkość </w:t>
            </w:r>
            <w:r w:rsidRPr="00995FF6">
              <w:rPr>
                <w:rFonts w:ascii="Tahoma" w:hAnsi="Tahoma" w:cs="Tahoma"/>
                <w:sz w:val="12"/>
                <w:szCs w:val="12"/>
              </w:rPr>
              <w:br/>
              <w:t>kroku</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7E55FD" w:rsidRPr="00995FF6" w:rsidDel="00812AF9" w:rsidRDefault="007E55FD" w:rsidP="007E55FD">
            <w:pPr>
              <w:jc w:val="center"/>
              <w:rPr>
                <w:rFonts w:ascii="Tahoma" w:hAnsi="Tahoma" w:cs="Tahoma"/>
                <w:bCs/>
                <w:sz w:val="12"/>
                <w:szCs w:val="12"/>
              </w:rPr>
            </w:pPr>
            <w:r w:rsidRPr="00995FF6">
              <w:rPr>
                <w:rFonts w:ascii="Tahoma" w:hAnsi="Tahoma" w:cs="Tahoma"/>
                <w:sz w:val="12"/>
                <w:szCs w:val="12"/>
              </w:rPr>
              <w:t xml:space="preserve">ilość </w:t>
            </w:r>
            <w:r w:rsidRPr="00995FF6">
              <w:rPr>
                <w:rFonts w:ascii="Tahoma" w:hAnsi="Tahoma" w:cs="Tahoma"/>
                <w:sz w:val="12"/>
                <w:szCs w:val="12"/>
              </w:rPr>
              <w:br/>
              <w:t>pkt.</w:t>
            </w:r>
            <w:r w:rsidRPr="00995FF6">
              <w:rPr>
                <w:rFonts w:ascii="Tahoma" w:hAnsi="Tahoma" w:cs="Tahoma"/>
                <w:sz w:val="12"/>
                <w:szCs w:val="12"/>
              </w:rPr>
              <w:br/>
              <w:t>za krok</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E55FD" w:rsidRPr="00995FF6" w:rsidDel="00812AF9" w:rsidRDefault="007E55FD" w:rsidP="007E55FD">
            <w:pPr>
              <w:jc w:val="center"/>
              <w:rPr>
                <w:rFonts w:ascii="Tahoma" w:hAnsi="Tahoma" w:cs="Tahoma"/>
                <w:bCs/>
                <w:sz w:val="12"/>
                <w:szCs w:val="12"/>
              </w:rPr>
            </w:pPr>
            <w:r w:rsidRPr="00995FF6">
              <w:rPr>
                <w:rFonts w:ascii="Tahoma" w:hAnsi="Tahoma" w:cs="Tahoma"/>
                <w:sz w:val="12"/>
                <w:szCs w:val="12"/>
              </w:rPr>
              <w:t xml:space="preserve">ilość </w:t>
            </w:r>
            <w:r w:rsidRPr="00995FF6">
              <w:rPr>
                <w:rFonts w:ascii="Tahoma" w:hAnsi="Tahoma" w:cs="Tahoma"/>
                <w:sz w:val="12"/>
                <w:szCs w:val="12"/>
              </w:rPr>
              <w:br/>
              <w:t>kroków</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rsidR="007E55FD" w:rsidRPr="00995FF6" w:rsidDel="00812AF9" w:rsidRDefault="007E55FD" w:rsidP="007E55FD">
            <w:pPr>
              <w:jc w:val="center"/>
              <w:rPr>
                <w:rFonts w:ascii="Tahoma" w:hAnsi="Tahoma" w:cs="Tahoma"/>
                <w:bCs/>
                <w:sz w:val="12"/>
                <w:szCs w:val="12"/>
              </w:rPr>
            </w:pPr>
            <w:r w:rsidRPr="00995FF6">
              <w:rPr>
                <w:rFonts w:ascii="Tahoma" w:hAnsi="Tahoma" w:cs="Tahoma"/>
                <w:sz w:val="12"/>
                <w:szCs w:val="12"/>
              </w:rPr>
              <w:t xml:space="preserve">max </w:t>
            </w:r>
            <w:r w:rsidRPr="00995FF6">
              <w:rPr>
                <w:rFonts w:ascii="Tahoma" w:hAnsi="Tahoma" w:cs="Tahoma"/>
                <w:sz w:val="12"/>
                <w:szCs w:val="12"/>
              </w:rPr>
              <w:br/>
              <w:t>suma punktów</w:t>
            </w:r>
          </w:p>
        </w:tc>
        <w:tc>
          <w:tcPr>
            <w:tcW w:w="708" w:type="dxa"/>
            <w:tcBorders>
              <w:top w:val="single" w:sz="4" w:space="0" w:color="auto"/>
              <w:left w:val="single" w:sz="12" w:space="0" w:color="auto"/>
              <w:bottom w:val="single" w:sz="4" w:space="0" w:color="auto"/>
              <w:right w:val="single" w:sz="4" w:space="0" w:color="auto"/>
            </w:tcBorders>
            <w:shd w:val="clear" w:color="auto" w:fill="auto"/>
            <w:vAlign w:val="center"/>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MIN.</w:t>
            </w:r>
          </w:p>
        </w:tc>
        <w:tc>
          <w:tcPr>
            <w:tcW w:w="709" w:type="dxa"/>
            <w:tcBorders>
              <w:top w:val="single" w:sz="4" w:space="0" w:color="auto"/>
              <w:left w:val="single" w:sz="4" w:space="0" w:color="auto"/>
              <w:bottom w:val="single" w:sz="4" w:space="0" w:color="auto"/>
              <w:right w:val="double" w:sz="4" w:space="0" w:color="auto"/>
            </w:tcBorders>
            <w:shd w:val="clear" w:color="auto" w:fill="auto"/>
            <w:vAlign w:val="center"/>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MAX.</w:t>
            </w:r>
          </w:p>
        </w:tc>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7E55FD" w:rsidRPr="00995FF6" w:rsidRDefault="007E55FD" w:rsidP="007E55FD">
            <w:pPr>
              <w:jc w:val="center"/>
              <w:rPr>
                <w:rFonts w:ascii="Tahoma" w:hAnsi="Tahoma" w:cs="Tahoma"/>
                <w:bCs/>
                <w:sz w:val="12"/>
                <w:szCs w:val="12"/>
              </w:rPr>
            </w:pPr>
            <w:r w:rsidRPr="00995FF6">
              <w:rPr>
                <w:rFonts w:ascii="Tahoma" w:hAnsi="Tahoma" w:cs="Tahoma"/>
                <w:sz w:val="12"/>
                <w:szCs w:val="12"/>
              </w:rPr>
              <w:t xml:space="preserve">wielkość </w:t>
            </w:r>
            <w:r w:rsidRPr="00995FF6">
              <w:rPr>
                <w:rFonts w:ascii="Tahoma" w:hAnsi="Tahoma" w:cs="Tahoma"/>
                <w:sz w:val="12"/>
                <w:szCs w:val="12"/>
              </w:rPr>
              <w:br/>
              <w:t>kroku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E55FD" w:rsidRPr="00995FF6" w:rsidRDefault="007E55FD" w:rsidP="007E55FD">
            <w:pPr>
              <w:jc w:val="center"/>
              <w:rPr>
                <w:rFonts w:ascii="Tahoma" w:hAnsi="Tahoma" w:cs="Tahoma"/>
                <w:bCs/>
                <w:sz w:val="12"/>
                <w:szCs w:val="12"/>
              </w:rPr>
            </w:pPr>
            <w:r w:rsidRPr="00995FF6">
              <w:rPr>
                <w:rFonts w:ascii="Tahoma" w:hAnsi="Tahoma" w:cs="Tahoma"/>
                <w:sz w:val="12"/>
                <w:szCs w:val="12"/>
              </w:rPr>
              <w:t xml:space="preserve">ilość </w:t>
            </w:r>
            <w:r w:rsidRPr="00995FF6">
              <w:rPr>
                <w:rFonts w:ascii="Tahoma" w:hAnsi="Tahoma" w:cs="Tahoma"/>
                <w:sz w:val="12"/>
                <w:szCs w:val="12"/>
              </w:rPr>
              <w:br/>
              <w:t xml:space="preserve">pkt. </w:t>
            </w:r>
            <w:r w:rsidRPr="00995FF6">
              <w:rPr>
                <w:rFonts w:ascii="Tahoma" w:hAnsi="Tahoma" w:cs="Tahoma"/>
                <w:sz w:val="12"/>
                <w:szCs w:val="12"/>
              </w:rPr>
              <w:br/>
              <w:t>za krok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E55FD" w:rsidRPr="00995FF6" w:rsidRDefault="007E55FD" w:rsidP="007E55FD">
            <w:pPr>
              <w:jc w:val="center"/>
              <w:rPr>
                <w:rFonts w:ascii="Tahoma" w:hAnsi="Tahoma" w:cs="Tahoma"/>
                <w:bCs/>
                <w:sz w:val="12"/>
                <w:szCs w:val="12"/>
              </w:rPr>
            </w:pPr>
            <w:r w:rsidRPr="00995FF6">
              <w:rPr>
                <w:rFonts w:ascii="Tahoma" w:hAnsi="Tahoma" w:cs="Tahoma"/>
                <w:sz w:val="12"/>
                <w:szCs w:val="12"/>
              </w:rPr>
              <w:t xml:space="preserve">ilość </w:t>
            </w:r>
            <w:r w:rsidRPr="00995FF6">
              <w:rPr>
                <w:rFonts w:ascii="Tahoma" w:hAnsi="Tahoma" w:cs="Tahoma"/>
                <w:sz w:val="12"/>
                <w:szCs w:val="12"/>
              </w:rPr>
              <w:br/>
              <w:t>kroków</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7E55FD" w:rsidRPr="00995FF6" w:rsidRDefault="007E55FD" w:rsidP="007E55FD">
            <w:pPr>
              <w:jc w:val="center"/>
              <w:rPr>
                <w:rFonts w:ascii="Tahoma" w:hAnsi="Tahoma" w:cs="Tahoma"/>
                <w:bCs/>
                <w:sz w:val="12"/>
                <w:szCs w:val="12"/>
              </w:rPr>
            </w:pPr>
            <w:r w:rsidRPr="00995FF6">
              <w:rPr>
                <w:rFonts w:ascii="Tahoma" w:hAnsi="Tahoma" w:cs="Tahoma"/>
                <w:sz w:val="12"/>
                <w:szCs w:val="12"/>
              </w:rPr>
              <w:t xml:space="preserve">max </w:t>
            </w:r>
            <w:r w:rsidRPr="00995FF6">
              <w:rPr>
                <w:rFonts w:ascii="Tahoma" w:hAnsi="Tahoma" w:cs="Tahoma"/>
                <w:sz w:val="12"/>
                <w:szCs w:val="12"/>
              </w:rPr>
              <w:br/>
              <w:t>suma punktów</w:t>
            </w:r>
          </w:p>
        </w:tc>
        <w:tc>
          <w:tcPr>
            <w:tcW w:w="567" w:type="dxa"/>
            <w:tcBorders>
              <w:top w:val="single" w:sz="4" w:space="0" w:color="auto"/>
              <w:left w:val="single" w:sz="4" w:space="0" w:color="auto"/>
              <w:bottom w:val="single" w:sz="4" w:space="0" w:color="auto"/>
              <w:right w:val="single" w:sz="2" w:space="0" w:color="auto"/>
            </w:tcBorders>
            <w:vAlign w:val="center"/>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MIN.</w:t>
            </w:r>
          </w:p>
        </w:tc>
        <w:tc>
          <w:tcPr>
            <w:tcW w:w="709" w:type="dxa"/>
            <w:tcBorders>
              <w:top w:val="single" w:sz="4" w:space="0" w:color="auto"/>
              <w:left w:val="single" w:sz="2" w:space="0" w:color="auto"/>
              <w:bottom w:val="single" w:sz="4" w:space="0" w:color="auto"/>
              <w:right w:val="double" w:sz="4" w:space="0" w:color="auto"/>
            </w:tcBorders>
            <w:vAlign w:val="center"/>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MAX.</w:t>
            </w:r>
          </w:p>
        </w:tc>
        <w:tc>
          <w:tcPr>
            <w:tcW w:w="708" w:type="dxa"/>
            <w:tcBorders>
              <w:top w:val="single" w:sz="4" w:space="0" w:color="auto"/>
              <w:left w:val="double" w:sz="4" w:space="0" w:color="auto"/>
              <w:bottom w:val="single" w:sz="4" w:space="0" w:color="auto"/>
              <w:right w:val="single" w:sz="2" w:space="0" w:color="auto"/>
            </w:tcBorders>
            <w:vAlign w:val="center"/>
          </w:tcPr>
          <w:p w:rsidR="007E55FD" w:rsidRPr="00995FF6" w:rsidRDefault="007E55FD" w:rsidP="007E55FD">
            <w:pPr>
              <w:jc w:val="center"/>
              <w:rPr>
                <w:rFonts w:ascii="Tahoma" w:hAnsi="Tahoma" w:cs="Tahoma"/>
                <w:bCs/>
                <w:sz w:val="12"/>
                <w:szCs w:val="12"/>
              </w:rPr>
            </w:pPr>
            <w:r w:rsidRPr="00995FF6">
              <w:rPr>
                <w:rFonts w:ascii="Tahoma" w:hAnsi="Tahoma" w:cs="Tahoma"/>
                <w:sz w:val="12"/>
                <w:szCs w:val="12"/>
              </w:rPr>
              <w:t xml:space="preserve">wielkość </w:t>
            </w:r>
            <w:r w:rsidRPr="00995FF6">
              <w:rPr>
                <w:rFonts w:ascii="Tahoma" w:hAnsi="Tahoma" w:cs="Tahoma"/>
                <w:sz w:val="12"/>
                <w:szCs w:val="12"/>
              </w:rPr>
              <w:br/>
              <w:t>kroku</w:t>
            </w:r>
          </w:p>
        </w:tc>
        <w:tc>
          <w:tcPr>
            <w:tcW w:w="567" w:type="dxa"/>
            <w:tcBorders>
              <w:top w:val="single" w:sz="4" w:space="0" w:color="auto"/>
              <w:left w:val="single" w:sz="2" w:space="0" w:color="auto"/>
              <w:bottom w:val="single" w:sz="4" w:space="0" w:color="auto"/>
              <w:right w:val="single" w:sz="2" w:space="0" w:color="auto"/>
            </w:tcBorders>
            <w:vAlign w:val="center"/>
          </w:tcPr>
          <w:p w:rsidR="007E55FD" w:rsidRPr="00995FF6" w:rsidRDefault="007E55FD" w:rsidP="007E55FD">
            <w:pPr>
              <w:jc w:val="center"/>
              <w:rPr>
                <w:rFonts w:ascii="Tahoma" w:hAnsi="Tahoma" w:cs="Tahoma"/>
                <w:bCs/>
                <w:sz w:val="12"/>
                <w:szCs w:val="12"/>
              </w:rPr>
            </w:pPr>
            <w:r w:rsidRPr="00995FF6">
              <w:rPr>
                <w:rFonts w:ascii="Tahoma" w:hAnsi="Tahoma" w:cs="Tahoma"/>
                <w:sz w:val="12"/>
                <w:szCs w:val="12"/>
              </w:rPr>
              <w:t xml:space="preserve">ilość </w:t>
            </w:r>
            <w:r w:rsidRPr="00995FF6">
              <w:rPr>
                <w:rFonts w:ascii="Tahoma" w:hAnsi="Tahoma" w:cs="Tahoma"/>
                <w:sz w:val="12"/>
                <w:szCs w:val="12"/>
              </w:rPr>
              <w:br/>
              <w:t>pkt.</w:t>
            </w:r>
            <w:r w:rsidRPr="00995FF6">
              <w:rPr>
                <w:rFonts w:ascii="Tahoma" w:hAnsi="Tahoma" w:cs="Tahoma"/>
                <w:sz w:val="12"/>
                <w:szCs w:val="12"/>
              </w:rPr>
              <w:br/>
              <w:t>za krok</w:t>
            </w:r>
          </w:p>
        </w:tc>
        <w:tc>
          <w:tcPr>
            <w:tcW w:w="709" w:type="dxa"/>
            <w:tcBorders>
              <w:top w:val="single" w:sz="4" w:space="0" w:color="auto"/>
              <w:left w:val="single" w:sz="2" w:space="0" w:color="auto"/>
              <w:bottom w:val="single" w:sz="4" w:space="0" w:color="auto"/>
              <w:right w:val="single" w:sz="2" w:space="0" w:color="auto"/>
            </w:tcBorders>
            <w:vAlign w:val="center"/>
          </w:tcPr>
          <w:p w:rsidR="007E55FD" w:rsidRPr="00995FF6" w:rsidRDefault="007E55FD" w:rsidP="007E55FD">
            <w:pPr>
              <w:jc w:val="center"/>
              <w:rPr>
                <w:rFonts w:ascii="Tahoma" w:hAnsi="Tahoma" w:cs="Tahoma"/>
                <w:bCs/>
                <w:sz w:val="12"/>
                <w:szCs w:val="12"/>
              </w:rPr>
            </w:pPr>
            <w:r w:rsidRPr="00995FF6">
              <w:rPr>
                <w:rFonts w:ascii="Tahoma" w:hAnsi="Tahoma" w:cs="Tahoma"/>
                <w:sz w:val="12"/>
                <w:szCs w:val="12"/>
              </w:rPr>
              <w:t xml:space="preserve">ilość </w:t>
            </w:r>
            <w:r w:rsidRPr="00995FF6">
              <w:rPr>
                <w:rFonts w:ascii="Tahoma" w:hAnsi="Tahoma" w:cs="Tahoma"/>
                <w:sz w:val="12"/>
                <w:szCs w:val="12"/>
              </w:rPr>
              <w:br/>
              <w:t>kroków</w:t>
            </w:r>
          </w:p>
        </w:tc>
        <w:tc>
          <w:tcPr>
            <w:tcW w:w="709" w:type="dxa"/>
            <w:tcBorders>
              <w:top w:val="single" w:sz="4" w:space="0" w:color="auto"/>
              <w:left w:val="single" w:sz="2" w:space="0" w:color="auto"/>
              <w:bottom w:val="single" w:sz="4" w:space="0" w:color="auto"/>
              <w:right w:val="single" w:sz="12" w:space="0" w:color="auto"/>
            </w:tcBorders>
            <w:vAlign w:val="center"/>
          </w:tcPr>
          <w:p w:rsidR="007E55FD" w:rsidRPr="00995FF6" w:rsidRDefault="007E55FD" w:rsidP="007E55FD">
            <w:pPr>
              <w:jc w:val="center"/>
              <w:rPr>
                <w:rFonts w:ascii="Tahoma" w:hAnsi="Tahoma" w:cs="Tahoma"/>
                <w:bCs/>
                <w:sz w:val="12"/>
                <w:szCs w:val="12"/>
              </w:rPr>
            </w:pPr>
            <w:r w:rsidRPr="00995FF6">
              <w:rPr>
                <w:rFonts w:ascii="Tahoma" w:hAnsi="Tahoma" w:cs="Tahoma"/>
                <w:sz w:val="12"/>
                <w:szCs w:val="12"/>
              </w:rPr>
              <w:t xml:space="preserve">max </w:t>
            </w:r>
            <w:r w:rsidRPr="00995FF6">
              <w:rPr>
                <w:rFonts w:ascii="Tahoma" w:hAnsi="Tahoma" w:cs="Tahoma"/>
                <w:sz w:val="12"/>
                <w:szCs w:val="12"/>
              </w:rPr>
              <w:br/>
              <w:t>suma punktów</w:t>
            </w:r>
          </w:p>
        </w:tc>
      </w:tr>
      <w:tr w:rsidR="007E55FD" w:rsidRPr="00EC7EE5" w:rsidTr="007E55FD">
        <w:trPr>
          <w:trHeight w:val="227"/>
        </w:trPr>
        <w:tc>
          <w:tcPr>
            <w:tcW w:w="422" w:type="dxa"/>
            <w:tcBorders>
              <w:top w:val="single" w:sz="12" w:space="0" w:color="auto"/>
              <w:left w:val="single" w:sz="12" w:space="0" w:color="auto"/>
              <w:bottom w:val="single" w:sz="12" w:space="0" w:color="auto"/>
              <w:right w:val="nil"/>
            </w:tcBorders>
            <w:shd w:val="clear" w:color="000000" w:fill="D8D8D8"/>
            <w:noWrap/>
            <w:vAlign w:val="center"/>
            <w:hideMark/>
          </w:tcPr>
          <w:p w:rsidR="007E55FD" w:rsidRPr="00995FF6" w:rsidRDefault="007E55FD" w:rsidP="007E55FD">
            <w:pPr>
              <w:jc w:val="center"/>
              <w:rPr>
                <w:rFonts w:ascii="Tahoma" w:hAnsi="Tahoma" w:cs="Tahoma"/>
                <w:b/>
                <w:bCs/>
                <w:sz w:val="14"/>
                <w:szCs w:val="14"/>
              </w:rPr>
            </w:pPr>
            <w:r w:rsidRPr="00995FF6">
              <w:rPr>
                <w:rFonts w:ascii="Tahoma" w:hAnsi="Tahoma" w:cs="Tahoma"/>
                <w:b/>
                <w:bCs/>
                <w:sz w:val="14"/>
                <w:szCs w:val="14"/>
              </w:rPr>
              <w:t>A</w:t>
            </w:r>
          </w:p>
        </w:tc>
        <w:tc>
          <w:tcPr>
            <w:tcW w:w="3264" w:type="dxa"/>
            <w:gridSpan w:val="2"/>
            <w:tcBorders>
              <w:top w:val="single" w:sz="12" w:space="0" w:color="auto"/>
              <w:left w:val="single" w:sz="4" w:space="0" w:color="auto"/>
              <w:bottom w:val="single" w:sz="12" w:space="0" w:color="auto"/>
              <w:right w:val="single" w:sz="12" w:space="0" w:color="auto"/>
            </w:tcBorders>
            <w:shd w:val="clear" w:color="000000" w:fill="D8D8D8"/>
            <w:noWrap/>
            <w:vAlign w:val="center"/>
            <w:hideMark/>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B</w:t>
            </w:r>
          </w:p>
        </w:tc>
        <w:tc>
          <w:tcPr>
            <w:tcW w:w="709" w:type="dxa"/>
            <w:tcBorders>
              <w:top w:val="single" w:sz="12" w:space="0" w:color="auto"/>
              <w:left w:val="single" w:sz="12" w:space="0" w:color="auto"/>
              <w:bottom w:val="single" w:sz="12" w:space="0" w:color="auto"/>
              <w:right w:val="single" w:sz="4" w:space="0" w:color="auto"/>
            </w:tcBorders>
            <w:shd w:val="clear" w:color="000000" w:fill="D8D8D8"/>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C</w:t>
            </w:r>
          </w:p>
        </w:tc>
        <w:tc>
          <w:tcPr>
            <w:tcW w:w="708" w:type="dxa"/>
            <w:tcBorders>
              <w:top w:val="single" w:sz="12" w:space="0" w:color="auto"/>
              <w:left w:val="single" w:sz="4" w:space="0" w:color="auto"/>
              <w:bottom w:val="single" w:sz="12" w:space="0" w:color="auto"/>
              <w:right w:val="double" w:sz="4" w:space="0" w:color="auto"/>
            </w:tcBorders>
            <w:shd w:val="clear" w:color="000000" w:fill="D8D8D8"/>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D</w:t>
            </w:r>
          </w:p>
        </w:tc>
        <w:tc>
          <w:tcPr>
            <w:tcW w:w="709" w:type="dxa"/>
            <w:tcBorders>
              <w:top w:val="single" w:sz="12" w:space="0" w:color="auto"/>
              <w:left w:val="double" w:sz="4" w:space="0" w:color="auto"/>
              <w:bottom w:val="single" w:sz="12" w:space="0" w:color="auto"/>
              <w:right w:val="single" w:sz="4" w:space="0" w:color="auto"/>
            </w:tcBorders>
            <w:shd w:val="clear" w:color="000000" w:fill="D8D8D8"/>
            <w:noWrap/>
            <w:vAlign w:val="center"/>
            <w:hideMark/>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E</w:t>
            </w:r>
          </w:p>
        </w:tc>
        <w:tc>
          <w:tcPr>
            <w:tcW w:w="567" w:type="dxa"/>
            <w:tcBorders>
              <w:top w:val="single" w:sz="12" w:space="0" w:color="auto"/>
              <w:left w:val="nil"/>
              <w:bottom w:val="single" w:sz="12" w:space="0" w:color="auto"/>
              <w:right w:val="single" w:sz="4" w:space="0" w:color="auto"/>
            </w:tcBorders>
            <w:shd w:val="clear" w:color="000000" w:fill="D8D8D8"/>
            <w:noWrap/>
            <w:vAlign w:val="center"/>
            <w:hideMark/>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F</w:t>
            </w:r>
          </w:p>
        </w:tc>
        <w:tc>
          <w:tcPr>
            <w:tcW w:w="709" w:type="dxa"/>
            <w:tcBorders>
              <w:top w:val="single" w:sz="12" w:space="0" w:color="auto"/>
              <w:left w:val="nil"/>
              <w:bottom w:val="single" w:sz="12" w:space="0" w:color="auto"/>
              <w:right w:val="single" w:sz="4" w:space="0" w:color="auto"/>
            </w:tcBorders>
            <w:shd w:val="clear" w:color="000000" w:fill="D8D8D8"/>
            <w:noWrap/>
            <w:vAlign w:val="center"/>
            <w:hideMark/>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G</w:t>
            </w:r>
          </w:p>
        </w:tc>
        <w:tc>
          <w:tcPr>
            <w:tcW w:w="709" w:type="dxa"/>
            <w:tcBorders>
              <w:top w:val="single" w:sz="12" w:space="0" w:color="auto"/>
              <w:left w:val="nil"/>
              <w:bottom w:val="single" w:sz="12" w:space="0" w:color="auto"/>
              <w:right w:val="single" w:sz="12" w:space="0" w:color="auto"/>
            </w:tcBorders>
            <w:shd w:val="clear" w:color="000000" w:fill="D8D8D8"/>
            <w:noWrap/>
            <w:vAlign w:val="center"/>
            <w:hideMark/>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H</w:t>
            </w:r>
          </w:p>
        </w:tc>
        <w:tc>
          <w:tcPr>
            <w:tcW w:w="708" w:type="dxa"/>
            <w:tcBorders>
              <w:top w:val="single" w:sz="12" w:space="0" w:color="auto"/>
              <w:left w:val="single" w:sz="12" w:space="0" w:color="auto"/>
              <w:bottom w:val="single" w:sz="4" w:space="0" w:color="auto"/>
              <w:right w:val="single" w:sz="4" w:space="0" w:color="auto"/>
            </w:tcBorders>
            <w:shd w:val="clear" w:color="auto" w:fill="D9D9D9"/>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I</w:t>
            </w:r>
          </w:p>
        </w:tc>
        <w:tc>
          <w:tcPr>
            <w:tcW w:w="709" w:type="dxa"/>
            <w:tcBorders>
              <w:top w:val="single" w:sz="12" w:space="0" w:color="auto"/>
              <w:left w:val="single" w:sz="4" w:space="0" w:color="auto"/>
              <w:bottom w:val="single" w:sz="4" w:space="0" w:color="auto"/>
              <w:right w:val="double" w:sz="4" w:space="0" w:color="auto"/>
            </w:tcBorders>
            <w:shd w:val="clear" w:color="auto" w:fill="D9D9D9"/>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J</w:t>
            </w:r>
          </w:p>
        </w:tc>
        <w:tc>
          <w:tcPr>
            <w:tcW w:w="567" w:type="dxa"/>
            <w:tcBorders>
              <w:top w:val="single" w:sz="12" w:space="0" w:color="auto"/>
              <w:left w:val="double" w:sz="4" w:space="0" w:color="auto"/>
              <w:bottom w:val="single" w:sz="4" w:space="0" w:color="auto"/>
              <w:right w:val="single" w:sz="4" w:space="0" w:color="auto"/>
            </w:tcBorders>
            <w:shd w:val="clear" w:color="auto" w:fill="D9D9D9"/>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K</w:t>
            </w:r>
          </w:p>
        </w:tc>
        <w:tc>
          <w:tcPr>
            <w:tcW w:w="567" w:type="dxa"/>
            <w:tcBorders>
              <w:top w:val="single" w:sz="12" w:space="0" w:color="auto"/>
              <w:left w:val="single" w:sz="4" w:space="0" w:color="auto"/>
              <w:bottom w:val="single" w:sz="4" w:space="0" w:color="auto"/>
              <w:right w:val="single" w:sz="4" w:space="0" w:color="auto"/>
            </w:tcBorders>
            <w:shd w:val="clear" w:color="auto" w:fill="D9D9D9"/>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L</w:t>
            </w:r>
          </w:p>
        </w:tc>
        <w:tc>
          <w:tcPr>
            <w:tcW w:w="567" w:type="dxa"/>
            <w:tcBorders>
              <w:top w:val="single" w:sz="12" w:space="0" w:color="auto"/>
              <w:left w:val="single" w:sz="4" w:space="0" w:color="auto"/>
              <w:bottom w:val="single" w:sz="4" w:space="0" w:color="auto"/>
              <w:right w:val="single" w:sz="4" w:space="0" w:color="auto"/>
            </w:tcBorders>
            <w:shd w:val="clear" w:color="auto" w:fill="D9D9D9"/>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M</w:t>
            </w:r>
          </w:p>
        </w:tc>
        <w:tc>
          <w:tcPr>
            <w:tcW w:w="709" w:type="dxa"/>
            <w:tcBorders>
              <w:top w:val="single" w:sz="12" w:space="0" w:color="auto"/>
              <w:left w:val="single" w:sz="4" w:space="0" w:color="auto"/>
              <w:bottom w:val="single" w:sz="4" w:space="0" w:color="auto"/>
              <w:right w:val="single" w:sz="12" w:space="0" w:color="auto"/>
            </w:tcBorders>
            <w:shd w:val="clear" w:color="auto" w:fill="D9D9D9"/>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N</w:t>
            </w:r>
          </w:p>
        </w:tc>
        <w:tc>
          <w:tcPr>
            <w:tcW w:w="567" w:type="dxa"/>
            <w:tcBorders>
              <w:top w:val="single" w:sz="12" w:space="0" w:color="auto"/>
              <w:left w:val="single" w:sz="4" w:space="0" w:color="auto"/>
              <w:bottom w:val="single" w:sz="4" w:space="0" w:color="auto"/>
              <w:right w:val="single" w:sz="2" w:space="0" w:color="auto"/>
            </w:tcBorders>
            <w:shd w:val="clear" w:color="auto" w:fill="D9D9D9"/>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O</w:t>
            </w:r>
          </w:p>
        </w:tc>
        <w:tc>
          <w:tcPr>
            <w:tcW w:w="709" w:type="dxa"/>
            <w:tcBorders>
              <w:top w:val="single" w:sz="12" w:space="0" w:color="auto"/>
              <w:left w:val="single" w:sz="2" w:space="0" w:color="auto"/>
              <w:bottom w:val="single" w:sz="4" w:space="0" w:color="auto"/>
              <w:right w:val="double" w:sz="4" w:space="0" w:color="auto"/>
            </w:tcBorders>
            <w:shd w:val="clear" w:color="auto" w:fill="D9D9D9"/>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P</w:t>
            </w:r>
          </w:p>
        </w:tc>
        <w:tc>
          <w:tcPr>
            <w:tcW w:w="708" w:type="dxa"/>
            <w:tcBorders>
              <w:top w:val="single" w:sz="12" w:space="0" w:color="auto"/>
              <w:left w:val="double" w:sz="4" w:space="0" w:color="auto"/>
              <w:bottom w:val="single" w:sz="4" w:space="0" w:color="auto"/>
              <w:right w:val="single" w:sz="2" w:space="0" w:color="auto"/>
            </w:tcBorders>
            <w:shd w:val="clear" w:color="auto" w:fill="D9D9D9"/>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R</w:t>
            </w:r>
          </w:p>
        </w:tc>
        <w:tc>
          <w:tcPr>
            <w:tcW w:w="567" w:type="dxa"/>
            <w:tcBorders>
              <w:top w:val="single" w:sz="12" w:space="0" w:color="auto"/>
              <w:left w:val="single" w:sz="2" w:space="0" w:color="auto"/>
              <w:bottom w:val="single" w:sz="4" w:space="0" w:color="auto"/>
              <w:right w:val="single" w:sz="2" w:space="0" w:color="auto"/>
            </w:tcBorders>
            <w:shd w:val="clear" w:color="auto" w:fill="D9D9D9"/>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S</w:t>
            </w:r>
          </w:p>
        </w:tc>
        <w:tc>
          <w:tcPr>
            <w:tcW w:w="709" w:type="dxa"/>
            <w:tcBorders>
              <w:top w:val="single" w:sz="12" w:space="0" w:color="auto"/>
              <w:left w:val="single" w:sz="2" w:space="0" w:color="auto"/>
              <w:bottom w:val="single" w:sz="4" w:space="0" w:color="auto"/>
              <w:right w:val="single" w:sz="2" w:space="0" w:color="auto"/>
            </w:tcBorders>
            <w:shd w:val="clear" w:color="auto" w:fill="D9D9D9"/>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T</w:t>
            </w:r>
          </w:p>
        </w:tc>
        <w:tc>
          <w:tcPr>
            <w:tcW w:w="709" w:type="dxa"/>
            <w:tcBorders>
              <w:top w:val="single" w:sz="12" w:space="0" w:color="auto"/>
              <w:left w:val="single" w:sz="2" w:space="0" w:color="auto"/>
              <w:bottom w:val="single" w:sz="4" w:space="0" w:color="auto"/>
              <w:right w:val="single" w:sz="12" w:space="0" w:color="auto"/>
            </w:tcBorders>
            <w:shd w:val="clear" w:color="auto" w:fill="D9D9D9"/>
            <w:vAlign w:val="center"/>
          </w:tcPr>
          <w:p w:rsidR="007E55FD" w:rsidRPr="00EC7EE5" w:rsidRDefault="007E55FD" w:rsidP="007E55FD">
            <w:pPr>
              <w:jc w:val="center"/>
              <w:rPr>
                <w:rFonts w:ascii="Tahoma" w:hAnsi="Tahoma" w:cs="Tahoma"/>
                <w:b/>
                <w:bCs/>
                <w:sz w:val="14"/>
                <w:szCs w:val="14"/>
              </w:rPr>
            </w:pPr>
            <w:r w:rsidRPr="00EC7EE5">
              <w:rPr>
                <w:rFonts w:ascii="Tahoma" w:hAnsi="Tahoma" w:cs="Tahoma"/>
                <w:b/>
                <w:bCs/>
                <w:sz w:val="14"/>
                <w:szCs w:val="14"/>
              </w:rPr>
              <w:t>U</w:t>
            </w:r>
          </w:p>
        </w:tc>
      </w:tr>
      <w:tr w:rsidR="007E55FD" w:rsidRPr="00EC7EE5" w:rsidTr="007E55FD">
        <w:trPr>
          <w:trHeight w:hRule="exact" w:val="284"/>
        </w:trPr>
        <w:tc>
          <w:tcPr>
            <w:tcW w:w="42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1.</w:t>
            </w:r>
          </w:p>
        </w:tc>
        <w:tc>
          <w:tcPr>
            <w:tcW w:w="429" w:type="dxa"/>
            <w:tcBorders>
              <w:top w:val="single" w:sz="12" w:space="0" w:color="auto"/>
              <w:left w:val="nil"/>
              <w:bottom w:val="single" w:sz="4" w:space="0" w:color="auto"/>
              <w:right w:val="nil"/>
            </w:tcBorders>
            <w:shd w:val="clear" w:color="auto" w:fill="auto"/>
            <w:vAlign w:val="center"/>
            <w:hideMark/>
          </w:tcPr>
          <w:p w:rsidR="007E55FD" w:rsidRPr="00EC7EE5" w:rsidRDefault="007E55FD" w:rsidP="007E55FD">
            <w:pPr>
              <w:rPr>
                <w:rFonts w:ascii="Tahoma" w:hAnsi="Tahoma" w:cs="Tahoma"/>
                <w:b/>
                <w:bCs/>
                <w:sz w:val="12"/>
                <w:szCs w:val="12"/>
              </w:rPr>
            </w:pPr>
            <w:r w:rsidRPr="00EC7EE5">
              <w:rPr>
                <w:rFonts w:ascii="Tahoma" w:hAnsi="Tahoma" w:cs="Tahoma"/>
                <w:b/>
                <w:bCs/>
                <w:sz w:val="12"/>
                <w:szCs w:val="12"/>
              </w:rPr>
              <w:t>P1.A</w:t>
            </w:r>
          </w:p>
        </w:tc>
        <w:tc>
          <w:tcPr>
            <w:tcW w:w="2835"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bCs/>
                <w:sz w:val="12"/>
                <w:szCs w:val="12"/>
              </w:rPr>
            </w:pPr>
            <w:r w:rsidRPr="00EC7EE5">
              <w:rPr>
                <w:rFonts w:ascii="Tahoma" w:hAnsi="Tahoma" w:cs="Tahoma"/>
                <w:bCs/>
                <w:sz w:val="12"/>
                <w:szCs w:val="12"/>
              </w:rPr>
              <w:t>zgon ubezpieczonego</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55 000</w:t>
            </w:r>
          </w:p>
        </w:tc>
        <w:tc>
          <w:tcPr>
            <w:tcW w:w="708" w:type="dxa"/>
            <w:tcBorders>
              <w:top w:val="single" w:sz="12"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60 000</w:t>
            </w:r>
          </w:p>
        </w:tc>
        <w:tc>
          <w:tcPr>
            <w:tcW w:w="709" w:type="dxa"/>
            <w:tcBorders>
              <w:top w:val="single" w:sz="12" w:space="0" w:color="auto"/>
              <w:left w:val="double" w:sz="4" w:space="0" w:color="auto"/>
              <w:bottom w:val="single" w:sz="4"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200</w:t>
            </w:r>
          </w:p>
        </w:tc>
        <w:tc>
          <w:tcPr>
            <w:tcW w:w="567" w:type="dxa"/>
            <w:tcBorders>
              <w:top w:val="single" w:sz="12" w:space="0" w:color="auto"/>
              <w:left w:val="nil"/>
              <w:bottom w:val="single" w:sz="4" w:space="0" w:color="auto"/>
              <w:right w:val="single" w:sz="2"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12</w:t>
            </w:r>
          </w:p>
        </w:tc>
        <w:tc>
          <w:tcPr>
            <w:tcW w:w="709" w:type="dxa"/>
            <w:tcBorders>
              <w:top w:val="single" w:sz="12" w:space="0" w:color="auto"/>
              <w:left w:val="single" w:sz="2" w:space="0" w:color="auto"/>
              <w:bottom w:val="single" w:sz="4" w:space="0" w:color="auto"/>
              <w:right w:val="single" w:sz="2"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25</w:t>
            </w:r>
          </w:p>
        </w:tc>
        <w:tc>
          <w:tcPr>
            <w:tcW w:w="709" w:type="dxa"/>
            <w:tcBorders>
              <w:top w:val="single" w:sz="12" w:space="0" w:color="auto"/>
              <w:left w:val="single" w:sz="2" w:space="0" w:color="auto"/>
              <w:bottom w:val="single" w:sz="4" w:space="0" w:color="auto"/>
              <w:right w:val="single" w:sz="12"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300</w:t>
            </w:r>
          </w:p>
        </w:tc>
        <w:tc>
          <w:tcPr>
            <w:tcW w:w="708" w:type="dxa"/>
            <w:tcBorders>
              <w:top w:val="single" w:sz="12" w:space="0" w:color="auto"/>
              <w:left w:val="single" w:sz="12" w:space="0" w:color="auto"/>
              <w:bottom w:val="single" w:sz="4" w:space="0" w:color="auto"/>
              <w:right w:val="single" w:sz="4" w:space="0" w:color="auto"/>
            </w:tcBorders>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45 000</w:t>
            </w:r>
          </w:p>
        </w:tc>
        <w:tc>
          <w:tcPr>
            <w:tcW w:w="709" w:type="dxa"/>
            <w:tcBorders>
              <w:top w:val="single" w:sz="12" w:space="0" w:color="auto"/>
              <w:left w:val="single" w:sz="4" w:space="0" w:color="auto"/>
              <w:bottom w:val="single" w:sz="4" w:space="0" w:color="auto"/>
              <w:right w:val="double" w:sz="4" w:space="0" w:color="auto"/>
            </w:tcBorders>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60 000</w:t>
            </w:r>
          </w:p>
        </w:tc>
        <w:tc>
          <w:tcPr>
            <w:tcW w:w="567" w:type="dxa"/>
            <w:tcBorders>
              <w:top w:val="single" w:sz="12" w:space="0" w:color="auto"/>
              <w:left w:val="double" w:sz="4" w:space="0" w:color="auto"/>
              <w:bottom w:val="single" w:sz="4" w:space="0" w:color="auto"/>
              <w:right w:val="single" w:sz="4" w:space="0" w:color="auto"/>
            </w:tcBorders>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200</w:t>
            </w:r>
          </w:p>
        </w:tc>
        <w:tc>
          <w:tcPr>
            <w:tcW w:w="567" w:type="dxa"/>
            <w:tcBorders>
              <w:top w:val="single" w:sz="12" w:space="0" w:color="auto"/>
              <w:left w:val="single" w:sz="4" w:space="0" w:color="auto"/>
              <w:bottom w:val="single" w:sz="4" w:space="0" w:color="auto"/>
              <w:right w:val="single" w:sz="4" w:space="0" w:color="auto"/>
            </w:tcBorders>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4</w:t>
            </w:r>
          </w:p>
        </w:tc>
        <w:tc>
          <w:tcPr>
            <w:tcW w:w="567" w:type="dxa"/>
            <w:tcBorders>
              <w:top w:val="single" w:sz="12" w:space="0" w:color="auto"/>
              <w:left w:val="single" w:sz="4" w:space="0" w:color="auto"/>
              <w:bottom w:val="single" w:sz="4" w:space="0" w:color="auto"/>
              <w:right w:val="single" w:sz="4" w:space="0" w:color="auto"/>
            </w:tcBorders>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75</w:t>
            </w:r>
          </w:p>
        </w:tc>
        <w:tc>
          <w:tcPr>
            <w:tcW w:w="709" w:type="dxa"/>
            <w:tcBorders>
              <w:top w:val="single" w:sz="12" w:space="0" w:color="auto"/>
              <w:left w:val="single" w:sz="4" w:space="0" w:color="auto"/>
              <w:bottom w:val="single" w:sz="4" w:space="0" w:color="auto"/>
              <w:right w:val="single" w:sz="12" w:space="0" w:color="auto"/>
            </w:tcBorders>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300</w:t>
            </w:r>
          </w:p>
        </w:tc>
        <w:tc>
          <w:tcPr>
            <w:tcW w:w="567" w:type="dxa"/>
            <w:tcBorders>
              <w:top w:val="single" w:sz="12" w:space="0" w:color="auto"/>
              <w:left w:val="single" w:sz="4" w:space="0" w:color="auto"/>
              <w:bottom w:val="single" w:sz="4" w:space="0" w:color="auto"/>
              <w:right w:val="single" w:sz="2" w:space="0" w:color="auto"/>
            </w:tcBorders>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30 000</w:t>
            </w:r>
          </w:p>
        </w:tc>
        <w:tc>
          <w:tcPr>
            <w:tcW w:w="709" w:type="dxa"/>
            <w:tcBorders>
              <w:top w:val="single" w:sz="12" w:space="0" w:color="auto"/>
              <w:left w:val="single" w:sz="2" w:space="0" w:color="auto"/>
              <w:bottom w:val="single" w:sz="4" w:space="0" w:color="auto"/>
              <w:right w:val="double" w:sz="4" w:space="0" w:color="auto"/>
            </w:tcBorders>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40 000</w:t>
            </w:r>
          </w:p>
        </w:tc>
        <w:tc>
          <w:tcPr>
            <w:tcW w:w="708" w:type="dxa"/>
            <w:tcBorders>
              <w:top w:val="single" w:sz="12" w:space="0" w:color="auto"/>
              <w:left w:val="double" w:sz="4" w:space="0" w:color="auto"/>
              <w:bottom w:val="single" w:sz="4" w:space="0" w:color="auto"/>
              <w:right w:val="single" w:sz="2" w:space="0" w:color="auto"/>
            </w:tcBorders>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200</w:t>
            </w:r>
          </w:p>
        </w:tc>
        <w:tc>
          <w:tcPr>
            <w:tcW w:w="567" w:type="dxa"/>
            <w:tcBorders>
              <w:top w:val="single" w:sz="12" w:space="0" w:color="auto"/>
              <w:left w:val="single" w:sz="2" w:space="0" w:color="auto"/>
              <w:bottom w:val="single" w:sz="4" w:space="0" w:color="auto"/>
              <w:right w:val="single" w:sz="2" w:space="0" w:color="auto"/>
            </w:tcBorders>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6</w:t>
            </w:r>
          </w:p>
        </w:tc>
        <w:tc>
          <w:tcPr>
            <w:tcW w:w="709" w:type="dxa"/>
            <w:tcBorders>
              <w:top w:val="single" w:sz="12" w:space="0" w:color="auto"/>
              <w:left w:val="single" w:sz="2" w:space="0" w:color="auto"/>
              <w:bottom w:val="single" w:sz="4" w:space="0" w:color="auto"/>
              <w:right w:val="single" w:sz="2" w:space="0" w:color="auto"/>
            </w:tcBorders>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50</w:t>
            </w:r>
          </w:p>
        </w:tc>
        <w:tc>
          <w:tcPr>
            <w:tcW w:w="709" w:type="dxa"/>
            <w:tcBorders>
              <w:top w:val="single" w:sz="12" w:space="0" w:color="auto"/>
              <w:left w:val="single" w:sz="2" w:space="0" w:color="auto"/>
              <w:bottom w:val="single" w:sz="4" w:space="0" w:color="auto"/>
              <w:right w:val="single" w:sz="12" w:space="0" w:color="auto"/>
            </w:tcBorders>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300</w:t>
            </w:r>
          </w:p>
        </w:tc>
      </w:tr>
      <w:tr w:rsidR="007E55FD" w:rsidRPr="00EC7EE5" w:rsidTr="007E55FD">
        <w:trPr>
          <w:trHeight w:hRule="exact" w:val="284"/>
        </w:trPr>
        <w:tc>
          <w:tcPr>
            <w:tcW w:w="422" w:type="dxa"/>
            <w:tcBorders>
              <w:top w:val="nil"/>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a.</w:t>
            </w:r>
          </w:p>
        </w:tc>
        <w:tc>
          <w:tcPr>
            <w:tcW w:w="429" w:type="dxa"/>
            <w:tcBorders>
              <w:top w:val="nil"/>
              <w:left w:val="nil"/>
              <w:bottom w:val="single" w:sz="4" w:space="0" w:color="auto"/>
              <w:right w:val="nil"/>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D1</w:t>
            </w:r>
          </w:p>
        </w:tc>
        <w:tc>
          <w:tcPr>
            <w:tcW w:w="2835" w:type="dxa"/>
            <w:tcBorders>
              <w:top w:val="nil"/>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…spowodowany wypadkiem</w:t>
            </w:r>
          </w:p>
        </w:tc>
        <w:tc>
          <w:tcPr>
            <w:tcW w:w="1417" w:type="dxa"/>
            <w:gridSpan w:val="2"/>
            <w:tcBorders>
              <w:top w:val="nil"/>
              <w:left w:val="single" w:sz="12"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+140% kwoty P1.A</w:t>
            </w:r>
          </w:p>
        </w:tc>
        <w:tc>
          <w:tcPr>
            <w:tcW w:w="709" w:type="dxa"/>
            <w:tcBorders>
              <w:top w:val="single" w:sz="4" w:space="0" w:color="auto"/>
              <w:left w:val="double" w:sz="4" w:space="0" w:color="auto"/>
              <w:bottom w:val="single" w:sz="4" w:space="0" w:color="auto"/>
              <w:right w:val="single" w:sz="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1417" w:type="dxa"/>
            <w:gridSpan w:val="2"/>
            <w:tcBorders>
              <w:top w:val="single" w:sz="4" w:space="0" w:color="auto"/>
              <w:left w:val="single" w:sz="12" w:space="0" w:color="auto"/>
              <w:bottom w:val="single" w:sz="4" w:space="0" w:color="auto"/>
              <w:right w:val="double" w:sz="4" w:space="0" w:color="auto"/>
            </w:tcBorders>
            <w:vAlign w:val="center"/>
          </w:tcPr>
          <w:p w:rsidR="007E55FD" w:rsidRPr="00EC7EE5" w:rsidRDefault="007E55FD" w:rsidP="007E55FD">
            <w:pPr>
              <w:jc w:val="center"/>
              <w:rPr>
                <w:rFonts w:ascii="Tahoma" w:hAnsi="Tahoma" w:cs="Tahoma"/>
                <w:sz w:val="12"/>
                <w:szCs w:val="12"/>
              </w:rPr>
            </w:pPr>
            <w:r w:rsidRPr="00EC7EE5">
              <w:rPr>
                <w:rFonts w:ascii="Tahoma" w:eastAsia="Calibri" w:hAnsi="Tahoma" w:cs="Tahoma"/>
                <w:color w:val="000000"/>
                <w:sz w:val="12"/>
                <w:szCs w:val="12"/>
                <w:lang w:eastAsia="en-US"/>
              </w:rPr>
              <w:t>+100% kwoty P1.A</w:t>
            </w: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jc w:val="center"/>
              <w:rPr>
                <w:rFonts w:ascii="Tahoma" w:hAnsi="Tahoma" w:cs="Tahoma"/>
                <w:sz w:val="12"/>
                <w:szCs w:val="12"/>
              </w:rPr>
            </w:pPr>
            <w:r w:rsidRPr="00EC7EE5">
              <w:rPr>
                <w:rFonts w:ascii="Tahoma" w:eastAsia="Calibri" w:hAnsi="Tahoma" w:cs="Tahoma"/>
                <w:color w:val="000000"/>
                <w:sz w:val="12"/>
                <w:szCs w:val="12"/>
                <w:lang w:eastAsia="en-US"/>
              </w:rPr>
              <w:t>+100% kwoty P1.A</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nil"/>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2.</w:t>
            </w:r>
          </w:p>
        </w:tc>
        <w:tc>
          <w:tcPr>
            <w:tcW w:w="429" w:type="dxa"/>
            <w:tcBorders>
              <w:top w:val="nil"/>
              <w:left w:val="nil"/>
              <w:bottom w:val="single" w:sz="4" w:space="0" w:color="auto"/>
              <w:right w:val="nil"/>
            </w:tcBorders>
            <w:shd w:val="clear" w:color="auto" w:fill="auto"/>
            <w:vAlign w:val="center"/>
            <w:hideMark/>
          </w:tcPr>
          <w:p w:rsidR="007E55FD" w:rsidRPr="00EC7EE5" w:rsidRDefault="007E55FD" w:rsidP="007E55FD">
            <w:pPr>
              <w:rPr>
                <w:rFonts w:ascii="Tahoma" w:hAnsi="Tahoma" w:cs="Tahoma"/>
                <w:b/>
                <w:bCs/>
                <w:sz w:val="12"/>
                <w:szCs w:val="12"/>
              </w:rPr>
            </w:pPr>
            <w:r w:rsidRPr="00EC7EE5">
              <w:rPr>
                <w:rFonts w:ascii="Tahoma" w:hAnsi="Tahoma" w:cs="Tahoma"/>
                <w:b/>
                <w:bCs/>
                <w:sz w:val="12"/>
                <w:szCs w:val="12"/>
              </w:rPr>
              <w:t>P1.B</w:t>
            </w:r>
          </w:p>
        </w:tc>
        <w:tc>
          <w:tcPr>
            <w:tcW w:w="2835" w:type="dxa"/>
            <w:tcBorders>
              <w:top w:val="nil"/>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bCs/>
                <w:sz w:val="12"/>
                <w:szCs w:val="12"/>
              </w:rPr>
            </w:pPr>
            <w:r w:rsidRPr="00EC7EE5">
              <w:rPr>
                <w:rFonts w:ascii="Tahoma" w:hAnsi="Tahoma" w:cs="Tahoma"/>
                <w:bCs/>
                <w:sz w:val="12"/>
                <w:szCs w:val="12"/>
              </w:rPr>
              <w:t>dodatkowe okoliczności zgonu ubezpieczonego: </w:t>
            </w:r>
          </w:p>
        </w:tc>
        <w:tc>
          <w:tcPr>
            <w:tcW w:w="709" w:type="dxa"/>
            <w:tcBorders>
              <w:top w:val="nil"/>
              <w:left w:val="single" w:sz="12" w:space="0" w:color="auto"/>
              <w:bottom w:val="single" w:sz="4" w:space="0" w:color="auto"/>
            </w:tcBorders>
            <w:shd w:val="clear" w:color="auto" w:fill="808080"/>
            <w:vAlign w:val="center"/>
          </w:tcPr>
          <w:p w:rsidR="007E55FD" w:rsidRPr="00EC7EE5" w:rsidRDefault="007E55FD" w:rsidP="007E55FD">
            <w:pPr>
              <w:jc w:val="center"/>
              <w:rPr>
                <w:rFonts w:ascii="Tahoma" w:hAnsi="Tahoma" w:cs="Tahoma"/>
                <w:bCs/>
                <w:sz w:val="12"/>
                <w:szCs w:val="12"/>
              </w:rPr>
            </w:pPr>
          </w:p>
        </w:tc>
        <w:tc>
          <w:tcPr>
            <w:tcW w:w="708" w:type="dxa"/>
            <w:tcBorders>
              <w:top w:val="nil"/>
              <w:left w:val="nil"/>
              <w:bottom w:val="single" w:sz="4" w:space="0" w:color="auto"/>
            </w:tcBorders>
            <w:shd w:val="clear" w:color="auto" w:fill="808080"/>
            <w:vAlign w:val="center"/>
          </w:tcPr>
          <w:p w:rsidR="007E55FD" w:rsidRPr="00EC7EE5" w:rsidRDefault="007E55FD" w:rsidP="007E55FD">
            <w:pPr>
              <w:jc w:val="center"/>
              <w:rPr>
                <w:rFonts w:ascii="Tahoma" w:hAnsi="Tahoma" w:cs="Tahoma"/>
                <w:bCs/>
                <w:sz w:val="12"/>
                <w:szCs w:val="12"/>
              </w:rPr>
            </w:pPr>
          </w:p>
        </w:tc>
        <w:tc>
          <w:tcPr>
            <w:tcW w:w="709"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
                <w:bCs/>
                <w:sz w:val="12"/>
                <w:szCs w:val="12"/>
              </w:rPr>
            </w:pPr>
          </w:p>
        </w:tc>
        <w:tc>
          <w:tcPr>
            <w:tcW w:w="567"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
                <w:bCs/>
                <w:sz w:val="12"/>
                <w:szCs w:val="12"/>
              </w:rPr>
            </w:pPr>
          </w:p>
        </w:tc>
        <w:tc>
          <w:tcPr>
            <w:tcW w:w="709"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
                <w:bCs/>
                <w:sz w:val="12"/>
                <w:szCs w:val="12"/>
              </w:rPr>
            </w:pPr>
          </w:p>
        </w:tc>
        <w:tc>
          <w:tcPr>
            <w:tcW w:w="709"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
                <w:bCs/>
                <w:sz w:val="12"/>
                <w:szCs w:val="12"/>
              </w:rPr>
            </w:pPr>
          </w:p>
        </w:tc>
        <w:tc>
          <w:tcPr>
            <w:tcW w:w="708"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Cs/>
                <w:sz w:val="12"/>
                <w:szCs w:val="12"/>
              </w:rPr>
            </w:pPr>
          </w:p>
        </w:tc>
        <w:tc>
          <w:tcPr>
            <w:tcW w:w="709"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Cs/>
                <w:sz w:val="12"/>
                <w:szCs w:val="12"/>
              </w:rPr>
            </w:pPr>
          </w:p>
        </w:tc>
        <w:tc>
          <w:tcPr>
            <w:tcW w:w="567"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Cs/>
                <w:sz w:val="12"/>
                <w:szCs w:val="12"/>
              </w:rPr>
            </w:pPr>
          </w:p>
        </w:tc>
        <w:tc>
          <w:tcPr>
            <w:tcW w:w="567"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Cs/>
                <w:sz w:val="12"/>
                <w:szCs w:val="12"/>
              </w:rPr>
            </w:pPr>
          </w:p>
        </w:tc>
        <w:tc>
          <w:tcPr>
            <w:tcW w:w="567"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Cs/>
                <w:sz w:val="12"/>
                <w:szCs w:val="12"/>
              </w:rPr>
            </w:pPr>
          </w:p>
        </w:tc>
        <w:tc>
          <w:tcPr>
            <w:tcW w:w="709"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Cs/>
                <w:sz w:val="12"/>
                <w:szCs w:val="12"/>
              </w:rPr>
            </w:pPr>
          </w:p>
        </w:tc>
        <w:tc>
          <w:tcPr>
            <w:tcW w:w="567"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Cs/>
                <w:sz w:val="12"/>
                <w:szCs w:val="12"/>
              </w:rPr>
            </w:pPr>
          </w:p>
        </w:tc>
        <w:tc>
          <w:tcPr>
            <w:tcW w:w="709" w:type="dxa"/>
            <w:tcBorders>
              <w:top w:val="single" w:sz="4" w:space="0" w:color="auto"/>
              <w:left w:val="nil"/>
            </w:tcBorders>
            <w:shd w:val="clear" w:color="auto" w:fill="808080"/>
            <w:vAlign w:val="center"/>
          </w:tcPr>
          <w:p w:rsidR="007E55FD" w:rsidRPr="00EC7EE5" w:rsidRDefault="007E55FD" w:rsidP="007E55FD">
            <w:pPr>
              <w:jc w:val="center"/>
              <w:rPr>
                <w:rFonts w:ascii="Tahoma" w:hAnsi="Tahoma" w:cs="Tahoma"/>
                <w:bCs/>
                <w:sz w:val="12"/>
                <w:szCs w:val="12"/>
              </w:rPr>
            </w:pPr>
          </w:p>
        </w:tc>
        <w:tc>
          <w:tcPr>
            <w:tcW w:w="708"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Cs/>
                <w:sz w:val="12"/>
                <w:szCs w:val="12"/>
              </w:rPr>
            </w:pPr>
          </w:p>
        </w:tc>
        <w:tc>
          <w:tcPr>
            <w:tcW w:w="567"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Cs/>
                <w:sz w:val="12"/>
                <w:szCs w:val="12"/>
              </w:rPr>
            </w:pPr>
          </w:p>
        </w:tc>
        <w:tc>
          <w:tcPr>
            <w:tcW w:w="709" w:type="dxa"/>
            <w:tcBorders>
              <w:top w:val="single" w:sz="4" w:space="0" w:color="auto"/>
              <w:left w:val="nil"/>
              <w:bottom w:val="single" w:sz="4" w:space="0" w:color="auto"/>
            </w:tcBorders>
            <w:shd w:val="clear" w:color="auto" w:fill="808080"/>
            <w:vAlign w:val="center"/>
          </w:tcPr>
          <w:p w:rsidR="007E55FD" w:rsidRPr="00EC7EE5" w:rsidRDefault="007E55FD" w:rsidP="007E55FD">
            <w:pPr>
              <w:jc w:val="center"/>
              <w:rPr>
                <w:rFonts w:ascii="Tahoma" w:hAnsi="Tahoma" w:cs="Tahoma"/>
                <w:bCs/>
                <w:sz w:val="12"/>
                <w:szCs w:val="12"/>
              </w:rPr>
            </w:pPr>
          </w:p>
        </w:tc>
        <w:tc>
          <w:tcPr>
            <w:tcW w:w="709" w:type="dxa"/>
            <w:tcBorders>
              <w:top w:val="single" w:sz="4" w:space="0" w:color="auto"/>
              <w:left w:val="nil"/>
              <w:bottom w:val="single" w:sz="4" w:space="0" w:color="auto"/>
              <w:right w:val="single" w:sz="12" w:space="0" w:color="auto"/>
            </w:tcBorders>
            <w:shd w:val="clear" w:color="auto" w:fill="808080"/>
            <w:vAlign w:val="center"/>
          </w:tcPr>
          <w:p w:rsidR="007E55FD" w:rsidRPr="00EC7EE5" w:rsidRDefault="007E55FD" w:rsidP="007E55FD">
            <w:pPr>
              <w:jc w:val="center"/>
              <w:rPr>
                <w:rFonts w:ascii="Tahoma" w:hAnsi="Tahoma" w:cs="Tahoma"/>
                <w:bCs/>
                <w:sz w:val="12"/>
                <w:szCs w:val="12"/>
              </w:rPr>
            </w:pPr>
          </w:p>
        </w:tc>
      </w:tr>
      <w:tr w:rsidR="007E55FD" w:rsidRPr="00EC7EE5" w:rsidTr="007E55FD">
        <w:trPr>
          <w:trHeight w:hRule="exact" w:val="284"/>
        </w:trPr>
        <w:tc>
          <w:tcPr>
            <w:tcW w:w="422" w:type="dxa"/>
            <w:tcBorders>
              <w:top w:val="nil"/>
              <w:left w:val="single" w:sz="12" w:space="0" w:color="auto"/>
              <w:bottom w:val="nil"/>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a.</w:t>
            </w:r>
          </w:p>
        </w:tc>
        <w:tc>
          <w:tcPr>
            <w:tcW w:w="429" w:type="dxa"/>
            <w:tcBorders>
              <w:top w:val="nil"/>
              <w:left w:val="nil"/>
              <w:bottom w:val="nil"/>
              <w:right w:val="nil"/>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D1</w:t>
            </w:r>
          </w:p>
        </w:tc>
        <w:tc>
          <w:tcPr>
            <w:tcW w:w="2835" w:type="dxa"/>
            <w:tcBorders>
              <w:top w:val="nil"/>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zawał serca lub udar mózgu</w:t>
            </w:r>
          </w:p>
        </w:tc>
        <w:tc>
          <w:tcPr>
            <w:tcW w:w="1417" w:type="dxa"/>
            <w:gridSpan w:val="2"/>
            <w:tcBorders>
              <w:top w:val="nil"/>
              <w:left w:val="single" w:sz="12"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+100% kwoty P1.A</w:t>
            </w:r>
          </w:p>
        </w:tc>
        <w:tc>
          <w:tcPr>
            <w:tcW w:w="709"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4" w:space="0" w:color="auto"/>
              <w:right w:val="single" w:sz="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1417" w:type="dxa"/>
            <w:gridSpan w:val="2"/>
            <w:tcBorders>
              <w:top w:val="single" w:sz="4" w:space="0" w:color="auto"/>
              <w:left w:val="single" w:sz="12" w:space="0" w:color="auto"/>
              <w:bottom w:val="single" w:sz="4" w:space="0" w:color="auto"/>
              <w:right w:val="double" w:sz="4" w:space="0" w:color="auto"/>
            </w:tcBorders>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+100% kwoty P1.A</w:t>
            </w: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+50% kwoty P1.A</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single" w:sz="4" w:space="0" w:color="auto"/>
              <w:left w:val="single" w:sz="12" w:space="0" w:color="auto"/>
              <w:bottom w:val="nil"/>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b.</w:t>
            </w:r>
          </w:p>
        </w:tc>
        <w:tc>
          <w:tcPr>
            <w:tcW w:w="429" w:type="dxa"/>
            <w:tcBorders>
              <w:top w:val="single" w:sz="4" w:space="0" w:color="auto"/>
              <w:left w:val="nil"/>
              <w:bottom w:val="nil"/>
              <w:right w:val="nil"/>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D1</w:t>
            </w:r>
          </w:p>
        </w:tc>
        <w:tc>
          <w:tcPr>
            <w:tcW w:w="2835" w:type="dxa"/>
            <w:tcBorders>
              <w:top w:val="nil"/>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wypadek komunikacyjny</w:t>
            </w:r>
          </w:p>
        </w:tc>
        <w:tc>
          <w:tcPr>
            <w:tcW w:w="1417" w:type="dxa"/>
            <w:gridSpan w:val="2"/>
            <w:tcBorders>
              <w:top w:val="nil"/>
              <w:left w:val="single" w:sz="12"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sz w:val="12"/>
                <w:szCs w:val="12"/>
                <w:lang w:eastAsia="en-US"/>
              </w:rPr>
            </w:pPr>
            <w:r w:rsidRPr="00EC7EE5">
              <w:rPr>
                <w:rFonts w:ascii="Tahoma" w:eastAsia="Calibri" w:hAnsi="Tahoma" w:cs="Tahoma"/>
                <w:sz w:val="12"/>
                <w:szCs w:val="12"/>
                <w:lang w:eastAsia="en-US"/>
              </w:rPr>
              <w:t xml:space="preserve">+230% kwoty </w:t>
            </w:r>
            <w:r w:rsidRPr="00EC7EE5">
              <w:rPr>
                <w:rFonts w:ascii="Tahoma" w:eastAsia="Calibri" w:hAnsi="Tahoma" w:cs="Tahoma"/>
                <w:color w:val="000000"/>
                <w:sz w:val="12"/>
                <w:szCs w:val="12"/>
                <w:lang w:eastAsia="en-US"/>
              </w:rPr>
              <w:t>P1.A</w:t>
            </w:r>
          </w:p>
        </w:tc>
        <w:tc>
          <w:tcPr>
            <w:tcW w:w="709"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1417" w:type="dxa"/>
            <w:gridSpan w:val="2"/>
            <w:tcBorders>
              <w:top w:val="single" w:sz="4" w:space="0" w:color="auto"/>
              <w:left w:val="single" w:sz="12" w:space="0" w:color="auto"/>
              <w:bottom w:val="single" w:sz="4" w:space="0" w:color="auto"/>
              <w:right w:val="double" w:sz="4" w:space="0" w:color="auto"/>
            </w:tcBorders>
            <w:vAlign w:val="center"/>
          </w:tcPr>
          <w:p w:rsidR="007E55FD" w:rsidRPr="00EC7EE5" w:rsidRDefault="007E55FD" w:rsidP="007E55FD">
            <w:pPr>
              <w:suppressAutoHyphens/>
              <w:spacing w:line="276" w:lineRule="auto"/>
              <w:jc w:val="center"/>
              <w:rPr>
                <w:rFonts w:ascii="Tahoma" w:eastAsia="Calibri" w:hAnsi="Tahoma" w:cs="Tahoma"/>
                <w:sz w:val="12"/>
                <w:szCs w:val="12"/>
                <w:lang w:eastAsia="en-US"/>
              </w:rPr>
            </w:pPr>
            <w:r w:rsidRPr="00EC7EE5">
              <w:rPr>
                <w:rFonts w:ascii="Tahoma" w:eastAsia="Calibri" w:hAnsi="Tahoma" w:cs="Tahoma"/>
                <w:sz w:val="12"/>
                <w:szCs w:val="12"/>
                <w:lang w:eastAsia="en-US"/>
              </w:rPr>
              <w:t xml:space="preserve">+230% kwoty </w:t>
            </w:r>
            <w:r w:rsidRPr="00EC7EE5">
              <w:rPr>
                <w:rFonts w:ascii="Tahoma" w:eastAsia="Calibri" w:hAnsi="Tahoma" w:cs="Tahoma"/>
                <w:color w:val="000000"/>
                <w:sz w:val="12"/>
                <w:szCs w:val="12"/>
                <w:lang w:eastAsia="en-US"/>
              </w:rPr>
              <w:t>P1.A</w:t>
            </w: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sz w:val="12"/>
                <w:szCs w:val="12"/>
                <w:lang w:eastAsia="en-US"/>
              </w:rPr>
            </w:pPr>
            <w:r w:rsidRPr="00EC7EE5">
              <w:rPr>
                <w:rFonts w:ascii="Tahoma" w:eastAsia="Calibri" w:hAnsi="Tahoma" w:cs="Tahoma"/>
                <w:sz w:val="12"/>
                <w:szCs w:val="12"/>
                <w:lang w:eastAsia="en-US"/>
              </w:rPr>
              <w:t xml:space="preserve">+100% kwoty </w:t>
            </w:r>
            <w:r w:rsidRPr="00EC7EE5">
              <w:rPr>
                <w:rFonts w:ascii="Tahoma" w:eastAsia="Calibri" w:hAnsi="Tahoma" w:cs="Tahoma"/>
                <w:color w:val="000000"/>
                <w:sz w:val="12"/>
                <w:szCs w:val="12"/>
                <w:lang w:eastAsia="en-US"/>
              </w:rPr>
              <w:t>P1.A</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c.</w:t>
            </w:r>
          </w:p>
        </w:tc>
        <w:tc>
          <w:tcPr>
            <w:tcW w:w="429" w:type="dxa"/>
            <w:tcBorders>
              <w:top w:val="single" w:sz="4" w:space="0" w:color="auto"/>
              <w:left w:val="nil"/>
              <w:bottom w:val="single" w:sz="12" w:space="0" w:color="auto"/>
              <w:right w:val="nil"/>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D1</w:t>
            </w:r>
          </w:p>
        </w:tc>
        <w:tc>
          <w:tcPr>
            <w:tcW w:w="2835" w:type="dxa"/>
            <w:tcBorders>
              <w:top w:val="nil"/>
              <w:left w:val="single" w:sz="4" w:space="0" w:color="auto"/>
              <w:bottom w:val="single" w:sz="12"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wypadek przy pracy</w:t>
            </w:r>
          </w:p>
        </w:tc>
        <w:tc>
          <w:tcPr>
            <w:tcW w:w="1417" w:type="dxa"/>
            <w:gridSpan w:val="2"/>
            <w:tcBorders>
              <w:top w:val="nil"/>
              <w:left w:val="single" w:sz="12" w:space="0" w:color="auto"/>
              <w:bottom w:val="single" w:sz="12"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sz w:val="12"/>
                <w:szCs w:val="12"/>
                <w:lang w:eastAsia="en-US"/>
              </w:rPr>
            </w:pPr>
            <w:r w:rsidRPr="00EC7EE5">
              <w:rPr>
                <w:rFonts w:ascii="Tahoma" w:eastAsia="Calibri" w:hAnsi="Tahoma" w:cs="Tahoma"/>
                <w:sz w:val="12"/>
                <w:szCs w:val="12"/>
                <w:lang w:eastAsia="en-US"/>
              </w:rPr>
              <w:t xml:space="preserve">+270% kwoty </w:t>
            </w:r>
            <w:r w:rsidRPr="00EC7EE5">
              <w:rPr>
                <w:rFonts w:ascii="Tahoma" w:eastAsia="Calibri" w:hAnsi="Tahoma" w:cs="Tahoma"/>
                <w:color w:val="000000"/>
                <w:sz w:val="12"/>
                <w:szCs w:val="12"/>
                <w:lang w:eastAsia="en-US"/>
              </w:rPr>
              <w:t>P1.A</w:t>
            </w:r>
          </w:p>
        </w:tc>
        <w:tc>
          <w:tcPr>
            <w:tcW w:w="709" w:type="dxa"/>
            <w:tcBorders>
              <w:top w:val="single" w:sz="4" w:space="0" w:color="auto"/>
              <w:left w:val="double" w:sz="4" w:space="0" w:color="auto"/>
              <w:bottom w:val="single" w:sz="12"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12"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12"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12"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1417" w:type="dxa"/>
            <w:gridSpan w:val="2"/>
            <w:tcBorders>
              <w:top w:val="single" w:sz="4" w:space="0" w:color="auto"/>
              <w:left w:val="single" w:sz="12" w:space="0" w:color="auto"/>
              <w:bottom w:val="single" w:sz="4" w:space="0" w:color="auto"/>
              <w:right w:val="double" w:sz="4" w:space="0" w:color="auto"/>
            </w:tcBorders>
            <w:vAlign w:val="center"/>
          </w:tcPr>
          <w:p w:rsidR="007E55FD" w:rsidRPr="00EC7EE5" w:rsidRDefault="007E55FD" w:rsidP="007E55FD">
            <w:pPr>
              <w:suppressAutoHyphens/>
              <w:spacing w:line="276" w:lineRule="auto"/>
              <w:jc w:val="center"/>
              <w:rPr>
                <w:rFonts w:ascii="Tahoma" w:eastAsia="Calibri" w:hAnsi="Tahoma" w:cs="Tahoma"/>
                <w:sz w:val="12"/>
                <w:szCs w:val="12"/>
                <w:lang w:eastAsia="en-US"/>
              </w:rPr>
            </w:pPr>
            <w:r w:rsidRPr="00EC7EE5">
              <w:rPr>
                <w:rFonts w:ascii="Tahoma" w:eastAsia="Calibri" w:hAnsi="Tahoma" w:cs="Tahoma"/>
                <w:sz w:val="12"/>
                <w:szCs w:val="12"/>
                <w:lang w:eastAsia="en-US"/>
              </w:rPr>
              <w:t xml:space="preserve">+270% kwoty </w:t>
            </w:r>
            <w:r w:rsidRPr="00EC7EE5">
              <w:rPr>
                <w:rFonts w:ascii="Tahoma" w:eastAsia="Calibri" w:hAnsi="Tahoma" w:cs="Tahoma"/>
                <w:color w:val="000000"/>
                <w:sz w:val="12"/>
                <w:szCs w:val="12"/>
                <w:lang w:eastAsia="en-US"/>
              </w:rPr>
              <w:t>P1.A</w:t>
            </w: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sz w:val="12"/>
                <w:szCs w:val="12"/>
                <w:lang w:eastAsia="en-US"/>
              </w:rPr>
            </w:pPr>
            <w:r w:rsidRPr="00EC7EE5">
              <w:rPr>
                <w:rFonts w:ascii="Tahoma" w:eastAsia="Calibri" w:hAnsi="Tahoma" w:cs="Tahoma"/>
                <w:sz w:val="12"/>
                <w:szCs w:val="12"/>
                <w:lang w:eastAsia="en-US"/>
              </w:rPr>
              <w:t xml:space="preserve">+100% kwoty </w:t>
            </w:r>
            <w:r w:rsidRPr="00EC7EE5">
              <w:rPr>
                <w:rFonts w:ascii="Tahoma" w:eastAsia="Calibri" w:hAnsi="Tahoma" w:cs="Tahoma"/>
                <w:color w:val="000000"/>
                <w:sz w:val="12"/>
                <w:szCs w:val="12"/>
                <w:lang w:eastAsia="en-US"/>
              </w:rPr>
              <w:t>P1.A</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single" w:sz="12" w:space="0" w:color="auto"/>
              <w:left w:val="single" w:sz="12" w:space="0" w:color="auto"/>
              <w:bottom w:val="nil"/>
              <w:right w:val="single" w:sz="4" w:space="0" w:color="auto"/>
            </w:tcBorders>
            <w:shd w:val="clear" w:color="auto" w:fill="auto"/>
            <w:noWrap/>
            <w:vAlign w:val="center"/>
            <w:hideMark/>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3.</w:t>
            </w:r>
          </w:p>
        </w:tc>
        <w:tc>
          <w:tcPr>
            <w:tcW w:w="429" w:type="dxa"/>
            <w:tcBorders>
              <w:top w:val="single" w:sz="12" w:space="0" w:color="auto"/>
              <w:left w:val="nil"/>
              <w:bottom w:val="nil"/>
              <w:right w:val="nil"/>
            </w:tcBorders>
            <w:shd w:val="clear" w:color="auto" w:fill="auto"/>
            <w:vAlign w:val="center"/>
            <w:hideMark/>
          </w:tcPr>
          <w:p w:rsidR="007E55FD" w:rsidRPr="00EC7EE5" w:rsidRDefault="007E55FD" w:rsidP="007E55FD">
            <w:pPr>
              <w:rPr>
                <w:rFonts w:ascii="Tahoma" w:hAnsi="Tahoma" w:cs="Tahoma"/>
                <w:b/>
                <w:bCs/>
                <w:sz w:val="12"/>
                <w:szCs w:val="12"/>
              </w:rPr>
            </w:pPr>
            <w:r w:rsidRPr="00EC7EE5">
              <w:rPr>
                <w:rFonts w:ascii="Tahoma" w:hAnsi="Tahoma" w:cs="Tahoma"/>
                <w:b/>
                <w:bCs/>
                <w:sz w:val="12"/>
                <w:szCs w:val="12"/>
              </w:rPr>
              <w:t>P2</w:t>
            </w:r>
          </w:p>
        </w:tc>
        <w:tc>
          <w:tcPr>
            <w:tcW w:w="2835"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bCs/>
                <w:sz w:val="12"/>
                <w:szCs w:val="12"/>
              </w:rPr>
            </w:pPr>
            <w:r w:rsidRPr="00EC7EE5">
              <w:rPr>
                <w:rFonts w:ascii="Tahoma" w:hAnsi="Tahoma" w:cs="Tahoma"/>
                <w:bCs/>
                <w:sz w:val="12"/>
                <w:szCs w:val="12"/>
              </w:rPr>
              <w:t>zgon współmałżonka ubezpieczonego</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25 000</w:t>
            </w:r>
          </w:p>
        </w:tc>
        <w:tc>
          <w:tcPr>
            <w:tcW w:w="708" w:type="dxa"/>
            <w:tcBorders>
              <w:top w:val="single" w:sz="12"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30 000</w:t>
            </w:r>
          </w:p>
        </w:tc>
        <w:tc>
          <w:tcPr>
            <w:tcW w:w="709" w:type="dxa"/>
            <w:tcBorders>
              <w:top w:val="single" w:sz="12" w:space="0" w:color="auto"/>
              <w:left w:val="double" w:sz="4" w:space="0" w:color="auto"/>
              <w:bottom w:val="single" w:sz="4"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200</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w:t>
            </w: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25</w:t>
            </w:r>
          </w:p>
        </w:tc>
        <w:tc>
          <w:tcPr>
            <w:tcW w:w="709" w:type="dxa"/>
            <w:tcBorders>
              <w:top w:val="single" w:sz="12" w:space="0" w:color="auto"/>
              <w:left w:val="nil"/>
              <w:bottom w:val="single" w:sz="4" w:space="0" w:color="auto"/>
              <w:right w:val="single" w:sz="12"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50</w:t>
            </w:r>
          </w:p>
        </w:tc>
        <w:tc>
          <w:tcPr>
            <w:tcW w:w="708" w:type="dxa"/>
            <w:tcBorders>
              <w:top w:val="single" w:sz="12" w:space="0" w:color="auto"/>
              <w:left w:val="single" w:sz="12"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20 000</w:t>
            </w:r>
          </w:p>
        </w:tc>
        <w:tc>
          <w:tcPr>
            <w:tcW w:w="709" w:type="dxa"/>
            <w:tcBorders>
              <w:top w:val="single" w:sz="12" w:space="0" w:color="auto"/>
              <w:left w:val="single" w:sz="2" w:space="0" w:color="auto"/>
              <w:bottom w:val="single" w:sz="4" w:space="0" w:color="auto"/>
              <w:right w:val="doub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25 000</w:t>
            </w:r>
          </w:p>
        </w:tc>
        <w:tc>
          <w:tcPr>
            <w:tcW w:w="567" w:type="dxa"/>
            <w:tcBorders>
              <w:top w:val="single" w:sz="12" w:space="0" w:color="auto"/>
              <w:left w:val="double" w:sz="4"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200</w:t>
            </w:r>
          </w:p>
        </w:tc>
        <w:tc>
          <w:tcPr>
            <w:tcW w:w="567" w:type="dxa"/>
            <w:tcBorders>
              <w:top w:val="single" w:sz="12" w:space="0" w:color="auto"/>
              <w:left w:val="single" w:sz="4"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w:t>
            </w:r>
          </w:p>
        </w:tc>
        <w:tc>
          <w:tcPr>
            <w:tcW w:w="567" w:type="dxa"/>
            <w:tcBorders>
              <w:top w:val="single" w:sz="12" w:space="0" w:color="auto"/>
              <w:left w:val="single" w:sz="4"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25</w:t>
            </w:r>
          </w:p>
        </w:tc>
        <w:tc>
          <w:tcPr>
            <w:tcW w:w="709" w:type="dxa"/>
            <w:tcBorders>
              <w:top w:val="single" w:sz="12" w:space="0" w:color="auto"/>
              <w:left w:val="single" w:sz="4" w:space="0" w:color="auto"/>
              <w:bottom w:val="single" w:sz="4" w:space="0" w:color="auto"/>
              <w:right w:val="single" w:sz="1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50</w:t>
            </w:r>
          </w:p>
        </w:tc>
        <w:tc>
          <w:tcPr>
            <w:tcW w:w="567" w:type="dxa"/>
            <w:tcBorders>
              <w:top w:val="single" w:sz="12" w:space="0" w:color="auto"/>
              <w:left w:val="single" w:sz="4"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15 000</w:t>
            </w:r>
          </w:p>
        </w:tc>
        <w:tc>
          <w:tcPr>
            <w:tcW w:w="709" w:type="dxa"/>
            <w:tcBorders>
              <w:top w:val="single" w:sz="12" w:space="0" w:color="auto"/>
              <w:left w:val="single" w:sz="2" w:space="0" w:color="auto"/>
              <w:bottom w:val="single" w:sz="4" w:space="0" w:color="auto"/>
              <w:right w:val="doub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20 000</w:t>
            </w:r>
          </w:p>
        </w:tc>
        <w:tc>
          <w:tcPr>
            <w:tcW w:w="708" w:type="dxa"/>
            <w:tcBorders>
              <w:top w:val="single" w:sz="12" w:space="0" w:color="auto"/>
              <w:left w:val="double" w:sz="4"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200</w:t>
            </w:r>
          </w:p>
        </w:tc>
        <w:tc>
          <w:tcPr>
            <w:tcW w:w="567" w:type="dxa"/>
            <w:tcBorders>
              <w:top w:val="single" w:sz="12" w:space="0" w:color="auto"/>
              <w:left w:val="single" w:sz="2"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w:t>
            </w:r>
          </w:p>
        </w:tc>
        <w:tc>
          <w:tcPr>
            <w:tcW w:w="709" w:type="dxa"/>
            <w:tcBorders>
              <w:top w:val="single" w:sz="12" w:space="0" w:color="auto"/>
              <w:left w:val="single" w:sz="2"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25</w:t>
            </w:r>
          </w:p>
        </w:tc>
        <w:tc>
          <w:tcPr>
            <w:tcW w:w="709" w:type="dxa"/>
            <w:tcBorders>
              <w:top w:val="single" w:sz="12" w:space="0" w:color="auto"/>
              <w:left w:val="single" w:sz="2" w:space="0" w:color="auto"/>
              <w:bottom w:val="single" w:sz="4" w:space="0" w:color="auto"/>
              <w:right w:val="single" w:sz="1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50</w:t>
            </w:r>
          </w:p>
        </w:tc>
      </w:tr>
      <w:tr w:rsidR="007E55FD" w:rsidRPr="00EC7EE5" w:rsidTr="007E55FD">
        <w:trPr>
          <w:trHeight w:hRule="exact" w:val="284"/>
        </w:trPr>
        <w:tc>
          <w:tcPr>
            <w:tcW w:w="422"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a.</w:t>
            </w:r>
          </w:p>
        </w:tc>
        <w:tc>
          <w:tcPr>
            <w:tcW w:w="429" w:type="dxa"/>
            <w:tcBorders>
              <w:top w:val="single" w:sz="4" w:space="0" w:color="auto"/>
              <w:left w:val="nil"/>
              <w:bottom w:val="single" w:sz="12" w:space="0" w:color="auto"/>
              <w:right w:val="nil"/>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D2</w:t>
            </w:r>
          </w:p>
        </w:tc>
        <w:tc>
          <w:tcPr>
            <w:tcW w:w="2835" w:type="dxa"/>
            <w:tcBorders>
              <w:top w:val="nil"/>
              <w:left w:val="single" w:sz="4" w:space="0" w:color="auto"/>
              <w:bottom w:val="single" w:sz="12"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 xml:space="preserve">…spowodowany wypadkiem </w:t>
            </w:r>
          </w:p>
        </w:tc>
        <w:tc>
          <w:tcPr>
            <w:tcW w:w="1417" w:type="dxa"/>
            <w:gridSpan w:val="2"/>
            <w:tcBorders>
              <w:top w:val="nil"/>
              <w:left w:val="single" w:sz="12" w:space="0" w:color="auto"/>
              <w:bottom w:val="single" w:sz="12"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+100% kwoty P2</w:t>
            </w:r>
          </w:p>
        </w:tc>
        <w:tc>
          <w:tcPr>
            <w:tcW w:w="709" w:type="dxa"/>
            <w:tcBorders>
              <w:top w:val="single" w:sz="4" w:space="0" w:color="auto"/>
              <w:left w:val="double" w:sz="4" w:space="0" w:color="auto"/>
              <w:bottom w:val="single" w:sz="12"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12"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12"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12"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1417" w:type="dxa"/>
            <w:gridSpan w:val="2"/>
            <w:tcBorders>
              <w:top w:val="single" w:sz="4" w:space="0" w:color="auto"/>
              <w:left w:val="single" w:sz="12" w:space="0" w:color="auto"/>
              <w:bottom w:val="single" w:sz="4" w:space="0" w:color="auto"/>
              <w:right w:val="double" w:sz="4" w:space="0" w:color="auto"/>
            </w:tcBorders>
            <w:vAlign w:val="center"/>
          </w:tcPr>
          <w:p w:rsidR="007E55FD" w:rsidRPr="00EC7EE5" w:rsidRDefault="007E55FD" w:rsidP="007E55FD">
            <w:pPr>
              <w:jc w:val="center"/>
              <w:rPr>
                <w:rFonts w:ascii="Tahoma" w:hAnsi="Tahoma" w:cs="Tahoma"/>
                <w:sz w:val="12"/>
                <w:szCs w:val="12"/>
              </w:rPr>
            </w:pPr>
            <w:r w:rsidRPr="00EC7EE5">
              <w:rPr>
                <w:rFonts w:ascii="Tahoma" w:hAnsi="Tahoma" w:cs="Tahoma"/>
                <w:sz w:val="12"/>
                <w:szCs w:val="12"/>
              </w:rPr>
              <w:t>+100% kwoty P2</w:t>
            </w: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color w:val="C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jc w:val="center"/>
              <w:rPr>
                <w:rFonts w:ascii="Tahoma" w:hAnsi="Tahoma" w:cs="Tahoma"/>
                <w:sz w:val="12"/>
                <w:szCs w:val="12"/>
              </w:rPr>
            </w:pPr>
            <w:r w:rsidRPr="00EC7EE5">
              <w:rPr>
                <w:rFonts w:ascii="Tahoma" w:hAnsi="Tahoma" w:cs="Tahoma"/>
                <w:sz w:val="12"/>
                <w:szCs w:val="12"/>
              </w:rPr>
              <w:t>+50% kwoty P2</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397"/>
        </w:trPr>
        <w:tc>
          <w:tcPr>
            <w:tcW w:w="42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4.</w:t>
            </w:r>
          </w:p>
        </w:tc>
        <w:tc>
          <w:tcPr>
            <w:tcW w:w="429" w:type="dxa"/>
            <w:tcBorders>
              <w:top w:val="single" w:sz="12" w:space="0" w:color="auto"/>
              <w:left w:val="nil"/>
              <w:bottom w:val="single" w:sz="12" w:space="0" w:color="auto"/>
              <w:right w:val="nil"/>
            </w:tcBorders>
            <w:shd w:val="clear" w:color="auto" w:fill="auto"/>
            <w:vAlign w:val="center"/>
            <w:hideMark/>
          </w:tcPr>
          <w:p w:rsidR="007E55FD" w:rsidRPr="00EC7EE5" w:rsidRDefault="007E55FD" w:rsidP="007E55FD">
            <w:pPr>
              <w:rPr>
                <w:rFonts w:ascii="Tahoma" w:hAnsi="Tahoma" w:cs="Tahoma"/>
                <w:b/>
                <w:bCs/>
                <w:sz w:val="12"/>
                <w:szCs w:val="12"/>
              </w:rPr>
            </w:pPr>
            <w:r w:rsidRPr="00EC7EE5">
              <w:rPr>
                <w:rFonts w:ascii="Tahoma" w:hAnsi="Tahoma" w:cs="Tahoma"/>
                <w:b/>
                <w:bCs/>
                <w:sz w:val="12"/>
                <w:szCs w:val="12"/>
              </w:rPr>
              <w:t>P3</w:t>
            </w:r>
          </w:p>
        </w:tc>
        <w:tc>
          <w:tcPr>
            <w:tcW w:w="2835"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E55FD" w:rsidRPr="00EC7EE5" w:rsidRDefault="007E55FD" w:rsidP="007E55FD">
            <w:pPr>
              <w:rPr>
                <w:rFonts w:ascii="Tahoma" w:hAnsi="Tahoma" w:cs="Tahoma"/>
                <w:bCs/>
                <w:sz w:val="12"/>
                <w:szCs w:val="12"/>
              </w:rPr>
            </w:pPr>
            <w:r w:rsidRPr="00EC7EE5">
              <w:rPr>
                <w:rFonts w:ascii="Tahoma" w:hAnsi="Tahoma" w:cs="Tahoma"/>
                <w:bCs/>
                <w:sz w:val="12"/>
                <w:szCs w:val="12"/>
              </w:rPr>
              <w:t xml:space="preserve">zgon rodziców ubezpieczonego/ rodziców współmałżonka </w:t>
            </w:r>
          </w:p>
        </w:tc>
        <w:tc>
          <w:tcPr>
            <w:tcW w:w="709" w:type="dxa"/>
            <w:tcBorders>
              <w:top w:val="single" w:sz="12" w:space="0" w:color="auto"/>
              <w:left w:val="single" w:sz="12" w:space="0" w:color="auto"/>
              <w:bottom w:val="single" w:sz="12" w:space="0" w:color="auto"/>
              <w:right w:val="sing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2 500</w:t>
            </w:r>
          </w:p>
        </w:tc>
        <w:tc>
          <w:tcPr>
            <w:tcW w:w="708" w:type="dxa"/>
            <w:tcBorders>
              <w:top w:val="single" w:sz="12" w:space="0" w:color="auto"/>
              <w:left w:val="single" w:sz="4" w:space="0" w:color="auto"/>
              <w:bottom w:val="single" w:sz="12" w:space="0" w:color="auto"/>
              <w:right w:val="doub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3 000</w:t>
            </w:r>
          </w:p>
        </w:tc>
        <w:tc>
          <w:tcPr>
            <w:tcW w:w="709" w:type="dxa"/>
            <w:tcBorders>
              <w:top w:val="single" w:sz="12" w:space="0" w:color="auto"/>
              <w:left w:val="double" w:sz="4" w:space="0" w:color="auto"/>
              <w:bottom w:val="single" w:sz="12"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20</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6</w:t>
            </w:r>
          </w:p>
        </w:tc>
        <w:tc>
          <w:tcPr>
            <w:tcW w:w="709" w:type="dxa"/>
            <w:tcBorders>
              <w:top w:val="single" w:sz="12" w:space="0" w:color="auto"/>
              <w:left w:val="nil"/>
              <w:bottom w:val="single" w:sz="12"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25</w:t>
            </w:r>
          </w:p>
        </w:tc>
        <w:tc>
          <w:tcPr>
            <w:tcW w:w="709" w:type="dxa"/>
            <w:tcBorders>
              <w:top w:val="single" w:sz="12" w:space="0" w:color="auto"/>
              <w:left w:val="nil"/>
              <w:bottom w:val="single" w:sz="12" w:space="0" w:color="auto"/>
              <w:right w:val="single" w:sz="12"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150</w:t>
            </w:r>
          </w:p>
        </w:tc>
        <w:tc>
          <w:tcPr>
            <w:tcW w:w="708" w:type="dxa"/>
            <w:tcBorders>
              <w:top w:val="single" w:sz="12" w:space="0" w:color="auto"/>
              <w:left w:val="single" w:sz="12"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sz w:val="12"/>
                <w:szCs w:val="12"/>
              </w:rPr>
            </w:pPr>
            <w:r w:rsidRPr="00EC7EE5">
              <w:rPr>
                <w:rFonts w:ascii="Tahoma" w:hAnsi="Tahoma" w:cs="Tahoma"/>
                <w:sz w:val="12"/>
                <w:szCs w:val="12"/>
              </w:rPr>
              <w:t>2 500</w:t>
            </w:r>
          </w:p>
        </w:tc>
        <w:tc>
          <w:tcPr>
            <w:tcW w:w="709" w:type="dxa"/>
            <w:tcBorders>
              <w:top w:val="single" w:sz="12" w:space="0" w:color="auto"/>
              <w:left w:val="single" w:sz="2" w:space="0" w:color="auto"/>
              <w:bottom w:val="single" w:sz="4" w:space="0" w:color="auto"/>
              <w:right w:val="double" w:sz="4" w:space="0" w:color="auto"/>
            </w:tcBorders>
            <w:shd w:val="clear" w:color="auto" w:fill="auto"/>
            <w:vAlign w:val="center"/>
          </w:tcPr>
          <w:p w:rsidR="007E55FD" w:rsidRPr="00EC7EE5" w:rsidRDefault="007E55FD" w:rsidP="007E55FD">
            <w:pPr>
              <w:jc w:val="right"/>
              <w:rPr>
                <w:rFonts w:ascii="Tahoma" w:hAnsi="Tahoma" w:cs="Tahoma"/>
                <w:sz w:val="12"/>
                <w:szCs w:val="12"/>
              </w:rPr>
            </w:pPr>
            <w:r w:rsidRPr="00EC7EE5">
              <w:rPr>
                <w:rFonts w:ascii="Tahoma" w:hAnsi="Tahoma" w:cs="Tahoma"/>
                <w:sz w:val="12"/>
                <w:szCs w:val="12"/>
              </w:rPr>
              <w:t>3 000</w:t>
            </w:r>
          </w:p>
        </w:tc>
        <w:tc>
          <w:tcPr>
            <w:tcW w:w="567" w:type="dxa"/>
            <w:tcBorders>
              <w:top w:val="single" w:sz="12" w:space="0" w:color="auto"/>
              <w:left w:val="double" w:sz="4" w:space="0" w:color="auto"/>
              <w:bottom w:val="single" w:sz="4" w:space="0" w:color="auto"/>
              <w:right w:val="single" w:sz="4"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20</w:t>
            </w: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6</w:t>
            </w: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25</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150</w:t>
            </w:r>
          </w:p>
        </w:tc>
        <w:tc>
          <w:tcPr>
            <w:tcW w:w="567" w:type="dxa"/>
            <w:tcBorders>
              <w:top w:val="single" w:sz="12" w:space="0" w:color="auto"/>
              <w:left w:val="single" w:sz="4"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1 500</w:t>
            </w:r>
          </w:p>
        </w:tc>
        <w:tc>
          <w:tcPr>
            <w:tcW w:w="709" w:type="dxa"/>
            <w:tcBorders>
              <w:top w:val="single" w:sz="12" w:space="0" w:color="auto"/>
              <w:left w:val="single" w:sz="2" w:space="0" w:color="auto"/>
              <w:bottom w:val="single" w:sz="4" w:space="0" w:color="auto"/>
              <w:right w:val="double" w:sz="4"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2 000</w:t>
            </w:r>
          </w:p>
        </w:tc>
        <w:tc>
          <w:tcPr>
            <w:tcW w:w="708" w:type="dxa"/>
            <w:tcBorders>
              <w:top w:val="single" w:sz="12" w:space="0" w:color="auto"/>
              <w:left w:val="double" w:sz="4"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20</w:t>
            </w:r>
          </w:p>
        </w:tc>
        <w:tc>
          <w:tcPr>
            <w:tcW w:w="567" w:type="dxa"/>
            <w:tcBorders>
              <w:top w:val="single" w:sz="12" w:space="0" w:color="auto"/>
              <w:left w:val="single" w:sz="2"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4</w:t>
            </w:r>
          </w:p>
        </w:tc>
        <w:tc>
          <w:tcPr>
            <w:tcW w:w="709" w:type="dxa"/>
            <w:tcBorders>
              <w:top w:val="single" w:sz="12" w:space="0" w:color="auto"/>
              <w:left w:val="single" w:sz="2"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25</w:t>
            </w:r>
          </w:p>
        </w:tc>
        <w:tc>
          <w:tcPr>
            <w:tcW w:w="709" w:type="dxa"/>
            <w:tcBorders>
              <w:top w:val="single" w:sz="12" w:space="0" w:color="auto"/>
              <w:left w:val="single" w:sz="2" w:space="0" w:color="auto"/>
              <w:bottom w:val="single" w:sz="4" w:space="0" w:color="auto"/>
              <w:right w:val="single" w:sz="12"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100</w:t>
            </w:r>
          </w:p>
        </w:tc>
      </w:tr>
      <w:tr w:rsidR="007E55FD" w:rsidRPr="00EC7EE5" w:rsidTr="007E55FD">
        <w:trPr>
          <w:trHeight w:hRule="exact" w:val="284"/>
        </w:trPr>
        <w:tc>
          <w:tcPr>
            <w:tcW w:w="42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5.</w:t>
            </w:r>
          </w:p>
        </w:tc>
        <w:tc>
          <w:tcPr>
            <w:tcW w:w="429" w:type="dxa"/>
            <w:tcBorders>
              <w:top w:val="single" w:sz="12" w:space="0" w:color="auto"/>
              <w:left w:val="nil"/>
              <w:bottom w:val="nil"/>
              <w:right w:val="nil"/>
            </w:tcBorders>
            <w:shd w:val="clear" w:color="auto" w:fill="auto"/>
            <w:vAlign w:val="center"/>
            <w:hideMark/>
          </w:tcPr>
          <w:p w:rsidR="007E55FD" w:rsidRPr="00EC7EE5" w:rsidRDefault="007E55FD" w:rsidP="007E55FD">
            <w:pPr>
              <w:rPr>
                <w:rFonts w:ascii="Tahoma" w:hAnsi="Tahoma" w:cs="Tahoma"/>
                <w:b/>
                <w:bCs/>
                <w:sz w:val="12"/>
                <w:szCs w:val="12"/>
              </w:rPr>
            </w:pPr>
            <w:r w:rsidRPr="00EC7EE5">
              <w:rPr>
                <w:rFonts w:ascii="Tahoma" w:hAnsi="Tahoma" w:cs="Tahoma"/>
                <w:b/>
                <w:bCs/>
                <w:sz w:val="12"/>
                <w:szCs w:val="12"/>
              </w:rPr>
              <w:t>P4</w:t>
            </w:r>
          </w:p>
        </w:tc>
        <w:tc>
          <w:tcPr>
            <w:tcW w:w="2835"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bCs/>
                <w:sz w:val="12"/>
                <w:szCs w:val="12"/>
              </w:rPr>
            </w:pPr>
            <w:r w:rsidRPr="00EC7EE5">
              <w:rPr>
                <w:rFonts w:ascii="Tahoma" w:hAnsi="Tahoma" w:cs="Tahoma"/>
                <w:bCs/>
                <w:sz w:val="12"/>
                <w:szCs w:val="12"/>
              </w:rPr>
              <w:t>urodzenie się dziecka ubezpieczonemu</w:t>
            </w:r>
          </w:p>
        </w:tc>
        <w:tc>
          <w:tcPr>
            <w:tcW w:w="709" w:type="dxa"/>
            <w:tcBorders>
              <w:top w:val="single" w:sz="12" w:space="0" w:color="auto"/>
              <w:left w:val="single" w:sz="12" w:space="0" w:color="auto"/>
              <w:bottom w:val="single" w:sz="4" w:space="0" w:color="auto"/>
              <w:right w:val="single" w:sz="2" w:space="0" w:color="auto"/>
            </w:tcBorders>
            <w:shd w:val="clear" w:color="auto" w:fill="BFBFBF"/>
            <w:vAlign w:val="center"/>
          </w:tcPr>
          <w:p w:rsidR="007E55FD" w:rsidRPr="00EC7EE5" w:rsidRDefault="007E55FD" w:rsidP="007E55FD">
            <w:pPr>
              <w:suppressAutoHyphens/>
              <w:spacing w:line="276" w:lineRule="auto"/>
              <w:jc w:val="center"/>
              <w:rPr>
                <w:rFonts w:ascii="Tahoma" w:eastAsia="Calibri" w:hAnsi="Tahoma" w:cs="Tahoma"/>
                <w:sz w:val="12"/>
                <w:szCs w:val="12"/>
                <w:lang w:eastAsia="en-US"/>
              </w:rPr>
            </w:pPr>
          </w:p>
        </w:tc>
        <w:tc>
          <w:tcPr>
            <w:tcW w:w="708" w:type="dxa"/>
            <w:tcBorders>
              <w:top w:val="single" w:sz="12" w:space="0" w:color="auto"/>
              <w:left w:val="single" w:sz="2" w:space="0" w:color="auto"/>
              <w:bottom w:val="single" w:sz="4" w:space="0" w:color="auto"/>
              <w:right w:val="double" w:sz="4" w:space="0" w:color="auto"/>
            </w:tcBorders>
            <w:shd w:val="clear" w:color="auto" w:fill="BFBFBF"/>
            <w:vAlign w:val="center"/>
          </w:tcPr>
          <w:p w:rsidR="007E55FD" w:rsidRPr="00EC7EE5" w:rsidRDefault="007E55FD" w:rsidP="007E55FD">
            <w:pPr>
              <w:suppressAutoHyphens/>
              <w:spacing w:line="276" w:lineRule="auto"/>
              <w:jc w:val="center"/>
              <w:rPr>
                <w:rFonts w:ascii="Tahoma" w:eastAsia="Calibri" w:hAnsi="Tahoma" w:cs="Tahoma"/>
                <w:sz w:val="12"/>
                <w:szCs w:val="12"/>
                <w:lang w:eastAsia="en-US"/>
              </w:rPr>
            </w:pPr>
          </w:p>
        </w:tc>
        <w:tc>
          <w:tcPr>
            <w:tcW w:w="709" w:type="dxa"/>
            <w:tcBorders>
              <w:top w:val="single" w:sz="12" w:space="0" w:color="auto"/>
              <w:left w:val="double" w:sz="4" w:space="0" w:color="auto"/>
              <w:bottom w:val="single" w:sz="4" w:space="0" w:color="auto"/>
              <w:right w:val="single" w:sz="4" w:space="0" w:color="auto"/>
            </w:tcBorders>
            <w:shd w:val="clear" w:color="auto" w:fill="BFBFBF"/>
            <w:noWrap/>
            <w:vAlign w:val="center"/>
            <w:hideMark/>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p>
        </w:tc>
        <w:tc>
          <w:tcPr>
            <w:tcW w:w="567" w:type="dxa"/>
            <w:tcBorders>
              <w:top w:val="single" w:sz="12"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p>
        </w:tc>
        <w:tc>
          <w:tcPr>
            <w:tcW w:w="709" w:type="dxa"/>
            <w:tcBorders>
              <w:top w:val="single" w:sz="12"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p>
        </w:tc>
        <w:tc>
          <w:tcPr>
            <w:tcW w:w="709" w:type="dxa"/>
            <w:tcBorders>
              <w:top w:val="single" w:sz="12" w:space="0" w:color="auto"/>
              <w:left w:val="nil"/>
              <w:bottom w:val="single" w:sz="4" w:space="0" w:color="auto"/>
              <w:right w:val="single" w:sz="12" w:space="0" w:color="auto"/>
            </w:tcBorders>
            <w:shd w:val="clear" w:color="auto" w:fill="BFBFBF"/>
            <w:noWrap/>
            <w:vAlign w:val="center"/>
            <w:hideMark/>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p>
        </w:tc>
        <w:tc>
          <w:tcPr>
            <w:tcW w:w="708" w:type="dxa"/>
            <w:tcBorders>
              <w:top w:val="single" w:sz="12" w:space="0" w:color="auto"/>
              <w:left w:val="single" w:sz="1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bCs/>
                <w:sz w:val="12"/>
                <w:szCs w:val="12"/>
              </w:rPr>
            </w:pPr>
          </w:p>
        </w:tc>
        <w:tc>
          <w:tcPr>
            <w:tcW w:w="709" w:type="dxa"/>
            <w:tcBorders>
              <w:top w:val="single" w:sz="12" w:space="0" w:color="auto"/>
              <w:left w:val="single" w:sz="2" w:space="0" w:color="auto"/>
              <w:bottom w:val="single" w:sz="4" w:space="0" w:color="auto"/>
              <w:right w:val="double" w:sz="4" w:space="0" w:color="auto"/>
            </w:tcBorders>
            <w:shd w:val="clear" w:color="auto" w:fill="BFBFBF"/>
            <w:vAlign w:val="center"/>
          </w:tcPr>
          <w:p w:rsidR="007E55FD" w:rsidRPr="00EC7EE5" w:rsidRDefault="007E55FD" w:rsidP="007E55FD">
            <w:pPr>
              <w:jc w:val="center"/>
              <w:rPr>
                <w:rFonts w:ascii="Tahoma" w:hAnsi="Tahoma" w:cs="Tahoma"/>
                <w:bCs/>
                <w:sz w:val="12"/>
                <w:szCs w:val="12"/>
              </w:rPr>
            </w:pPr>
          </w:p>
        </w:tc>
        <w:tc>
          <w:tcPr>
            <w:tcW w:w="567" w:type="dxa"/>
            <w:tcBorders>
              <w:top w:val="single" w:sz="12"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bCs/>
                <w:sz w:val="12"/>
                <w:szCs w:val="12"/>
              </w:rPr>
            </w:pPr>
          </w:p>
        </w:tc>
        <w:tc>
          <w:tcPr>
            <w:tcW w:w="567" w:type="dxa"/>
            <w:tcBorders>
              <w:top w:val="single" w:sz="12"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bCs/>
                <w:sz w:val="12"/>
                <w:szCs w:val="12"/>
              </w:rPr>
            </w:pPr>
          </w:p>
        </w:tc>
        <w:tc>
          <w:tcPr>
            <w:tcW w:w="567" w:type="dxa"/>
            <w:tcBorders>
              <w:top w:val="single" w:sz="12"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bCs/>
                <w:sz w:val="12"/>
                <w:szCs w:val="12"/>
              </w:rPr>
            </w:pPr>
          </w:p>
        </w:tc>
        <w:tc>
          <w:tcPr>
            <w:tcW w:w="709" w:type="dxa"/>
            <w:tcBorders>
              <w:top w:val="single" w:sz="12"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bCs/>
                <w:sz w:val="12"/>
                <w:szCs w:val="12"/>
              </w:rPr>
            </w:pPr>
          </w:p>
        </w:tc>
        <w:tc>
          <w:tcPr>
            <w:tcW w:w="567" w:type="dxa"/>
            <w:tcBorders>
              <w:top w:val="single" w:sz="12" w:space="0" w:color="auto"/>
              <w:left w:val="single" w:sz="4"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1 000</w:t>
            </w:r>
          </w:p>
        </w:tc>
        <w:tc>
          <w:tcPr>
            <w:tcW w:w="709" w:type="dxa"/>
            <w:tcBorders>
              <w:top w:val="single" w:sz="12" w:space="0" w:color="auto"/>
              <w:left w:val="single" w:sz="2" w:space="0" w:color="auto"/>
              <w:bottom w:val="single" w:sz="4" w:space="0" w:color="auto"/>
              <w:right w:val="double" w:sz="4"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1 500</w:t>
            </w:r>
          </w:p>
        </w:tc>
        <w:tc>
          <w:tcPr>
            <w:tcW w:w="708" w:type="dxa"/>
            <w:tcBorders>
              <w:top w:val="single" w:sz="12" w:space="0" w:color="auto"/>
              <w:left w:val="double" w:sz="4"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20</w:t>
            </w:r>
          </w:p>
        </w:tc>
        <w:tc>
          <w:tcPr>
            <w:tcW w:w="567" w:type="dxa"/>
            <w:tcBorders>
              <w:top w:val="single" w:sz="12" w:space="0" w:color="auto"/>
              <w:left w:val="single" w:sz="2"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4</w:t>
            </w:r>
          </w:p>
        </w:tc>
        <w:tc>
          <w:tcPr>
            <w:tcW w:w="709" w:type="dxa"/>
            <w:tcBorders>
              <w:top w:val="single" w:sz="12" w:space="0" w:color="auto"/>
              <w:left w:val="single" w:sz="2"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25</w:t>
            </w:r>
          </w:p>
        </w:tc>
        <w:tc>
          <w:tcPr>
            <w:tcW w:w="709" w:type="dxa"/>
            <w:tcBorders>
              <w:top w:val="single" w:sz="12" w:space="0" w:color="auto"/>
              <w:left w:val="single" w:sz="2" w:space="0" w:color="auto"/>
              <w:bottom w:val="single" w:sz="4" w:space="0" w:color="auto"/>
              <w:right w:val="single" w:sz="12"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100</w:t>
            </w:r>
          </w:p>
        </w:tc>
      </w:tr>
      <w:tr w:rsidR="007E55FD" w:rsidRPr="00EC7EE5" w:rsidTr="007E55FD">
        <w:trPr>
          <w:trHeight w:hRule="exact" w:val="284"/>
        </w:trPr>
        <w:tc>
          <w:tcPr>
            <w:tcW w:w="422" w:type="dxa"/>
            <w:tcBorders>
              <w:top w:val="nil"/>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6.</w:t>
            </w:r>
          </w:p>
        </w:tc>
        <w:tc>
          <w:tcPr>
            <w:tcW w:w="429" w:type="dxa"/>
            <w:tcBorders>
              <w:top w:val="single" w:sz="4" w:space="0" w:color="auto"/>
              <w:left w:val="nil"/>
              <w:bottom w:val="nil"/>
              <w:right w:val="nil"/>
            </w:tcBorders>
            <w:shd w:val="clear" w:color="auto" w:fill="auto"/>
            <w:vAlign w:val="center"/>
            <w:hideMark/>
          </w:tcPr>
          <w:p w:rsidR="007E55FD" w:rsidRPr="00EC7EE5" w:rsidRDefault="007E55FD" w:rsidP="007E55FD">
            <w:pPr>
              <w:rPr>
                <w:rFonts w:ascii="Tahoma" w:hAnsi="Tahoma" w:cs="Tahoma"/>
                <w:b/>
                <w:sz w:val="12"/>
                <w:szCs w:val="12"/>
              </w:rPr>
            </w:pPr>
            <w:r w:rsidRPr="00EC7EE5">
              <w:rPr>
                <w:rFonts w:ascii="Tahoma" w:hAnsi="Tahoma" w:cs="Tahoma"/>
                <w:b/>
                <w:sz w:val="12"/>
                <w:szCs w:val="12"/>
              </w:rPr>
              <w:t>P5</w:t>
            </w:r>
          </w:p>
        </w:tc>
        <w:tc>
          <w:tcPr>
            <w:tcW w:w="2835" w:type="dxa"/>
            <w:tcBorders>
              <w:top w:val="nil"/>
              <w:left w:val="single" w:sz="4" w:space="0" w:color="auto"/>
              <w:bottom w:val="single" w:sz="2"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urodzenie się martwego dziecka ubezpieczonemu</w:t>
            </w:r>
          </w:p>
        </w:tc>
        <w:tc>
          <w:tcPr>
            <w:tcW w:w="709" w:type="dxa"/>
            <w:tcBorders>
              <w:top w:val="nil"/>
              <w:left w:val="single" w:sz="12" w:space="0" w:color="auto"/>
              <w:bottom w:val="single" w:sz="2"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8" w:type="dxa"/>
            <w:tcBorders>
              <w:top w:val="nil"/>
              <w:left w:val="single" w:sz="2" w:space="0" w:color="auto"/>
              <w:bottom w:val="single" w:sz="2" w:space="0" w:color="auto"/>
              <w:right w:val="doub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8" w:type="dxa"/>
            <w:tcBorders>
              <w:top w:val="single" w:sz="4" w:space="0" w:color="auto"/>
              <w:left w:val="single" w:sz="1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doub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jc w:val="center"/>
              <w:rPr>
                <w:rFonts w:ascii="Tahoma" w:hAnsi="Tahoma" w:cs="Tahoma"/>
                <w:sz w:val="12"/>
                <w:szCs w:val="12"/>
              </w:rPr>
            </w:pPr>
            <w:r w:rsidRPr="00EC7EE5">
              <w:rPr>
                <w:rFonts w:ascii="Tahoma" w:hAnsi="Tahoma" w:cs="Tahoma"/>
                <w:sz w:val="12"/>
                <w:szCs w:val="12"/>
              </w:rPr>
              <w:t>200% kwoty P4</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nil"/>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7.</w:t>
            </w:r>
          </w:p>
        </w:tc>
        <w:tc>
          <w:tcPr>
            <w:tcW w:w="429" w:type="dxa"/>
            <w:tcBorders>
              <w:top w:val="single" w:sz="4" w:space="0" w:color="auto"/>
              <w:left w:val="nil"/>
              <w:bottom w:val="nil"/>
              <w:right w:val="nil"/>
            </w:tcBorders>
            <w:shd w:val="clear" w:color="auto" w:fill="auto"/>
            <w:vAlign w:val="center"/>
            <w:hideMark/>
          </w:tcPr>
          <w:p w:rsidR="007E55FD" w:rsidRPr="00EC7EE5" w:rsidRDefault="007E55FD" w:rsidP="007E55FD">
            <w:pPr>
              <w:rPr>
                <w:rFonts w:ascii="Tahoma" w:hAnsi="Tahoma" w:cs="Tahoma"/>
                <w:b/>
                <w:sz w:val="12"/>
                <w:szCs w:val="12"/>
              </w:rPr>
            </w:pPr>
            <w:r w:rsidRPr="00EC7EE5">
              <w:rPr>
                <w:rFonts w:ascii="Tahoma" w:hAnsi="Tahoma" w:cs="Tahoma"/>
                <w:b/>
                <w:sz w:val="12"/>
                <w:szCs w:val="12"/>
              </w:rPr>
              <w:t>P6</w:t>
            </w:r>
          </w:p>
        </w:tc>
        <w:tc>
          <w:tcPr>
            <w:tcW w:w="2835" w:type="dxa"/>
            <w:tcBorders>
              <w:top w:val="single" w:sz="2" w:space="0" w:color="auto"/>
              <w:left w:val="single" w:sz="4" w:space="0" w:color="auto"/>
              <w:bottom w:val="single" w:sz="2"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zgon dziecka ubezpieczonego</w:t>
            </w:r>
          </w:p>
        </w:tc>
        <w:tc>
          <w:tcPr>
            <w:tcW w:w="709" w:type="dxa"/>
            <w:tcBorders>
              <w:top w:val="single" w:sz="2" w:space="0" w:color="auto"/>
              <w:left w:val="single" w:sz="12" w:space="0" w:color="auto"/>
              <w:bottom w:val="single" w:sz="2"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8" w:type="dxa"/>
            <w:tcBorders>
              <w:top w:val="single" w:sz="2" w:space="0" w:color="auto"/>
              <w:left w:val="single" w:sz="2" w:space="0" w:color="auto"/>
              <w:bottom w:val="single" w:sz="2" w:space="0" w:color="auto"/>
              <w:right w:val="doub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8" w:type="dxa"/>
            <w:tcBorders>
              <w:top w:val="single" w:sz="4" w:space="0" w:color="auto"/>
              <w:left w:val="single" w:sz="1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doub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jc w:val="center"/>
              <w:rPr>
                <w:rFonts w:ascii="Tahoma" w:hAnsi="Tahoma" w:cs="Tahoma"/>
                <w:sz w:val="12"/>
                <w:szCs w:val="12"/>
              </w:rPr>
            </w:pPr>
            <w:r w:rsidRPr="00EC7EE5">
              <w:rPr>
                <w:rFonts w:ascii="Tahoma" w:hAnsi="Tahoma" w:cs="Tahoma"/>
                <w:sz w:val="12"/>
                <w:szCs w:val="12"/>
              </w:rPr>
              <w:t>300% kwoty P4</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nil"/>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8.</w:t>
            </w:r>
          </w:p>
        </w:tc>
        <w:tc>
          <w:tcPr>
            <w:tcW w:w="429" w:type="dxa"/>
            <w:tcBorders>
              <w:top w:val="single" w:sz="4" w:space="0" w:color="auto"/>
              <w:left w:val="nil"/>
              <w:bottom w:val="nil"/>
              <w:right w:val="nil"/>
            </w:tcBorders>
            <w:shd w:val="clear" w:color="auto" w:fill="auto"/>
            <w:vAlign w:val="center"/>
            <w:hideMark/>
          </w:tcPr>
          <w:p w:rsidR="007E55FD" w:rsidRPr="00EC7EE5" w:rsidRDefault="007E55FD" w:rsidP="007E55FD">
            <w:pPr>
              <w:rPr>
                <w:rFonts w:ascii="Tahoma" w:hAnsi="Tahoma" w:cs="Tahoma"/>
                <w:b/>
                <w:sz w:val="12"/>
                <w:szCs w:val="12"/>
              </w:rPr>
            </w:pPr>
            <w:r w:rsidRPr="00EC7EE5">
              <w:rPr>
                <w:rFonts w:ascii="Tahoma" w:hAnsi="Tahoma" w:cs="Tahoma"/>
                <w:b/>
                <w:sz w:val="12"/>
                <w:szCs w:val="12"/>
              </w:rPr>
              <w:t>P7</w:t>
            </w:r>
          </w:p>
        </w:tc>
        <w:tc>
          <w:tcPr>
            <w:tcW w:w="2835" w:type="dxa"/>
            <w:tcBorders>
              <w:top w:val="single" w:sz="2" w:space="0" w:color="auto"/>
              <w:left w:val="single" w:sz="4" w:space="0" w:color="auto"/>
              <w:bottom w:val="nil"/>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…spowodowany wypadkiem</w:t>
            </w:r>
          </w:p>
        </w:tc>
        <w:tc>
          <w:tcPr>
            <w:tcW w:w="709" w:type="dxa"/>
            <w:tcBorders>
              <w:top w:val="single" w:sz="2" w:space="0" w:color="auto"/>
              <w:left w:val="single" w:sz="12" w:space="0" w:color="auto"/>
              <w:bottom w:val="nil"/>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8" w:type="dxa"/>
            <w:tcBorders>
              <w:top w:val="single" w:sz="2" w:space="0" w:color="auto"/>
              <w:left w:val="single" w:sz="2" w:space="0" w:color="auto"/>
              <w:bottom w:val="nil"/>
              <w:right w:val="doub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8" w:type="dxa"/>
            <w:tcBorders>
              <w:top w:val="single" w:sz="4" w:space="0" w:color="auto"/>
              <w:left w:val="single" w:sz="1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doub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jc w:val="center"/>
              <w:rPr>
                <w:rFonts w:ascii="Tahoma" w:hAnsi="Tahoma" w:cs="Tahoma"/>
                <w:sz w:val="12"/>
                <w:szCs w:val="12"/>
              </w:rPr>
            </w:pPr>
            <w:r w:rsidRPr="00EC7EE5">
              <w:rPr>
                <w:rFonts w:ascii="Tahoma" w:hAnsi="Tahoma" w:cs="Tahoma"/>
                <w:sz w:val="12"/>
                <w:szCs w:val="12"/>
              </w:rPr>
              <w:t>600% kwoty P4</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377"/>
        </w:trPr>
        <w:tc>
          <w:tcPr>
            <w:tcW w:w="422" w:type="dxa"/>
            <w:tcBorders>
              <w:top w:val="single" w:sz="12" w:space="0" w:color="auto"/>
              <w:left w:val="single" w:sz="12" w:space="0" w:color="auto"/>
              <w:bottom w:val="nil"/>
              <w:right w:val="single" w:sz="4" w:space="0" w:color="auto"/>
            </w:tcBorders>
            <w:shd w:val="clear" w:color="auto" w:fill="auto"/>
            <w:noWrap/>
            <w:vAlign w:val="center"/>
            <w:hideMark/>
          </w:tcPr>
          <w:p w:rsidR="007E55FD" w:rsidRPr="00995FF6" w:rsidRDefault="007E55FD" w:rsidP="007E55FD">
            <w:pPr>
              <w:jc w:val="center"/>
              <w:rPr>
                <w:rFonts w:ascii="Tahoma" w:hAnsi="Tahoma" w:cs="Tahoma"/>
                <w:b/>
                <w:bCs/>
                <w:sz w:val="12"/>
                <w:szCs w:val="12"/>
              </w:rPr>
            </w:pPr>
            <w:r w:rsidRPr="00995FF6">
              <w:rPr>
                <w:rFonts w:ascii="Tahoma" w:hAnsi="Tahoma" w:cs="Tahoma"/>
                <w:b/>
                <w:bCs/>
                <w:sz w:val="12"/>
                <w:szCs w:val="12"/>
              </w:rPr>
              <w:t>9.</w:t>
            </w:r>
          </w:p>
        </w:tc>
        <w:tc>
          <w:tcPr>
            <w:tcW w:w="3264" w:type="dxa"/>
            <w:gridSpan w:val="2"/>
            <w:tcBorders>
              <w:top w:val="single" w:sz="12" w:space="0" w:color="auto"/>
              <w:left w:val="nil"/>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bCs/>
                <w:sz w:val="12"/>
                <w:szCs w:val="12"/>
              </w:rPr>
            </w:pPr>
            <w:r w:rsidRPr="00995FF6">
              <w:rPr>
                <w:rFonts w:ascii="Tahoma" w:hAnsi="Tahoma" w:cs="Tahoma"/>
                <w:bCs/>
                <w:sz w:val="12"/>
                <w:szCs w:val="12"/>
              </w:rPr>
              <w:t>trwały uszczerbek na zdrowiu ubezpieczonego spowod</w:t>
            </w:r>
            <w:r w:rsidRPr="00EC7EE5">
              <w:rPr>
                <w:rFonts w:ascii="Tahoma" w:hAnsi="Tahoma" w:cs="Tahoma"/>
                <w:bCs/>
                <w:sz w:val="12"/>
                <w:szCs w:val="12"/>
              </w:rPr>
              <w:t>owany:</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sz w:val="12"/>
                <w:szCs w:val="12"/>
                <w:lang w:eastAsia="en-US"/>
              </w:rPr>
            </w:pPr>
            <w:r w:rsidRPr="00EC7EE5">
              <w:rPr>
                <w:rFonts w:ascii="Tahoma" w:eastAsia="Calibri" w:hAnsi="Tahoma" w:cs="Tahoma"/>
                <w:sz w:val="12"/>
                <w:szCs w:val="12"/>
                <w:lang w:eastAsia="en-US"/>
              </w:rPr>
              <w:t>500</w:t>
            </w:r>
          </w:p>
        </w:tc>
        <w:tc>
          <w:tcPr>
            <w:tcW w:w="708" w:type="dxa"/>
            <w:tcBorders>
              <w:top w:val="single" w:sz="12"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sz w:val="12"/>
                <w:szCs w:val="12"/>
                <w:lang w:eastAsia="en-US"/>
              </w:rPr>
            </w:pPr>
            <w:r w:rsidRPr="00EC7EE5">
              <w:rPr>
                <w:rFonts w:ascii="Tahoma" w:eastAsia="Calibri" w:hAnsi="Tahoma" w:cs="Tahoma"/>
                <w:sz w:val="12"/>
                <w:szCs w:val="12"/>
                <w:lang w:eastAsia="en-US"/>
              </w:rPr>
              <w:t>600</w:t>
            </w:r>
          </w:p>
        </w:tc>
        <w:tc>
          <w:tcPr>
            <w:tcW w:w="709" w:type="dxa"/>
            <w:tcBorders>
              <w:top w:val="single" w:sz="12" w:space="0" w:color="auto"/>
              <w:left w:val="double" w:sz="4" w:space="0" w:color="auto"/>
              <w:bottom w:val="single" w:sz="4"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5</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w:t>
            </w: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20</w:t>
            </w:r>
          </w:p>
        </w:tc>
        <w:tc>
          <w:tcPr>
            <w:tcW w:w="709" w:type="dxa"/>
            <w:tcBorders>
              <w:top w:val="single" w:sz="12" w:space="0" w:color="auto"/>
              <w:left w:val="nil"/>
              <w:bottom w:val="single" w:sz="4" w:space="0" w:color="auto"/>
              <w:right w:val="single" w:sz="12"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200</w:t>
            </w:r>
          </w:p>
        </w:tc>
        <w:tc>
          <w:tcPr>
            <w:tcW w:w="708" w:type="dxa"/>
            <w:tcBorders>
              <w:top w:val="single" w:sz="12" w:space="0" w:color="auto"/>
              <w:left w:val="single" w:sz="12"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600</w:t>
            </w:r>
          </w:p>
        </w:tc>
        <w:tc>
          <w:tcPr>
            <w:tcW w:w="709" w:type="dxa"/>
            <w:tcBorders>
              <w:top w:val="single" w:sz="12" w:space="0" w:color="auto"/>
              <w:left w:val="single" w:sz="2" w:space="0" w:color="auto"/>
              <w:bottom w:val="single" w:sz="4" w:space="0" w:color="auto"/>
              <w:right w:val="doub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700</w:t>
            </w:r>
          </w:p>
        </w:tc>
        <w:tc>
          <w:tcPr>
            <w:tcW w:w="567" w:type="dxa"/>
            <w:tcBorders>
              <w:top w:val="single" w:sz="12" w:space="0" w:color="auto"/>
              <w:left w:val="double" w:sz="4"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w:t>
            </w:r>
          </w:p>
        </w:tc>
        <w:tc>
          <w:tcPr>
            <w:tcW w:w="567" w:type="dxa"/>
            <w:tcBorders>
              <w:top w:val="single" w:sz="12" w:space="0" w:color="auto"/>
              <w:left w:val="single" w:sz="4"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w:t>
            </w:r>
          </w:p>
        </w:tc>
        <w:tc>
          <w:tcPr>
            <w:tcW w:w="567" w:type="dxa"/>
            <w:tcBorders>
              <w:top w:val="single" w:sz="12" w:space="0" w:color="auto"/>
              <w:left w:val="single" w:sz="4"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20</w:t>
            </w:r>
          </w:p>
        </w:tc>
        <w:tc>
          <w:tcPr>
            <w:tcW w:w="709" w:type="dxa"/>
            <w:tcBorders>
              <w:top w:val="single" w:sz="12" w:space="0" w:color="auto"/>
              <w:left w:val="single" w:sz="4" w:space="0" w:color="auto"/>
              <w:bottom w:val="single" w:sz="4" w:space="0" w:color="auto"/>
              <w:right w:val="single" w:sz="1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200</w:t>
            </w:r>
          </w:p>
        </w:tc>
        <w:tc>
          <w:tcPr>
            <w:tcW w:w="567" w:type="dxa"/>
            <w:tcBorders>
              <w:top w:val="single" w:sz="12" w:space="0" w:color="auto"/>
              <w:left w:val="single" w:sz="4"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400</w:t>
            </w:r>
          </w:p>
        </w:tc>
        <w:tc>
          <w:tcPr>
            <w:tcW w:w="709" w:type="dxa"/>
            <w:tcBorders>
              <w:top w:val="single" w:sz="12" w:space="0" w:color="auto"/>
              <w:left w:val="single" w:sz="2" w:space="0" w:color="auto"/>
              <w:bottom w:val="single" w:sz="4" w:space="0" w:color="auto"/>
              <w:right w:val="doub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500</w:t>
            </w:r>
          </w:p>
        </w:tc>
        <w:tc>
          <w:tcPr>
            <w:tcW w:w="708" w:type="dxa"/>
            <w:tcBorders>
              <w:top w:val="single" w:sz="12" w:space="0" w:color="auto"/>
              <w:left w:val="double" w:sz="4"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w:t>
            </w:r>
          </w:p>
        </w:tc>
        <w:tc>
          <w:tcPr>
            <w:tcW w:w="567" w:type="dxa"/>
            <w:tcBorders>
              <w:top w:val="single" w:sz="12" w:space="0" w:color="auto"/>
              <w:left w:val="single" w:sz="2"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w:t>
            </w:r>
          </w:p>
        </w:tc>
        <w:tc>
          <w:tcPr>
            <w:tcW w:w="709" w:type="dxa"/>
            <w:tcBorders>
              <w:top w:val="single" w:sz="12" w:space="0" w:color="auto"/>
              <w:left w:val="single" w:sz="2"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20</w:t>
            </w:r>
          </w:p>
        </w:tc>
        <w:tc>
          <w:tcPr>
            <w:tcW w:w="709" w:type="dxa"/>
            <w:tcBorders>
              <w:top w:val="single" w:sz="12" w:space="0" w:color="auto"/>
              <w:left w:val="single" w:sz="2" w:space="0" w:color="auto"/>
              <w:bottom w:val="single" w:sz="4" w:space="0" w:color="auto"/>
              <w:right w:val="single" w:sz="1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200</w:t>
            </w:r>
          </w:p>
        </w:tc>
      </w:tr>
      <w:tr w:rsidR="007E55FD" w:rsidRPr="00EC7EE5" w:rsidTr="007E55FD">
        <w:trPr>
          <w:trHeight w:hRule="exact" w:val="284"/>
        </w:trPr>
        <w:tc>
          <w:tcPr>
            <w:tcW w:w="42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a.</w:t>
            </w:r>
          </w:p>
        </w:tc>
        <w:tc>
          <w:tcPr>
            <w:tcW w:w="429" w:type="dxa"/>
            <w:tcBorders>
              <w:top w:val="nil"/>
              <w:left w:val="nil"/>
              <w:bottom w:val="single" w:sz="4" w:space="0" w:color="auto"/>
              <w:right w:val="nil"/>
            </w:tcBorders>
            <w:shd w:val="clear" w:color="auto" w:fill="auto"/>
            <w:vAlign w:val="center"/>
            <w:hideMark/>
          </w:tcPr>
          <w:p w:rsidR="007E55FD" w:rsidRPr="00EC7EE5" w:rsidRDefault="007E55FD" w:rsidP="007E55FD">
            <w:pPr>
              <w:rPr>
                <w:rFonts w:ascii="Tahoma" w:hAnsi="Tahoma" w:cs="Tahoma"/>
                <w:b/>
                <w:sz w:val="12"/>
                <w:szCs w:val="12"/>
              </w:rPr>
            </w:pPr>
            <w:r w:rsidRPr="00EC7EE5">
              <w:rPr>
                <w:rFonts w:ascii="Tahoma" w:hAnsi="Tahoma" w:cs="Tahoma"/>
                <w:b/>
                <w:sz w:val="12"/>
                <w:szCs w:val="12"/>
              </w:rPr>
              <w:t>P8</w:t>
            </w:r>
          </w:p>
        </w:tc>
        <w:tc>
          <w:tcPr>
            <w:tcW w:w="2835" w:type="dxa"/>
            <w:tcBorders>
              <w:top w:val="nil"/>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wypadkiem</w:t>
            </w:r>
          </w:p>
        </w:tc>
        <w:tc>
          <w:tcPr>
            <w:tcW w:w="1417" w:type="dxa"/>
            <w:gridSpan w:val="2"/>
            <w:tcBorders>
              <w:top w:val="nil"/>
              <w:left w:val="single" w:sz="12"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100% kwoty pkt. 9</w:t>
            </w:r>
          </w:p>
        </w:tc>
        <w:tc>
          <w:tcPr>
            <w:tcW w:w="709"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1417" w:type="dxa"/>
            <w:gridSpan w:val="2"/>
            <w:tcBorders>
              <w:top w:val="single" w:sz="4" w:space="0" w:color="auto"/>
              <w:left w:val="single" w:sz="12" w:space="0" w:color="auto"/>
              <w:bottom w:val="single" w:sz="4" w:space="0" w:color="auto"/>
              <w:right w:val="double" w:sz="4" w:space="0" w:color="auto"/>
            </w:tcBorders>
            <w:vAlign w:val="center"/>
          </w:tcPr>
          <w:p w:rsidR="007E55FD" w:rsidRPr="00EC7EE5" w:rsidRDefault="007E55FD" w:rsidP="007E55FD">
            <w:pPr>
              <w:jc w:val="center"/>
              <w:rPr>
                <w:rFonts w:ascii="Tahoma" w:hAnsi="Tahoma" w:cs="Tahoma"/>
                <w:sz w:val="12"/>
                <w:szCs w:val="12"/>
              </w:rPr>
            </w:pPr>
            <w:r w:rsidRPr="00EC7EE5">
              <w:rPr>
                <w:rFonts w:ascii="Tahoma" w:hAnsi="Tahoma" w:cs="Tahoma"/>
                <w:sz w:val="12"/>
                <w:szCs w:val="12"/>
              </w:rPr>
              <w:t>100% kwoty pkt. 9</w:t>
            </w: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jc w:val="center"/>
              <w:rPr>
                <w:rFonts w:ascii="Tahoma" w:hAnsi="Tahoma" w:cs="Tahoma"/>
                <w:sz w:val="12"/>
                <w:szCs w:val="12"/>
              </w:rPr>
            </w:pPr>
            <w:r w:rsidRPr="00EC7EE5">
              <w:rPr>
                <w:rFonts w:ascii="Tahoma" w:hAnsi="Tahoma" w:cs="Tahoma"/>
                <w:sz w:val="12"/>
                <w:szCs w:val="12"/>
              </w:rPr>
              <w:t>100% kwoty pkt. 9</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nil"/>
              <w:left w:val="single" w:sz="12" w:space="0" w:color="auto"/>
              <w:bottom w:val="single" w:sz="12"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b.</w:t>
            </w:r>
          </w:p>
        </w:tc>
        <w:tc>
          <w:tcPr>
            <w:tcW w:w="429" w:type="dxa"/>
            <w:tcBorders>
              <w:top w:val="nil"/>
              <w:left w:val="nil"/>
              <w:bottom w:val="single" w:sz="12" w:space="0" w:color="auto"/>
              <w:right w:val="nil"/>
            </w:tcBorders>
            <w:shd w:val="clear" w:color="auto" w:fill="auto"/>
            <w:vAlign w:val="center"/>
            <w:hideMark/>
          </w:tcPr>
          <w:p w:rsidR="007E55FD" w:rsidRPr="00EC7EE5" w:rsidRDefault="007E55FD" w:rsidP="007E55FD">
            <w:pPr>
              <w:rPr>
                <w:rFonts w:ascii="Tahoma" w:hAnsi="Tahoma" w:cs="Tahoma"/>
                <w:b/>
                <w:sz w:val="12"/>
                <w:szCs w:val="12"/>
              </w:rPr>
            </w:pPr>
            <w:r w:rsidRPr="00EC7EE5">
              <w:rPr>
                <w:rFonts w:ascii="Tahoma" w:hAnsi="Tahoma" w:cs="Tahoma"/>
                <w:b/>
                <w:sz w:val="12"/>
                <w:szCs w:val="12"/>
              </w:rPr>
              <w:t>P9</w:t>
            </w:r>
          </w:p>
        </w:tc>
        <w:tc>
          <w:tcPr>
            <w:tcW w:w="2835" w:type="dxa"/>
            <w:tcBorders>
              <w:top w:val="nil"/>
              <w:left w:val="single" w:sz="4" w:space="0" w:color="auto"/>
              <w:bottom w:val="single" w:sz="12"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 xml:space="preserve">zawałem serca lub udarem mózgu </w:t>
            </w:r>
          </w:p>
        </w:tc>
        <w:tc>
          <w:tcPr>
            <w:tcW w:w="1417" w:type="dxa"/>
            <w:gridSpan w:val="2"/>
            <w:tcBorders>
              <w:top w:val="nil"/>
              <w:left w:val="single" w:sz="12" w:space="0" w:color="auto"/>
              <w:bottom w:val="single" w:sz="12"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100% kwoty pkt. 9</w:t>
            </w:r>
          </w:p>
        </w:tc>
        <w:tc>
          <w:tcPr>
            <w:tcW w:w="709" w:type="dxa"/>
            <w:tcBorders>
              <w:top w:val="single" w:sz="4" w:space="0" w:color="auto"/>
              <w:left w:val="double" w:sz="4" w:space="0" w:color="auto"/>
              <w:bottom w:val="single" w:sz="12" w:space="0" w:color="auto"/>
              <w:right w:val="single" w:sz="4" w:space="0" w:color="auto"/>
            </w:tcBorders>
            <w:shd w:val="clear" w:color="auto" w:fill="BFBFBF"/>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12" w:space="0" w:color="auto"/>
              <w:right w:val="single" w:sz="4" w:space="0" w:color="auto"/>
            </w:tcBorders>
            <w:shd w:val="clear" w:color="auto" w:fill="BFBFBF"/>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12" w:space="0" w:color="auto"/>
              <w:right w:val="single" w:sz="4" w:space="0" w:color="auto"/>
            </w:tcBorders>
            <w:shd w:val="clear" w:color="auto" w:fill="BFBFBF"/>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12" w:space="0" w:color="auto"/>
              <w:right w:val="single" w:sz="12" w:space="0" w:color="auto"/>
            </w:tcBorders>
            <w:shd w:val="clear" w:color="auto" w:fill="BFBFBF"/>
            <w:vAlign w:val="center"/>
            <w:hideMark/>
          </w:tcPr>
          <w:p w:rsidR="007E55FD" w:rsidRPr="00EC7EE5" w:rsidRDefault="007E55FD" w:rsidP="007E55FD">
            <w:pPr>
              <w:jc w:val="center"/>
              <w:rPr>
                <w:rFonts w:ascii="Tahoma" w:hAnsi="Tahoma" w:cs="Tahoma"/>
                <w:sz w:val="12"/>
                <w:szCs w:val="12"/>
              </w:rPr>
            </w:pPr>
          </w:p>
        </w:tc>
        <w:tc>
          <w:tcPr>
            <w:tcW w:w="1417" w:type="dxa"/>
            <w:gridSpan w:val="2"/>
            <w:tcBorders>
              <w:top w:val="single" w:sz="4" w:space="0" w:color="auto"/>
              <w:left w:val="single" w:sz="12" w:space="0" w:color="auto"/>
              <w:bottom w:val="single" w:sz="4" w:space="0" w:color="auto"/>
              <w:right w:val="double" w:sz="4" w:space="0" w:color="auto"/>
            </w:tcBorders>
            <w:vAlign w:val="center"/>
          </w:tcPr>
          <w:p w:rsidR="007E55FD" w:rsidRPr="00EC7EE5" w:rsidRDefault="007E55FD" w:rsidP="007E55FD">
            <w:pPr>
              <w:jc w:val="center"/>
              <w:rPr>
                <w:rFonts w:ascii="Tahoma" w:hAnsi="Tahoma" w:cs="Tahoma"/>
                <w:sz w:val="12"/>
                <w:szCs w:val="12"/>
              </w:rPr>
            </w:pPr>
            <w:r w:rsidRPr="00EC7EE5">
              <w:rPr>
                <w:rFonts w:ascii="Tahoma" w:hAnsi="Tahoma" w:cs="Tahoma"/>
                <w:sz w:val="12"/>
                <w:szCs w:val="12"/>
              </w:rPr>
              <w:t>100% kwoty pkt. 9</w:t>
            </w: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jc w:val="center"/>
              <w:rPr>
                <w:rFonts w:ascii="Tahoma" w:hAnsi="Tahoma" w:cs="Tahoma"/>
                <w:sz w:val="12"/>
                <w:szCs w:val="12"/>
              </w:rPr>
            </w:pPr>
            <w:r w:rsidRPr="00EC7EE5">
              <w:rPr>
                <w:rFonts w:ascii="Tahoma" w:hAnsi="Tahoma" w:cs="Tahoma"/>
                <w:sz w:val="12"/>
                <w:szCs w:val="12"/>
              </w:rPr>
              <w:t>100% kwoty pkt. 9</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10.</w:t>
            </w:r>
          </w:p>
        </w:tc>
        <w:tc>
          <w:tcPr>
            <w:tcW w:w="429" w:type="dxa"/>
            <w:tcBorders>
              <w:top w:val="single" w:sz="12" w:space="0" w:color="auto"/>
              <w:left w:val="nil"/>
              <w:bottom w:val="nil"/>
              <w:right w:val="nil"/>
            </w:tcBorders>
            <w:shd w:val="clear" w:color="auto" w:fill="auto"/>
            <w:vAlign w:val="center"/>
            <w:hideMark/>
          </w:tcPr>
          <w:p w:rsidR="007E55FD" w:rsidRPr="00EC7EE5" w:rsidRDefault="007E55FD" w:rsidP="007E55FD">
            <w:pPr>
              <w:rPr>
                <w:rFonts w:ascii="Tahoma" w:hAnsi="Tahoma" w:cs="Tahoma"/>
                <w:b/>
                <w:bCs/>
                <w:sz w:val="12"/>
                <w:szCs w:val="12"/>
              </w:rPr>
            </w:pPr>
            <w:r w:rsidRPr="00EC7EE5">
              <w:rPr>
                <w:rFonts w:ascii="Tahoma" w:hAnsi="Tahoma" w:cs="Tahoma"/>
                <w:b/>
                <w:bCs/>
                <w:sz w:val="12"/>
                <w:szCs w:val="12"/>
              </w:rPr>
              <w:t>P10</w:t>
            </w:r>
          </w:p>
        </w:tc>
        <w:tc>
          <w:tcPr>
            <w:tcW w:w="2835"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bCs/>
                <w:sz w:val="12"/>
                <w:szCs w:val="12"/>
              </w:rPr>
            </w:pPr>
            <w:r w:rsidRPr="00EC7EE5">
              <w:rPr>
                <w:rFonts w:ascii="Tahoma" w:hAnsi="Tahoma" w:cs="Tahoma"/>
                <w:bCs/>
                <w:sz w:val="12"/>
                <w:szCs w:val="12"/>
              </w:rPr>
              <w:t>leczenie szpitalne ubezpieczonego spowodowane:</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90</w:t>
            </w:r>
          </w:p>
        </w:tc>
        <w:tc>
          <w:tcPr>
            <w:tcW w:w="708" w:type="dxa"/>
            <w:tcBorders>
              <w:top w:val="single" w:sz="12"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110</w:t>
            </w:r>
          </w:p>
        </w:tc>
        <w:tc>
          <w:tcPr>
            <w:tcW w:w="709" w:type="dxa"/>
            <w:tcBorders>
              <w:top w:val="single" w:sz="12" w:space="0" w:color="auto"/>
              <w:left w:val="double" w:sz="4" w:space="0" w:color="auto"/>
              <w:bottom w:val="single" w:sz="4" w:space="0" w:color="auto"/>
              <w:right w:val="single" w:sz="4" w:space="0" w:color="auto"/>
            </w:tcBorders>
            <w:shd w:val="clear" w:color="auto" w:fill="auto"/>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w:t>
            </w: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w:t>
            </w:r>
          </w:p>
        </w:tc>
        <w:tc>
          <w:tcPr>
            <w:tcW w:w="709" w:type="dxa"/>
            <w:tcBorders>
              <w:top w:val="single" w:sz="12" w:space="0" w:color="auto"/>
              <w:left w:val="nil"/>
              <w:bottom w:val="single" w:sz="4" w:space="0" w:color="auto"/>
              <w:right w:val="single" w:sz="12" w:space="0" w:color="auto"/>
            </w:tcBorders>
            <w:shd w:val="clear" w:color="auto" w:fill="auto"/>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100</w:t>
            </w:r>
          </w:p>
        </w:tc>
        <w:tc>
          <w:tcPr>
            <w:tcW w:w="708" w:type="dxa"/>
            <w:tcBorders>
              <w:top w:val="single" w:sz="12" w:space="0" w:color="auto"/>
              <w:left w:val="single" w:sz="12"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90</w:t>
            </w:r>
          </w:p>
        </w:tc>
        <w:tc>
          <w:tcPr>
            <w:tcW w:w="709" w:type="dxa"/>
            <w:tcBorders>
              <w:top w:val="single" w:sz="12" w:space="0" w:color="auto"/>
              <w:left w:val="single" w:sz="4" w:space="0" w:color="auto"/>
              <w:bottom w:val="single" w:sz="4" w:space="0" w:color="auto"/>
              <w:right w:val="doub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110</w:t>
            </w:r>
          </w:p>
        </w:tc>
        <w:tc>
          <w:tcPr>
            <w:tcW w:w="567" w:type="dxa"/>
            <w:tcBorders>
              <w:top w:val="single" w:sz="12" w:space="0" w:color="auto"/>
              <w:left w:val="double" w:sz="4"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w:t>
            </w:r>
          </w:p>
        </w:tc>
        <w:tc>
          <w:tcPr>
            <w:tcW w:w="567" w:type="dxa"/>
            <w:tcBorders>
              <w:top w:val="single" w:sz="12" w:space="0" w:color="auto"/>
              <w:left w:val="single" w:sz="4"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w:t>
            </w:r>
          </w:p>
        </w:tc>
        <w:tc>
          <w:tcPr>
            <w:tcW w:w="567" w:type="dxa"/>
            <w:tcBorders>
              <w:top w:val="single" w:sz="12" w:space="0" w:color="auto"/>
              <w:left w:val="single" w:sz="4"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w:t>
            </w:r>
          </w:p>
        </w:tc>
        <w:tc>
          <w:tcPr>
            <w:tcW w:w="709" w:type="dxa"/>
            <w:tcBorders>
              <w:top w:val="single" w:sz="12" w:space="0" w:color="auto"/>
              <w:left w:val="single" w:sz="4" w:space="0" w:color="auto"/>
              <w:bottom w:val="single" w:sz="4" w:space="0" w:color="auto"/>
              <w:right w:val="single" w:sz="1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100</w:t>
            </w:r>
          </w:p>
        </w:tc>
        <w:tc>
          <w:tcPr>
            <w:tcW w:w="567" w:type="dxa"/>
            <w:tcBorders>
              <w:top w:val="single" w:sz="12" w:space="0" w:color="auto"/>
              <w:left w:val="single" w:sz="4"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70</w:t>
            </w:r>
          </w:p>
        </w:tc>
        <w:tc>
          <w:tcPr>
            <w:tcW w:w="709" w:type="dxa"/>
            <w:tcBorders>
              <w:top w:val="single" w:sz="12" w:space="0" w:color="auto"/>
              <w:left w:val="single" w:sz="2" w:space="0" w:color="auto"/>
              <w:bottom w:val="single" w:sz="4" w:space="0" w:color="auto"/>
              <w:right w:val="double" w:sz="4"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90</w:t>
            </w:r>
          </w:p>
        </w:tc>
        <w:tc>
          <w:tcPr>
            <w:tcW w:w="708" w:type="dxa"/>
            <w:tcBorders>
              <w:top w:val="single" w:sz="12" w:space="0" w:color="auto"/>
              <w:left w:val="double" w:sz="4"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w:t>
            </w:r>
          </w:p>
        </w:tc>
        <w:tc>
          <w:tcPr>
            <w:tcW w:w="567" w:type="dxa"/>
            <w:tcBorders>
              <w:top w:val="single" w:sz="12" w:space="0" w:color="auto"/>
              <w:left w:val="single" w:sz="2"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w:t>
            </w:r>
          </w:p>
        </w:tc>
        <w:tc>
          <w:tcPr>
            <w:tcW w:w="709" w:type="dxa"/>
            <w:tcBorders>
              <w:top w:val="single" w:sz="12" w:space="0" w:color="auto"/>
              <w:left w:val="single" w:sz="2"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w:t>
            </w:r>
          </w:p>
        </w:tc>
        <w:tc>
          <w:tcPr>
            <w:tcW w:w="709" w:type="dxa"/>
            <w:tcBorders>
              <w:top w:val="single" w:sz="12" w:space="0" w:color="auto"/>
              <w:left w:val="single" w:sz="2" w:space="0" w:color="auto"/>
              <w:bottom w:val="single" w:sz="4" w:space="0" w:color="auto"/>
              <w:right w:val="single" w:sz="1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100</w:t>
            </w:r>
          </w:p>
        </w:tc>
      </w:tr>
      <w:tr w:rsidR="007E55FD" w:rsidRPr="00EC7EE5" w:rsidTr="007E55FD">
        <w:trPr>
          <w:trHeight w:hRule="exact" w:val="284"/>
        </w:trPr>
        <w:tc>
          <w:tcPr>
            <w:tcW w:w="422" w:type="dxa"/>
            <w:tcBorders>
              <w:top w:val="nil"/>
              <w:left w:val="single" w:sz="12" w:space="0" w:color="auto"/>
              <w:bottom w:val="nil"/>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a.</w:t>
            </w:r>
          </w:p>
        </w:tc>
        <w:tc>
          <w:tcPr>
            <w:tcW w:w="429" w:type="dxa"/>
            <w:tcBorders>
              <w:top w:val="single" w:sz="4" w:space="0" w:color="auto"/>
              <w:left w:val="nil"/>
              <w:bottom w:val="single" w:sz="4" w:space="0" w:color="auto"/>
              <w:right w:val="nil"/>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D10</w:t>
            </w:r>
          </w:p>
        </w:tc>
        <w:tc>
          <w:tcPr>
            <w:tcW w:w="2835" w:type="dxa"/>
            <w:tcBorders>
              <w:top w:val="nil"/>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zawałem serca lub udarem mózgu</w:t>
            </w:r>
          </w:p>
        </w:tc>
        <w:tc>
          <w:tcPr>
            <w:tcW w:w="1417" w:type="dxa"/>
            <w:gridSpan w:val="2"/>
            <w:tcBorders>
              <w:top w:val="nil"/>
              <w:left w:val="single" w:sz="12"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+100% kwoty P10</w:t>
            </w:r>
          </w:p>
        </w:tc>
        <w:tc>
          <w:tcPr>
            <w:tcW w:w="709" w:type="dxa"/>
            <w:tcBorders>
              <w:top w:val="single" w:sz="4" w:space="0" w:color="auto"/>
              <w:left w:val="double" w:sz="4" w:space="0" w:color="auto"/>
              <w:bottom w:val="single" w:sz="4" w:space="0" w:color="auto"/>
              <w:right w:val="single" w:sz="4" w:space="0" w:color="auto"/>
            </w:tcBorders>
            <w:shd w:val="clear" w:color="auto" w:fill="BFBFBF"/>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4" w:space="0" w:color="auto"/>
              <w:right w:val="single" w:sz="4" w:space="0" w:color="auto"/>
            </w:tcBorders>
            <w:shd w:val="clear" w:color="auto" w:fill="BFBFBF"/>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4" w:space="0" w:color="auto"/>
            </w:tcBorders>
            <w:shd w:val="clear" w:color="auto" w:fill="BFBFBF"/>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12" w:space="0" w:color="auto"/>
            </w:tcBorders>
            <w:shd w:val="clear" w:color="auto" w:fill="BFBFBF"/>
            <w:vAlign w:val="center"/>
            <w:hideMark/>
          </w:tcPr>
          <w:p w:rsidR="007E55FD" w:rsidRPr="00EC7EE5" w:rsidRDefault="007E55FD" w:rsidP="007E55FD">
            <w:pPr>
              <w:jc w:val="center"/>
              <w:rPr>
                <w:rFonts w:ascii="Tahoma" w:hAnsi="Tahoma" w:cs="Tahoma"/>
                <w:sz w:val="12"/>
                <w:szCs w:val="12"/>
              </w:rPr>
            </w:pPr>
          </w:p>
        </w:tc>
        <w:tc>
          <w:tcPr>
            <w:tcW w:w="1417" w:type="dxa"/>
            <w:gridSpan w:val="2"/>
            <w:tcBorders>
              <w:top w:val="single" w:sz="4" w:space="0" w:color="auto"/>
              <w:left w:val="single" w:sz="12" w:space="0" w:color="auto"/>
              <w:bottom w:val="single" w:sz="4" w:space="0" w:color="auto"/>
              <w:right w:val="double" w:sz="4" w:space="0" w:color="auto"/>
            </w:tcBorders>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+100% kwoty P10</w:t>
            </w: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+100% kwoty P10</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single" w:sz="4" w:space="0" w:color="auto"/>
              <w:left w:val="single" w:sz="12" w:space="0" w:color="auto"/>
              <w:bottom w:val="nil"/>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b.</w:t>
            </w:r>
          </w:p>
        </w:tc>
        <w:tc>
          <w:tcPr>
            <w:tcW w:w="429" w:type="dxa"/>
            <w:tcBorders>
              <w:top w:val="nil"/>
              <w:left w:val="nil"/>
              <w:bottom w:val="single" w:sz="4" w:space="0" w:color="auto"/>
              <w:right w:val="nil"/>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D10</w:t>
            </w:r>
          </w:p>
        </w:tc>
        <w:tc>
          <w:tcPr>
            <w:tcW w:w="2835" w:type="dxa"/>
            <w:tcBorders>
              <w:top w:val="nil"/>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 xml:space="preserve">wypadkiem </w:t>
            </w:r>
          </w:p>
        </w:tc>
        <w:tc>
          <w:tcPr>
            <w:tcW w:w="1417" w:type="dxa"/>
            <w:gridSpan w:val="2"/>
            <w:tcBorders>
              <w:top w:val="nil"/>
              <w:left w:val="single" w:sz="12"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+150% kwoty P10</w:t>
            </w:r>
          </w:p>
        </w:tc>
        <w:tc>
          <w:tcPr>
            <w:tcW w:w="709"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1417" w:type="dxa"/>
            <w:gridSpan w:val="2"/>
            <w:tcBorders>
              <w:top w:val="single" w:sz="4" w:space="0" w:color="auto"/>
              <w:left w:val="single" w:sz="12" w:space="0" w:color="auto"/>
              <w:bottom w:val="single" w:sz="4" w:space="0" w:color="auto"/>
              <w:right w:val="double" w:sz="4" w:space="0" w:color="auto"/>
            </w:tcBorders>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+150% kwoty P10</w:t>
            </w: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+150% kwoty P10</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single" w:sz="4" w:space="0" w:color="auto"/>
              <w:left w:val="single" w:sz="12" w:space="0" w:color="auto"/>
              <w:bottom w:val="nil"/>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c.</w:t>
            </w:r>
          </w:p>
        </w:tc>
        <w:tc>
          <w:tcPr>
            <w:tcW w:w="429" w:type="dxa"/>
            <w:tcBorders>
              <w:top w:val="nil"/>
              <w:left w:val="nil"/>
              <w:bottom w:val="single" w:sz="4" w:space="0" w:color="auto"/>
              <w:right w:val="nil"/>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D10</w:t>
            </w:r>
          </w:p>
        </w:tc>
        <w:tc>
          <w:tcPr>
            <w:tcW w:w="2835" w:type="dxa"/>
            <w:tcBorders>
              <w:top w:val="nil"/>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wypadkiem komunikacyjnym</w:t>
            </w:r>
          </w:p>
        </w:tc>
        <w:tc>
          <w:tcPr>
            <w:tcW w:w="1417" w:type="dxa"/>
            <w:gridSpan w:val="2"/>
            <w:tcBorders>
              <w:top w:val="nil"/>
              <w:left w:val="single" w:sz="12"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+240% kwoty P10</w:t>
            </w:r>
          </w:p>
        </w:tc>
        <w:tc>
          <w:tcPr>
            <w:tcW w:w="709"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1417" w:type="dxa"/>
            <w:gridSpan w:val="2"/>
            <w:tcBorders>
              <w:top w:val="single" w:sz="4" w:space="0" w:color="auto"/>
              <w:left w:val="single" w:sz="12" w:space="0" w:color="auto"/>
              <w:bottom w:val="single" w:sz="4" w:space="0" w:color="auto"/>
              <w:right w:val="double" w:sz="4" w:space="0" w:color="auto"/>
            </w:tcBorders>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+240% kwoty P10</w:t>
            </w: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+200% kwoty P10</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d.</w:t>
            </w:r>
          </w:p>
        </w:tc>
        <w:tc>
          <w:tcPr>
            <w:tcW w:w="429" w:type="dxa"/>
            <w:tcBorders>
              <w:top w:val="nil"/>
              <w:left w:val="nil"/>
              <w:bottom w:val="single" w:sz="4" w:space="0" w:color="auto"/>
              <w:right w:val="nil"/>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D10</w:t>
            </w:r>
          </w:p>
        </w:tc>
        <w:tc>
          <w:tcPr>
            <w:tcW w:w="2835" w:type="dxa"/>
            <w:tcBorders>
              <w:top w:val="nil"/>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wypadkiem przy pracy</w:t>
            </w:r>
          </w:p>
        </w:tc>
        <w:tc>
          <w:tcPr>
            <w:tcW w:w="1417" w:type="dxa"/>
            <w:gridSpan w:val="2"/>
            <w:tcBorders>
              <w:top w:val="nil"/>
              <w:left w:val="single" w:sz="12"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+240% kwoty P10</w:t>
            </w:r>
          </w:p>
        </w:tc>
        <w:tc>
          <w:tcPr>
            <w:tcW w:w="709"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r w:rsidRPr="00EC7EE5">
              <w:rPr>
                <w:rFonts w:ascii="Tahoma" w:hAnsi="Tahoma" w:cs="Tahoma"/>
                <w:sz w:val="12"/>
                <w:szCs w:val="12"/>
              </w:rPr>
              <w:t xml:space="preserve"> </w:t>
            </w:r>
          </w:p>
        </w:tc>
        <w:tc>
          <w:tcPr>
            <w:tcW w:w="709" w:type="dxa"/>
            <w:tcBorders>
              <w:top w:val="single" w:sz="4" w:space="0" w:color="auto"/>
              <w:left w:val="nil"/>
              <w:bottom w:val="single" w:sz="4"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1417" w:type="dxa"/>
            <w:gridSpan w:val="2"/>
            <w:tcBorders>
              <w:top w:val="single" w:sz="4" w:space="0" w:color="auto"/>
              <w:left w:val="single" w:sz="12" w:space="0" w:color="auto"/>
              <w:bottom w:val="single" w:sz="4" w:space="0" w:color="auto"/>
              <w:right w:val="double" w:sz="4" w:space="0" w:color="auto"/>
            </w:tcBorders>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+240% kwoty P10</w:t>
            </w: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+200% kwoty P10</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e.</w:t>
            </w:r>
          </w:p>
        </w:tc>
        <w:tc>
          <w:tcPr>
            <w:tcW w:w="429" w:type="dxa"/>
            <w:tcBorders>
              <w:top w:val="nil"/>
              <w:left w:val="nil"/>
              <w:bottom w:val="single" w:sz="4" w:space="0" w:color="auto"/>
              <w:right w:val="nil"/>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D10</w:t>
            </w:r>
          </w:p>
        </w:tc>
        <w:tc>
          <w:tcPr>
            <w:tcW w:w="2835" w:type="dxa"/>
            <w:tcBorders>
              <w:top w:val="nil"/>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rekonwalescencja</w:t>
            </w:r>
          </w:p>
        </w:tc>
        <w:tc>
          <w:tcPr>
            <w:tcW w:w="1417" w:type="dxa"/>
            <w:gridSpan w:val="2"/>
            <w:tcBorders>
              <w:top w:val="nil"/>
              <w:left w:val="single" w:sz="12"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50% kwoty P10</w:t>
            </w:r>
          </w:p>
        </w:tc>
        <w:tc>
          <w:tcPr>
            <w:tcW w:w="709"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1417" w:type="dxa"/>
            <w:gridSpan w:val="2"/>
            <w:tcBorders>
              <w:top w:val="single" w:sz="4" w:space="0" w:color="auto"/>
              <w:left w:val="single" w:sz="12" w:space="0" w:color="auto"/>
              <w:bottom w:val="single" w:sz="4" w:space="0" w:color="auto"/>
              <w:right w:val="double" w:sz="4" w:space="0" w:color="auto"/>
            </w:tcBorders>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50% kwoty P10</w:t>
            </w: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50% kwoty P10</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f.</w:t>
            </w:r>
          </w:p>
        </w:tc>
        <w:tc>
          <w:tcPr>
            <w:tcW w:w="429" w:type="dxa"/>
            <w:tcBorders>
              <w:top w:val="nil"/>
              <w:left w:val="nil"/>
              <w:bottom w:val="single" w:sz="4" w:space="0" w:color="auto"/>
              <w:right w:val="nil"/>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D10</w:t>
            </w:r>
          </w:p>
        </w:tc>
        <w:tc>
          <w:tcPr>
            <w:tcW w:w="2835" w:type="dxa"/>
            <w:tcBorders>
              <w:top w:val="nil"/>
              <w:left w:val="single" w:sz="4" w:space="0" w:color="auto"/>
              <w:bottom w:val="single" w:sz="4"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pobyt na OIT</w:t>
            </w:r>
          </w:p>
        </w:tc>
        <w:tc>
          <w:tcPr>
            <w:tcW w:w="1417" w:type="dxa"/>
            <w:gridSpan w:val="2"/>
            <w:tcBorders>
              <w:top w:val="nil"/>
              <w:left w:val="single" w:sz="12"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1 000% kwoty P10</w:t>
            </w:r>
          </w:p>
        </w:tc>
        <w:tc>
          <w:tcPr>
            <w:tcW w:w="709"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4"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nil"/>
              <w:bottom w:val="single" w:sz="4" w:space="0" w:color="auto"/>
              <w:right w:val="single" w:sz="12" w:space="0" w:color="auto"/>
            </w:tcBorders>
            <w:shd w:val="clear" w:color="auto" w:fill="BFBFBF"/>
            <w:noWrap/>
            <w:vAlign w:val="center"/>
            <w:hideMark/>
          </w:tcPr>
          <w:p w:rsidR="007E55FD" w:rsidRPr="00EC7EE5" w:rsidRDefault="007E55FD" w:rsidP="007E55FD">
            <w:pPr>
              <w:jc w:val="center"/>
              <w:rPr>
                <w:rFonts w:ascii="Tahoma" w:hAnsi="Tahoma" w:cs="Tahoma"/>
                <w:sz w:val="12"/>
                <w:szCs w:val="12"/>
              </w:rPr>
            </w:pPr>
          </w:p>
        </w:tc>
        <w:tc>
          <w:tcPr>
            <w:tcW w:w="1417" w:type="dxa"/>
            <w:gridSpan w:val="2"/>
            <w:tcBorders>
              <w:top w:val="single" w:sz="4" w:space="0" w:color="auto"/>
              <w:left w:val="single" w:sz="12" w:space="0" w:color="auto"/>
              <w:bottom w:val="single" w:sz="4" w:space="0" w:color="auto"/>
              <w:right w:val="double" w:sz="4" w:space="0" w:color="auto"/>
            </w:tcBorders>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1 000% kwoty P10</w:t>
            </w:r>
          </w:p>
        </w:tc>
        <w:tc>
          <w:tcPr>
            <w:tcW w:w="567" w:type="dxa"/>
            <w:tcBorders>
              <w:top w:val="single" w:sz="4" w:space="0" w:color="auto"/>
              <w:left w:val="doub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127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suppressAutoHyphens/>
              <w:spacing w:line="276" w:lineRule="auto"/>
              <w:jc w:val="center"/>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1 000% kwoty P10</w:t>
            </w:r>
          </w:p>
        </w:tc>
        <w:tc>
          <w:tcPr>
            <w:tcW w:w="708" w:type="dxa"/>
            <w:tcBorders>
              <w:top w:val="single" w:sz="4" w:space="0" w:color="auto"/>
              <w:left w:val="double" w:sz="4"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567"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2" w:space="0" w:color="auto"/>
            </w:tcBorders>
            <w:shd w:val="clear" w:color="auto" w:fill="BFBFBF"/>
            <w:vAlign w:val="center"/>
          </w:tcPr>
          <w:p w:rsidR="007E55FD" w:rsidRPr="00EC7EE5" w:rsidRDefault="007E55FD" w:rsidP="007E55FD">
            <w:pPr>
              <w:jc w:val="center"/>
              <w:rPr>
                <w:rFonts w:ascii="Tahoma" w:hAnsi="Tahoma" w:cs="Tahoma"/>
                <w:sz w:val="12"/>
                <w:szCs w:val="12"/>
              </w:rPr>
            </w:pPr>
          </w:p>
        </w:tc>
        <w:tc>
          <w:tcPr>
            <w:tcW w:w="709" w:type="dxa"/>
            <w:tcBorders>
              <w:top w:val="single" w:sz="4" w:space="0" w:color="auto"/>
              <w:left w:val="single" w:sz="2" w:space="0" w:color="auto"/>
              <w:bottom w:val="single" w:sz="4" w:space="0" w:color="auto"/>
              <w:right w:val="single" w:sz="12" w:space="0" w:color="auto"/>
            </w:tcBorders>
            <w:shd w:val="clear" w:color="auto" w:fill="BFBFBF"/>
            <w:vAlign w:val="center"/>
          </w:tcPr>
          <w:p w:rsidR="007E55FD" w:rsidRPr="00EC7EE5" w:rsidRDefault="007E55FD" w:rsidP="007E55FD">
            <w:pPr>
              <w:jc w:val="center"/>
              <w:rPr>
                <w:rFonts w:ascii="Tahoma" w:hAnsi="Tahoma" w:cs="Tahoma"/>
                <w:sz w:val="12"/>
                <w:szCs w:val="12"/>
              </w:rPr>
            </w:pPr>
          </w:p>
        </w:tc>
      </w:tr>
      <w:tr w:rsidR="007E55FD" w:rsidRPr="00EC7EE5" w:rsidTr="007E55FD">
        <w:trPr>
          <w:trHeight w:hRule="exact" w:val="284"/>
        </w:trPr>
        <w:tc>
          <w:tcPr>
            <w:tcW w:w="42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sz w:val="12"/>
                <w:szCs w:val="12"/>
              </w:rPr>
            </w:pPr>
            <w:r w:rsidRPr="00995FF6">
              <w:rPr>
                <w:rFonts w:ascii="Tahoma" w:hAnsi="Tahoma" w:cs="Tahoma"/>
                <w:sz w:val="12"/>
                <w:szCs w:val="12"/>
              </w:rPr>
              <w:t>11.</w:t>
            </w:r>
          </w:p>
        </w:tc>
        <w:tc>
          <w:tcPr>
            <w:tcW w:w="429" w:type="dxa"/>
            <w:tcBorders>
              <w:top w:val="single" w:sz="12" w:space="0" w:color="auto"/>
              <w:left w:val="nil"/>
              <w:bottom w:val="single" w:sz="12" w:space="0" w:color="auto"/>
              <w:right w:val="nil"/>
            </w:tcBorders>
            <w:shd w:val="clear" w:color="auto" w:fill="auto"/>
            <w:vAlign w:val="center"/>
            <w:hideMark/>
          </w:tcPr>
          <w:p w:rsidR="007E55FD" w:rsidRPr="00EC7EE5" w:rsidRDefault="007E55FD" w:rsidP="007E55FD">
            <w:pPr>
              <w:rPr>
                <w:rFonts w:ascii="Tahoma" w:hAnsi="Tahoma" w:cs="Tahoma"/>
                <w:b/>
                <w:sz w:val="12"/>
                <w:szCs w:val="12"/>
              </w:rPr>
            </w:pPr>
            <w:r w:rsidRPr="00EC7EE5">
              <w:rPr>
                <w:rFonts w:ascii="Tahoma" w:hAnsi="Tahoma" w:cs="Tahoma"/>
                <w:b/>
                <w:sz w:val="12"/>
                <w:szCs w:val="12"/>
              </w:rPr>
              <w:t>P11</w:t>
            </w:r>
          </w:p>
        </w:tc>
        <w:tc>
          <w:tcPr>
            <w:tcW w:w="2835"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E55FD" w:rsidRPr="00EC7EE5" w:rsidRDefault="007E55FD" w:rsidP="007E55FD">
            <w:pPr>
              <w:rPr>
                <w:rFonts w:ascii="Tahoma" w:hAnsi="Tahoma" w:cs="Tahoma"/>
                <w:sz w:val="12"/>
                <w:szCs w:val="12"/>
              </w:rPr>
            </w:pPr>
            <w:r w:rsidRPr="00EC7EE5">
              <w:rPr>
                <w:rFonts w:ascii="Tahoma" w:hAnsi="Tahoma" w:cs="Tahoma"/>
                <w:sz w:val="12"/>
                <w:szCs w:val="12"/>
              </w:rPr>
              <w:t>poważne zachorowanie ubezpieczonego</w:t>
            </w:r>
          </w:p>
        </w:tc>
        <w:tc>
          <w:tcPr>
            <w:tcW w:w="709" w:type="dxa"/>
            <w:tcBorders>
              <w:top w:val="single" w:sz="12" w:space="0" w:color="auto"/>
              <w:left w:val="single" w:sz="12" w:space="0" w:color="auto"/>
              <w:bottom w:val="single" w:sz="12" w:space="0" w:color="auto"/>
              <w:right w:val="sing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5 000</w:t>
            </w:r>
          </w:p>
        </w:tc>
        <w:tc>
          <w:tcPr>
            <w:tcW w:w="708" w:type="dxa"/>
            <w:tcBorders>
              <w:top w:val="single" w:sz="12" w:space="0" w:color="auto"/>
              <w:left w:val="single" w:sz="4" w:space="0" w:color="auto"/>
              <w:bottom w:val="single" w:sz="12" w:space="0" w:color="auto"/>
              <w:right w:val="doub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6 000</w:t>
            </w:r>
          </w:p>
        </w:tc>
        <w:tc>
          <w:tcPr>
            <w:tcW w:w="709" w:type="dxa"/>
            <w:tcBorders>
              <w:top w:val="single" w:sz="12" w:space="0" w:color="auto"/>
              <w:left w:val="double" w:sz="4" w:space="0" w:color="auto"/>
              <w:bottom w:val="single" w:sz="12"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200</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20</w:t>
            </w:r>
          </w:p>
        </w:tc>
        <w:tc>
          <w:tcPr>
            <w:tcW w:w="709" w:type="dxa"/>
            <w:tcBorders>
              <w:top w:val="single" w:sz="12" w:space="0" w:color="auto"/>
              <w:left w:val="nil"/>
              <w:bottom w:val="single" w:sz="12"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5</w:t>
            </w:r>
          </w:p>
        </w:tc>
        <w:tc>
          <w:tcPr>
            <w:tcW w:w="709" w:type="dxa"/>
            <w:tcBorders>
              <w:top w:val="single" w:sz="12" w:space="0" w:color="auto"/>
              <w:left w:val="nil"/>
              <w:bottom w:val="single" w:sz="12" w:space="0" w:color="auto"/>
              <w:right w:val="single" w:sz="12"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100</w:t>
            </w:r>
          </w:p>
        </w:tc>
        <w:tc>
          <w:tcPr>
            <w:tcW w:w="708" w:type="dxa"/>
            <w:tcBorders>
              <w:top w:val="single" w:sz="12" w:space="0" w:color="auto"/>
              <w:left w:val="single" w:sz="12" w:space="0" w:color="auto"/>
              <w:bottom w:val="single" w:sz="4" w:space="0" w:color="auto"/>
              <w:right w:val="single" w:sz="4"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6 000</w:t>
            </w:r>
          </w:p>
        </w:tc>
        <w:tc>
          <w:tcPr>
            <w:tcW w:w="709" w:type="dxa"/>
            <w:tcBorders>
              <w:top w:val="single" w:sz="12" w:space="0" w:color="auto"/>
              <w:left w:val="single" w:sz="4" w:space="0" w:color="auto"/>
              <w:bottom w:val="single" w:sz="4" w:space="0" w:color="auto"/>
              <w:right w:val="double" w:sz="4" w:space="0" w:color="auto"/>
            </w:tcBorders>
            <w:shd w:val="clear" w:color="auto" w:fill="auto"/>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7 000</w:t>
            </w:r>
          </w:p>
        </w:tc>
        <w:tc>
          <w:tcPr>
            <w:tcW w:w="567" w:type="dxa"/>
            <w:tcBorders>
              <w:top w:val="single" w:sz="12" w:space="0" w:color="auto"/>
              <w:left w:val="double" w:sz="4" w:space="0" w:color="auto"/>
              <w:bottom w:val="single" w:sz="4" w:space="0" w:color="auto"/>
              <w:right w:val="single" w:sz="4" w:space="0" w:color="auto"/>
            </w:tcBorders>
            <w:shd w:val="clear" w:color="auto" w:fill="auto"/>
            <w:vAlign w:val="center"/>
          </w:tcPr>
          <w:p w:rsidR="007E55FD" w:rsidRPr="00EC7EE5" w:rsidRDefault="007E55FD" w:rsidP="007E55FD">
            <w:pPr>
              <w:jc w:val="right"/>
              <w:rPr>
                <w:rFonts w:ascii="Tahoma" w:hAnsi="Tahoma" w:cs="Tahoma"/>
                <w:sz w:val="12"/>
                <w:szCs w:val="12"/>
              </w:rPr>
            </w:pPr>
            <w:r w:rsidRPr="00EC7EE5">
              <w:rPr>
                <w:rFonts w:ascii="Tahoma" w:hAnsi="Tahoma" w:cs="Tahoma"/>
                <w:sz w:val="12"/>
                <w:szCs w:val="12"/>
              </w:rPr>
              <w:t>200</w:t>
            </w: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7E55FD" w:rsidRPr="00EC7EE5" w:rsidRDefault="007E55FD" w:rsidP="007E55FD">
            <w:pPr>
              <w:jc w:val="right"/>
              <w:rPr>
                <w:rFonts w:ascii="Tahoma" w:hAnsi="Tahoma" w:cs="Tahoma"/>
                <w:sz w:val="12"/>
                <w:szCs w:val="12"/>
              </w:rPr>
            </w:pPr>
            <w:r w:rsidRPr="00EC7EE5">
              <w:rPr>
                <w:rFonts w:ascii="Tahoma" w:hAnsi="Tahoma" w:cs="Tahoma"/>
                <w:sz w:val="12"/>
                <w:szCs w:val="12"/>
              </w:rPr>
              <w:t>20</w:t>
            </w: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7E55FD" w:rsidRPr="00EC7EE5" w:rsidRDefault="007E55FD" w:rsidP="007E55FD">
            <w:pPr>
              <w:jc w:val="right"/>
              <w:rPr>
                <w:rFonts w:ascii="Tahoma" w:hAnsi="Tahoma" w:cs="Tahoma"/>
                <w:sz w:val="12"/>
                <w:szCs w:val="12"/>
              </w:rPr>
            </w:pPr>
            <w:r w:rsidRPr="00EC7EE5">
              <w:rPr>
                <w:rFonts w:ascii="Tahoma" w:hAnsi="Tahoma" w:cs="Tahoma"/>
                <w:sz w:val="12"/>
                <w:szCs w:val="12"/>
              </w:rPr>
              <w:t>5</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7E55FD" w:rsidRPr="00EC7EE5" w:rsidRDefault="007E55FD" w:rsidP="007E55FD">
            <w:pPr>
              <w:jc w:val="right"/>
              <w:rPr>
                <w:rFonts w:ascii="Tahoma" w:hAnsi="Tahoma" w:cs="Tahoma"/>
                <w:sz w:val="12"/>
                <w:szCs w:val="12"/>
              </w:rPr>
            </w:pPr>
            <w:r w:rsidRPr="00EC7EE5">
              <w:rPr>
                <w:rFonts w:ascii="Tahoma" w:hAnsi="Tahoma" w:cs="Tahoma"/>
                <w:sz w:val="12"/>
                <w:szCs w:val="12"/>
              </w:rPr>
              <w:t>100</w:t>
            </w:r>
          </w:p>
        </w:tc>
        <w:tc>
          <w:tcPr>
            <w:tcW w:w="567" w:type="dxa"/>
            <w:tcBorders>
              <w:top w:val="single" w:sz="12" w:space="0" w:color="auto"/>
              <w:left w:val="single" w:sz="4"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sz w:val="12"/>
                <w:szCs w:val="12"/>
              </w:rPr>
            </w:pPr>
            <w:r w:rsidRPr="00EC7EE5">
              <w:rPr>
                <w:rFonts w:ascii="Tahoma" w:hAnsi="Tahoma" w:cs="Tahoma"/>
                <w:sz w:val="12"/>
                <w:szCs w:val="12"/>
              </w:rPr>
              <w:t>3 000</w:t>
            </w:r>
          </w:p>
        </w:tc>
        <w:tc>
          <w:tcPr>
            <w:tcW w:w="709" w:type="dxa"/>
            <w:tcBorders>
              <w:top w:val="single" w:sz="12" w:space="0" w:color="auto"/>
              <w:left w:val="single" w:sz="2" w:space="0" w:color="auto"/>
              <w:bottom w:val="single" w:sz="4" w:space="0" w:color="auto"/>
              <w:right w:val="double" w:sz="4" w:space="0" w:color="auto"/>
            </w:tcBorders>
            <w:shd w:val="clear" w:color="auto" w:fill="auto"/>
            <w:vAlign w:val="center"/>
          </w:tcPr>
          <w:p w:rsidR="007E55FD" w:rsidRPr="00EC7EE5" w:rsidRDefault="007E55FD" w:rsidP="007E55FD">
            <w:pPr>
              <w:jc w:val="right"/>
              <w:rPr>
                <w:rFonts w:ascii="Tahoma" w:hAnsi="Tahoma" w:cs="Tahoma"/>
                <w:sz w:val="12"/>
                <w:szCs w:val="12"/>
              </w:rPr>
            </w:pPr>
            <w:r w:rsidRPr="00EC7EE5">
              <w:rPr>
                <w:rFonts w:ascii="Tahoma" w:hAnsi="Tahoma" w:cs="Tahoma"/>
                <w:sz w:val="12"/>
                <w:szCs w:val="12"/>
              </w:rPr>
              <w:t>5 000</w:t>
            </w:r>
          </w:p>
        </w:tc>
        <w:tc>
          <w:tcPr>
            <w:tcW w:w="708" w:type="dxa"/>
            <w:tcBorders>
              <w:top w:val="single" w:sz="12" w:space="0" w:color="auto"/>
              <w:left w:val="double" w:sz="4"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sz w:val="12"/>
                <w:szCs w:val="12"/>
              </w:rPr>
            </w:pPr>
            <w:r w:rsidRPr="00EC7EE5">
              <w:rPr>
                <w:rFonts w:ascii="Tahoma" w:hAnsi="Tahoma" w:cs="Tahoma"/>
                <w:sz w:val="12"/>
                <w:szCs w:val="12"/>
              </w:rPr>
              <w:t>200</w:t>
            </w:r>
          </w:p>
        </w:tc>
        <w:tc>
          <w:tcPr>
            <w:tcW w:w="567" w:type="dxa"/>
            <w:tcBorders>
              <w:top w:val="single" w:sz="12" w:space="0" w:color="auto"/>
              <w:left w:val="single" w:sz="2"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sz w:val="12"/>
                <w:szCs w:val="12"/>
              </w:rPr>
            </w:pPr>
            <w:r w:rsidRPr="00EC7EE5">
              <w:rPr>
                <w:rFonts w:ascii="Tahoma" w:hAnsi="Tahoma" w:cs="Tahoma"/>
                <w:sz w:val="12"/>
                <w:szCs w:val="12"/>
              </w:rPr>
              <w:t>5</w:t>
            </w:r>
          </w:p>
        </w:tc>
        <w:tc>
          <w:tcPr>
            <w:tcW w:w="709" w:type="dxa"/>
            <w:tcBorders>
              <w:top w:val="single" w:sz="12" w:space="0" w:color="auto"/>
              <w:left w:val="single" w:sz="2" w:space="0" w:color="auto"/>
              <w:bottom w:val="single" w:sz="4" w:space="0" w:color="auto"/>
              <w:right w:val="single" w:sz="2" w:space="0" w:color="auto"/>
            </w:tcBorders>
            <w:shd w:val="clear" w:color="auto" w:fill="auto"/>
            <w:vAlign w:val="center"/>
          </w:tcPr>
          <w:p w:rsidR="007E55FD" w:rsidRPr="00EC7EE5" w:rsidRDefault="007E55FD" w:rsidP="007E55FD">
            <w:pPr>
              <w:jc w:val="right"/>
              <w:rPr>
                <w:rFonts w:ascii="Tahoma" w:hAnsi="Tahoma" w:cs="Tahoma"/>
                <w:sz w:val="12"/>
                <w:szCs w:val="12"/>
              </w:rPr>
            </w:pPr>
            <w:r w:rsidRPr="00EC7EE5">
              <w:rPr>
                <w:rFonts w:ascii="Tahoma" w:hAnsi="Tahoma" w:cs="Tahoma"/>
                <w:sz w:val="12"/>
                <w:szCs w:val="12"/>
              </w:rPr>
              <w:t>10</w:t>
            </w:r>
          </w:p>
        </w:tc>
        <w:tc>
          <w:tcPr>
            <w:tcW w:w="709" w:type="dxa"/>
            <w:tcBorders>
              <w:top w:val="single" w:sz="12" w:space="0" w:color="auto"/>
              <w:left w:val="single" w:sz="2" w:space="0" w:color="auto"/>
              <w:bottom w:val="single" w:sz="4" w:space="0" w:color="auto"/>
              <w:right w:val="single" w:sz="12" w:space="0" w:color="auto"/>
            </w:tcBorders>
            <w:shd w:val="clear" w:color="auto" w:fill="auto"/>
            <w:vAlign w:val="center"/>
          </w:tcPr>
          <w:p w:rsidR="007E55FD" w:rsidRPr="00EC7EE5" w:rsidRDefault="007E55FD" w:rsidP="007E55FD">
            <w:pPr>
              <w:jc w:val="right"/>
              <w:rPr>
                <w:rFonts w:ascii="Tahoma" w:hAnsi="Tahoma" w:cs="Tahoma"/>
                <w:sz w:val="12"/>
                <w:szCs w:val="12"/>
              </w:rPr>
            </w:pPr>
            <w:r w:rsidRPr="00EC7EE5">
              <w:rPr>
                <w:rFonts w:ascii="Tahoma" w:hAnsi="Tahoma" w:cs="Tahoma"/>
                <w:sz w:val="12"/>
                <w:szCs w:val="12"/>
              </w:rPr>
              <w:t>50</w:t>
            </w:r>
          </w:p>
        </w:tc>
      </w:tr>
      <w:tr w:rsidR="007E55FD" w:rsidRPr="00EC7EE5" w:rsidTr="007E55FD">
        <w:trPr>
          <w:trHeight w:hRule="exact" w:val="284"/>
        </w:trPr>
        <w:tc>
          <w:tcPr>
            <w:tcW w:w="42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12.</w:t>
            </w:r>
          </w:p>
        </w:tc>
        <w:tc>
          <w:tcPr>
            <w:tcW w:w="429" w:type="dxa"/>
            <w:tcBorders>
              <w:top w:val="single" w:sz="12" w:space="0" w:color="auto"/>
              <w:left w:val="nil"/>
              <w:bottom w:val="single" w:sz="12" w:space="0" w:color="auto"/>
              <w:right w:val="nil"/>
            </w:tcBorders>
            <w:shd w:val="clear" w:color="auto" w:fill="auto"/>
            <w:vAlign w:val="center"/>
            <w:hideMark/>
          </w:tcPr>
          <w:p w:rsidR="007E55FD" w:rsidRPr="00EC7EE5" w:rsidRDefault="007E55FD" w:rsidP="007E55FD">
            <w:pPr>
              <w:rPr>
                <w:rFonts w:ascii="Tahoma" w:hAnsi="Tahoma" w:cs="Tahoma"/>
                <w:b/>
                <w:bCs/>
                <w:sz w:val="12"/>
                <w:szCs w:val="12"/>
              </w:rPr>
            </w:pPr>
            <w:r w:rsidRPr="00EC7EE5">
              <w:rPr>
                <w:rFonts w:ascii="Tahoma" w:hAnsi="Tahoma" w:cs="Tahoma"/>
                <w:b/>
                <w:bCs/>
                <w:sz w:val="12"/>
                <w:szCs w:val="12"/>
              </w:rPr>
              <w:t>P12</w:t>
            </w:r>
          </w:p>
        </w:tc>
        <w:tc>
          <w:tcPr>
            <w:tcW w:w="2835"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E55FD" w:rsidRPr="00EC7EE5" w:rsidRDefault="007E55FD" w:rsidP="007E55FD">
            <w:pPr>
              <w:rPr>
                <w:rFonts w:ascii="Tahoma" w:hAnsi="Tahoma" w:cs="Tahoma"/>
                <w:bCs/>
                <w:sz w:val="12"/>
                <w:szCs w:val="12"/>
              </w:rPr>
            </w:pPr>
            <w:r w:rsidRPr="00EC7EE5">
              <w:rPr>
                <w:rFonts w:ascii="Tahoma" w:hAnsi="Tahoma" w:cs="Tahoma"/>
                <w:bCs/>
                <w:sz w:val="12"/>
                <w:szCs w:val="12"/>
              </w:rPr>
              <w:t>operacje chirurgiczne ubezpieczonego</w:t>
            </w:r>
          </w:p>
        </w:tc>
        <w:tc>
          <w:tcPr>
            <w:tcW w:w="709" w:type="dxa"/>
            <w:tcBorders>
              <w:top w:val="single" w:sz="12" w:space="0" w:color="auto"/>
              <w:left w:val="single" w:sz="12" w:space="0" w:color="auto"/>
              <w:bottom w:val="single" w:sz="12" w:space="0" w:color="auto"/>
              <w:right w:val="sing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sz w:val="12"/>
                <w:szCs w:val="12"/>
                <w:lang w:eastAsia="en-US"/>
              </w:rPr>
            </w:pPr>
            <w:r w:rsidRPr="00EC7EE5">
              <w:rPr>
                <w:rFonts w:ascii="Tahoma" w:eastAsia="Calibri" w:hAnsi="Tahoma" w:cs="Tahoma"/>
                <w:sz w:val="12"/>
                <w:szCs w:val="12"/>
                <w:lang w:eastAsia="en-US"/>
              </w:rPr>
              <w:t>2 500</w:t>
            </w:r>
          </w:p>
        </w:tc>
        <w:tc>
          <w:tcPr>
            <w:tcW w:w="708" w:type="dxa"/>
            <w:tcBorders>
              <w:top w:val="single" w:sz="12" w:space="0" w:color="auto"/>
              <w:left w:val="single" w:sz="4" w:space="0" w:color="auto"/>
              <w:bottom w:val="single" w:sz="12" w:space="0" w:color="auto"/>
              <w:right w:val="doub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sz w:val="12"/>
                <w:szCs w:val="12"/>
                <w:lang w:eastAsia="en-US"/>
              </w:rPr>
            </w:pPr>
            <w:r w:rsidRPr="00EC7EE5">
              <w:rPr>
                <w:rFonts w:ascii="Tahoma" w:eastAsia="Calibri" w:hAnsi="Tahoma" w:cs="Tahoma"/>
                <w:sz w:val="12"/>
                <w:szCs w:val="12"/>
                <w:lang w:eastAsia="en-US"/>
              </w:rPr>
              <w:t>3 000</w:t>
            </w:r>
          </w:p>
        </w:tc>
        <w:tc>
          <w:tcPr>
            <w:tcW w:w="709" w:type="dxa"/>
            <w:tcBorders>
              <w:top w:val="single" w:sz="12" w:space="0" w:color="auto"/>
              <w:left w:val="double" w:sz="4" w:space="0" w:color="auto"/>
              <w:bottom w:val="single" w:sz="12"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100</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sz w:val="12"/>
                <w:szCs w:val="12"/>
                <w:lang w:eastAsia="en-US"/>
              </w:rPr>
            </w:pPr>
            <w:r w:rsidRPr="00EC7EE5">
              <w:rPr>
                <w:rFonts w:ascii="Tahoma" w:eastAsia="Calibri" w:hAnsi="Tahoma" w:cs="Tahoma"/>
                <w:sz w:val="12"/>
                <w:szCs w:val="12"/>
                <w:lang w:eastAsia="en-US"/>
              </w:rPr>
              <w:t>10</w:t>
            </w:r>
          </w:p>
        </w:tc>
        <w:tc>
          <w:tcPr>
            <w:tcW w:w="709" w:type="dxa"/>
            <w:tcBorders>
              <w:top w:val="single" w:sz="12" w:space="0" w:color="auto"/>
              <w:left w:val="nil"/>
              <w:bottom w:val="single" w:sz="12"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5</w:t>
            </w:r>
          </w:p>
        </w:tc>
        <w:tc>
          <w:tcPr>
            <w:tcW w:w="709" w:type="dxa"/>
            <w:tcBorders>
              <w:top w:val="single" w:sz="12" w:space="0" w:color="auto"/>
              <w:left w:val="nil"/>
              <w:bottom w:val="single" w:sz="12" w:space="0" w:color="auto"/>
              <w:right w:val="single" w:sz="12"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color w:val="000000"/>
                <w:sz w:val="12"/>
                <w:szCs w:val="12"/>
                <w:lang w:eastAsia="en-US"/>
              </w:rPr>
            </w:pPr>
            <w:r w:rsidRPr="00EC7EE5">
              <w:rPr>
                <w:rFonts w:ascii="Tahoma" w:eastAsia="Calibri" w:hAnsi="Tahoma" w:cs="Tahoma"/>
                <w:color w:val="000000"/>
                <w:sz w:val="12"/>
                <w:szCs w:val="12"/>
                <w:lang w:eastAsia="en-US"/>
              </w:rPr>
              <w:t>50</w:t>
            </w:r>
          </w:p>
        </w:tc>
        <w:tc>
          <w:tcPr>
            <w:tcW w:w="708" w:type="dxa"/>
            <w:tcBorders>
              <w:top w:val="single" w:sz="12" w:space="0" w:color="auto"/>
              <w:left w:val="single" w:sz="12"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3 000</w:t>
            </w:r>
          </w:p>
        </w:tc>
        <w:tc>
          <w:tcPr>
            <w:tcW w:w="709" w:type="dxa"/>
            <w:tcBorders>
              <w:top w:val="single" w:sz="12" w:space="0" w:color="auto"/>
              <w:left w:val="single" w:sz="4" w:space="0" w:color="auto"/>
              <w:bottom w:val="single" w:sz="4" w:space="0" w:color="auto"/>
              <w:right w:val="doub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3 500</w:t>
            </w:r>
          </w:p>
        </w:tc>
        <w:tc>
          <w:tcPr>
            <w:tcW w:w="567" w:type="dxa"/>
            <w:tcBorders>
              <w:top w:val="single" w:sz="12" w:space="0" w:color="auto"/>
              <w:left w:val="double" w:sz="4"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100</w:t>
            </w:r>
          </w:p>
        </w:tc>
        <w:tc>
          <w:tcPr>
            <w:tcW w:w="567" w:type="dxa"/>
            <w:tcBorders>
              <w:top w:val="single" w:sz="12" w:space="0" w:color="auto"/>
              <w:left w:val="single" w:sz="4"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w:t>
            </w:r>
          </w:p>
        </w:tc>
        <w:tc>
          <w:tcPr>
            <w:tcW w:w="567" w:type="dxa"/>
            <w:tcBorders>
              <w:top w:val="single" w:sz="12" w:space="0" w:color="auto"/>
              <w:left w:val="single" w:sz="4" w:space="0" w:color="auto"/>
              <w:bottom w:val="single" w:sz="4"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w:t>
            </w:r>
          </w:p>
        </w:tc>
        <w:tc>
          <w:tcPr>
            <w:tcW w:w="709" w:type="dxa"/>
            <w:tcBorders>
              <w:top w:val="single" w:sz="12" w:space="0" w:color="auto"/>
              <w:left w:val="single" w:sz="4" w:space="0" w:color="auto"/>
              <w:bottom w:val="single" w:sz="4" w:space="0" w:color="auto"/>
              <w:right w:val="single" w:sz="1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50</w:t>
            </w:r>
          </w:p>
        </w:tc>
        <w:tc>
          <w:tcPr>
            <w:tcW w:w="567" w:type="dxa"/>
            <w:tcBorders>
              <w:top w:val="single" w:sz="12" w:space="0" w:color="auto"/>
              <w:left w:val="single" w:sz="4"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3 000</w:t>
            </w:r>
          </w:p>
        </w:tc>
        <w:tc>
          <w:tcPr>
            <w:tcW w:w="709" w:type="dxa"/>
            <w:tcBorders>
              <w:top w:val="single" w:sz="12" w:space="0" w:color="auto"/>
              <w:left w:val="single" w:sz="2" w:space="0" w:color="auto"/>
              <w:bottom w:val="single" w:sz="4" w:space="0" w:color="auto"/>
              <w:right w:val="doub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5 000</w:t>
            </w:r>
          </w:p>
        </w:tc>
        <w:tc>
          <w:tcPr>
            <w:tcW w:w="708" w:type="dxa"/>
            <w:tcBorders>
              <w:top w:val="single" w:sz="12" w:space="0" w:color="auto"/>
              <w:left w:val="double" w:sz="4"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200</w:t>
            </w:r>
          </w:p>
        </w:tc>
        <w:tc>
          <w:tcPr>
            <w:tcW w:w="567" w:type="dxa"/>
            <w:tcBorders>
              <w:top w:val="single" w:sz="12" w:space="0" w:color="auto"/>
              <w:left w:val="single" w:sz="2"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w:t>
            </w:r>
          </w:p>
        </w:tc>
        <w:tc>
          <w:tcPr>
            <w:tcW w:w="709" w:type="dxa"/>
            <w:tcBorders>
              <w:top w:val="single" w:sz="12" w:space="0" w:color="auto"/>
              <w:left w:val="single" w:sz="2" w:space="0" w:color="auto"/>
              <w:bottom w:val="single" w:sz="4"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w:t>
            </w:r>
          </w:p>
        </w:tc>
        <w:tc>
          <w:tcPr>
            <w:tcW w:w="709" w:type="dxa"/>
            <w:tcBorders>
              <w:top w:val="single" w:sz="12" w:space="0" w:color="auto"/>
              <w:left w:val="single" w:sz="2" w:space="0" w:color="auto"/>
              <w:bottom w:val="single" w:sz="4" w:space="0" w:color="auto"/>
              <w:right w:val="single" w:sz="1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50</w:t>
            </w:r>
          </w:p>
        </w:tc>
      </w:tr>
      <w:tr w:rsidR="007E55FD" w:rsidRPr="00EC7EE5" w:rsidTr="007E55FD">
        <w:trPr>
          <w:trHeight w:hRule="exact" w:val="284"/>
        </w:trPr>
        <w:tc>
          <w:tcPr>
            <w:tcW w:w="42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55FD" w:rsidRPr="00995FF6" w:rsidRDefault="007E55FD" w:rsidP="007E55FD">
            <w:pPr>
              <w:jc w:val="center"/>
              <w:rPr>
                <w:rFonts w:ascii="Tahoma" w:hAnsi="Tahoma" w:cs="Tahoma"/>
                <w:bCs/>
                <w:sz w:val="12"/>
                <w:szCs w:val="12"/>
              </w:rPr>
            </w:pPr>
            <w:r w:rsidRPr="00995FF6">
              <w:rPr>
                <w:rFonts w:ascii="Tahoma" w:hAnsi="Tahoma" w:cs="Tahoma"/>
                <w:bCs/>
                <w:sz w:val="12"/>
                <w:szCs w:val="12"/>
              </w:rPr>
              <w:t>13.</w:t>
            </w:r>
          </w:p>
        </w:tc>
        <w:tc>
          <w:tcPr>
            <w:tcW w:w="429" w:type="dxa"/>
            <w:tcBorders>
              <w:top w:val="single" w:sz="12" w:space="0" w:color="auto"/>
              <w:left w:val="nil"/>
              <w:bottom w:val="single" w:sz="12" w:space="0" w:color="auto"/>
              <w:right w:val="nil"/>
            </w:tcBorders>
            <w:shd w:val="clear" w:color="auto" w:fill="auto"/>
            <w:vAlign w:val="center"/>
            <w:hideMark/>
          </w:tcPr>
          <w:p w:rsidR="007E55FD" w:rsidRPr="00EC7EE5" w:rsidRDefault="007E55FD" w:rsidP="007E55FD">
            <w:pPr>
              <w:rPr>
                <w:rFonts w:ascii="Tahoma" w:hAnsi="Tahoma" w:cs="Tahoma"/>
                <w:b/>
                <w:bCs/>
                <w:sz w:val="12"/>
                <w:szCs w:val="12"/>
              </w:rPr>
            </w:pPr>
            <w:r w:rsidRPr="00EC7EE5">
              <w:rPr>
                <w:rFonts w:ascii="Tahoma" w:hAnsi="Tahoma" w:cs="Tahoma"/>
                <w:b/>
                <w:bCs/>
                <w:sz w:val="12"/>
                <w:szCs w:val="12"/>
              </w:rPr>
              <w:t>P13</w:t>
            </w:r>
          </w:p>
        </w:tc>
        <w:tc>
          <w:tcPr>
            <w:tcW w:w="2835"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E55FD" w:rsidRPr="00EC7EE5" w:rsidRDefault="007E55FD" w:rsidP="007E55FD">
            <w:pPr>
              <w:rPr>
                <w:rFonts w:ascii="Tahoma" w:hAnsi="Tahoma" w:cs="Tahoma"/>
                <w:bCs/>
                <w:sz w:val="12"/>
                <w:szCs w:val="12"/>
              </w:rPr>
            </w:pPr>
            <w:r w:rsidRPr="00EC7EE5">
              <w:rPr>
                <w:rFonts w:ascii="Tahoma" w:hAnsi="Tahoma" w:cs="Tahoma"/>
                <w:bCs/>
                <w:sz w:val="12"/>
                <w:szCs w:val="12"/>
              </w:rPr>
              <w:t>leczenie specjalistyczne</w:t>
            </w:r>
          </w:p>
        </w:tc>
        <w:tc>
          <w:tcPr>
            <w:tcW w:w="709" w:type="dxa"/>
            <w:tcBorders>
              <w:top w:val="single" w:sz="12" w:space="0" w:color="auto"/>
              <w:left w:val="single" w:sz="12" w:space="0" w:color="auto"/>
              <w:bottom w:val="single" w:sz="12" w:space="0" w:color="auto"/>
              <w:right w:val="sing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bCs/>
                <w:color w:val="000000"/>
                <w:sz w:val="12"/>
                <w:szCs w:val="12"/>
                <w:lang w:eastAsia="en-US"/>
              </w:rPr>
            </w:pPr>
            <w:r w:rsidRPr="00EC7EE5">
              <w:rPr>
                <w:rFonts w:ascii="Tahoma" w:eastAsia="Calibri" w:hAnsi="Tahoma" w:cs="Tahoma"/>
                <w:bCs/>
                <w:color w:val="000000"/>
                <w:sz w:val="12"/>
                <w:szCs w:val="12"/>
                <w:lang w:eastAsia="en-US"/>
              </w:rPr>
              <w:t>2 000</w:t>
            </w:r>
          </w:p>
        </w:tc>
        <w:tc>
          <w:tcPr>
            <w:tcW w:w="708" w:type="dxa"/>
            <w:tcBorders>
              <w:top w:val="single" w:sz="12" w:space="0" w:color="auto"/>
              <w:left w:val="single" w:sz="4" w:space="0" w:color="auto"/>
              <w:bottom w:val="single" w:sz="12" w:space="0" w:color="auto"/>
              <w:right w:val="double" w:sz="4" w:space="0" w:color="auto"/>
            </w:tcBorders>
            <w:shd w:val="clear" w:color="auto" w:fill="auto"/>
            <w:vAlign w:val="center"/>
          </w:tcPr>
          <w:p w:rsidR="007E55FD" w:rsidRPr="00EC7EE5" w:rsidRDefault="007E55FD" w:rsidP="007E55FD">
            <w:pPr>
              <w:suppressAutoHyphens/>
              <w:spacing w:line="276" w:lineRule="auto"/>
              <w:jc w:val="right"/>
              <w:rPr>
                <w:rFonts w:ascii="Tahoma" w:eastAsia="Calibri" w:hAnsi="Tahoma" w:cs="Tahoma"/>
                <w:bCs/>
                <w:color w:val="000000"/>
                <w:sz w:val="12"/>
                <w:szCs w:val="12"/>
                <w:lang w:eastAsia="en-US"/>
              </w:rPr>
            </w:pPr>
            <w:r w:rsidRPr="00EC7EE5">
              <w:rPr>
                <w:rFonts w:ascii="Tahoma" w:eastAsia="Calibri" w:hAnsi="Tahoma" w:cs="Tahoma"/>
                <w:bCs/>
                <w:color w:val="000000"/>
                <w:sz w:val="12"/>
                <w:szCs w:val="12"/>
                <w:lang w:eastAsia="en-US"/>
              </w:rPr>
              <w:t>3 000</w:t>
            </w:r>
          </w:p>
        </w:tc>
        <w:tc>
          <w:tcPr>
            <w:tcW w:w="709" w:type="dxa"/>
            <w:tcBorders>
              <w:top w:val="single" w:sz="12" w:space="0" w:color="auto"/>
              <w:left w:val="double" w:sz="4" w:space="0" w:color="auto"/>
              <w:bottom w:val="single" w:sz="12"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bCs/>
                <w:color w:val="000000"/>
                <w:sz w:val="12"/>
                <w:szCs w:val="12"/>
                <w:lang w:eastAsia="en-US"/>
              </w:rPr>
            </w:pPr>
            <w:r w:rsidRPr="00EC7EE5">
              <w:rPr>
                <w:rFonts w:ascii="Tahoma" w:eastAsia="Calibri" w:hAnsi="Tahoma" w:cs="Tahoma"/>
                <w:bCs/>
                <w:color w:val="000000"/>
                <w:sz w:val="12"/>
                <w:szCs w:val="12"/>
                <w:lang w:eastAsia="en-US"/>
              </w:rPr>
              <w:t>200</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bCs/>
                <w:color w:val="000000"/>
                <w:sz w:val="12"/>
                <w:szCs w:val="12"/>
                <w:lang w:eastAsia="en-US"/>
              </w:rPr>
            </w:pPr>
            <w:r w:rsidRPr="00EC7EE5">
              <w:rPr>
                <w:rFonts w:ascii="Tahoma" w:eastAsia="Calibri" w:hAnsi="Tahoma" w:cs="Tahoma"/>
                <w:bCs/>
                <w:color w:val="000000"/>
                <w:sz w:val="12"/>
                <w:szCs w:val="12"/>
                <w:lang w:eastAsia="en-US"/>
              </w:rPr>
              <w:t>10</w:t>
            </w:r>
          </w:p>
        </w:tc>
        <w:tc>
          <w:tcPr>
            <w:tcW w:w="709" w:type="dxa"/>
            <w:tcBorders>
              <w:top w:val="single" w:sz="12" w:space="0" w:color="auto"/>
              <w:left w:val="nil"/>
              <w:bottom w:val="single" w:sz="12" w:space="0" w:color="auto"/>
              <w:right w:val="single" w:sz="4"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bCs/>
                <w:color w:val="000000"/>
                <w:sz w:val="12"/>
                <w:szCs w:val="12"/>
                <w:lang w:eastAsia="en-US"/>
              </w:rPr>
            </w:pPr>
            <w:r w:rsidRPr="00EC7EE5">
              <w:rPr>
                <w:rFonts w:ascii="Tahoma" w:eastAsia="Calibri" w:hAnsi="Tahoma" w:cs="Tahoma"/>
                <w:bCs/>
                <w:color w:val="000000"/>
                <w:sz w:val="12"/>
                <w:szCs w:val="12"/>
                <w:lang w:eastAsia="en-US"/>
              </w:rPr>
              <w:t>5</w:t>
            </w:r>
          </w:p>
        </w:tc>
        <w:tc>
          <w:tcPr>
            <w:tcW w:w="709" w:type="dxa"/>
            <w:tcBorders>
              <w:top w:val="single" w:sz="12" w:space="0" w:color="auto"/>
              <w:left w:val="nil"/>
              <w:bottom w:val="single" w:sz="12" w:space="0" w:color="auto"/>
              <w:right w:val="single" w:sz="12" w:space="0" w:color="auto"/>
            </w:tcBorders>
            <w:shd w:val="clear" w:color="auto" w:fill="auto"/>
            <w:noWrap/>
            <w:vAlign w:val="center"/>
            <w:hideMark/>
          </w:tcPr>
          <w:p w:rsidR="007E55FD" w:rsidRPr="00EC7EE5" w:rsidRDefault="007E55FD" w:rsidP="007E55FD">
            <w:pPr>
              <w:suppressAutoHyphens/>
              <w:spacing w:line="276" w:lineRule="auto"/>
              <w:jc w:val="right"/>
              <w:rPr>
                <w:rFonts w:ascii="Tahoma" w:eastAsia="Calibri" w:hAnsi="Tahoma" w:cs="Tahoma"/>
                <w:bCs/>
                <w:color w:val="000000"/>
                <w:sz w:val="12"/>
                <w:szCs w:val="12"/>
                <w:lang w:eastAsia="en-US"/>
              </w:rPr>
            </w:pPr>
            <w:r w:rsidRPr="00EC7EE5">
              <w:rPr>
                <w:rFonts w:ascii="Tahoma" w:eastAsia="Calibri" w:hAnsi="Tahoma" w:cs="Tahoma"/>
                <w:bCs/>
                <w:color w:val="000000"/>
                <w:sz w:val="12"/>
                <w:szCs w:val="12"/>
                <w:lang w:eastAsia="en-US"/>
              </w:rPr>
              <w:t>50</w:t>
            </w:r>
          </w:p>
        </w:tc>
        <w:tc>
          <w:tcPr>
            <w:tcW w:w="708" w:type="dxa"/>
            <w:tcBorders>
              <w:top w:val="single" w:sz="12" w:space="0" w:color="auto"/>
              <w:left w:val="single" w:sz="12" w:space="0" w:color="auto"/>
              <w:bottom w:val="single" w:sz="12"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4 000</w:t>
            </w:r>
          </w:p>
        </w:tc>
        <w:tc>
          <w:tcPr>
            <w:tcW w:w="709" w:type="dxa"/>
            <w:tcBorders>
              <w:top w:val="single" w:sz="12" w:space="0" w:color="auto"/>
              <w:left w:val="single" w:sz="4" w:space="0" w:color="auto"/>
              <w:bottom w:val="single" w:sz="12" w:space="0" w:color="auto"/>
              <w:right w:val="doub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5 000</w:t>
            </w:r>
          </w:p>
        </w:tc>
        <w:tc>
          <w:tcPr>
            <w:tcW w:w="567" w:type="dxa"/>
            <w:tcBorders>
              <w:top w:val="single" w:sz="12" w:space="0" w:color="auto"/>
              <w:left w:val="double" w:sz="4" w:space="0" w:color="auto"/>
              <w:bottom w:val="single" w:sz="12"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200</w:t>
            </w:r>
          </w:p>
        </w:tc>
        <w:tc>
          <w:tcPr>
            <w:tcW w:w="567" w:type="dxa"/>
            <w:tcBorders>
              <w:top w:val="single" w:sz="12" w:space="0" w:color="auto"/>
              <w:left w:val="single" w:sz="4" w:space="0" w:color="auto"/>
              <w:bottom w:val="single" w:sz="12"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w:t>
            </w:r>
          </w:p>
        </w:tc>
        <w:tc>
          <w:tcPr>
            <w:tcW w:w="567" w:type="dxa"/>
            <w:tcBorders>
              <w:top w:val="single" w:sz="12" w:space="0" w:color="auto"/>
              <w:left w:val="single" w:sz="4" w:space="0" w:color="auto"/>
              <w:bottom w:val="single" w:sz="12" w:space="0" w:color="auto"/>
              <w:right w:val="sing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w:t>
            </w:r>
          </w:p>
        </w:tc>
        <w:tc>
          <w:tcPr>
            <w:tcW w:w="709" w:type="dxa"/>
            <w:tcBorders>
              <w:top w:val="single" w:sz="12" w:space="0" w:color="auto"/>
              <w:left w:val="single" w:sz="4" w:space="0" w:color="auto"/>
              <w:bottom w:val="single" w:sz="12" w:space="0" w:color="auto"/>
              <w:right w:val="single" w:sz="1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50</w:t>
            </w:r>
          </w:p>
        </w:tc>
        <w:tc>
          <w:tcPr>
            <w:tcW w:w="567" w:type="dxa"/>
            <w:tcBorders>
              <w:top w:val="single" w:sz="12" w:space="0" w:color="auto"/>
              <w:left w:val="single" w:sz="4" w:space="0" w:color="auto"/>
              <w:bottom w:val="single" w:sz="12"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1 500</w:t>
            </w:r>
          </w:p>
        </w:tc>
        <w:tc>
          <w:tcPr>
            <w:tcW w:w="709" w:type="dxa"/>
            <w:tcBorders>
              <w:top w:val="single" w:sz="12" w:space="0" w:color="auto"/>
              <w:left w:val="single" w:sz="2" w:space="0" w:color="auto"/>
              <w:bottom w:val="single" w:sz="12" w:space="0" w:color="auto"/>
              <w:right w:val="double" w:sz="4"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2 000</w:t>
            </w:r>
          </w:p>
        </w:tc>
        <w:tc>
          <w:tcPr>
            <w:tcW w:w="708" w:type="dxa"/>
            <w:tcBorders>
              <w:top w:val="single" w:sz="12" w:space="0" w:color="auto"/>
              <w:left w:val="double" w:sz="4" w:space="0" w:color="auto"/>
              <w:bottom w:val="single" w:sz="12"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100</w:t>
            </w:r>
          </w:p>
        </w:tc>
        <w:tc>
          <w:tcPr>
            <w:tcW w:w="567" w:type="dxa"/>
            <w:tcBorders>
              <w:top w:val="single" w:sz="12" w:space="0" w:color="auto"/>
              <w:left w:val="single" w:sz="2" w:space="0" w:color="auto"/>
              <w:bottom w:val="single" w:sz="12"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10</w:t>
            </w:r>
          </w:p>
        </w:tc>
        <w:tc>
          <w:tcPr>
            <w:tcW w:w="709" w:type="dxa"/>
            <w:tcBorders>
              <w:top w:val="single" w:sz="12" w:space="0" w:color="auto"/>
              <w:left w:val="single" w:sz="2" w:space="0" w:color="auto"/>
              <w:bottom w:val="single" w:sz="12" w:space="0" w:color="auto"/>
              <w:right w:val="single" w:sz="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w:t>
            </w:r>
          </w:p>
        </w:tc>
        <w:tc>
          <w:tcPr>
            <w:tcW w:w="709" w:type="dxa"/>
            <w:tcBorders>
              <w:top w:val="single" w:sz="12" w:space="0" w:color="auto"/>
              <w:left w:val="single" w:sz="2" w:space="0" w:color="auto"/>
              <w:bottom w:val="single" w:sz="12" w:space="0" w:color="auto"/>
              <w:right w:val="single" w:sz="12" w:space="0" w:color="auto"/>
            </w:tcBorders>
            <w:vAlign w:val="center"/>
          </w:tcPr>
          <w:p w:rsidR="007E55FD" w:rsidRPr="00EC7EE5" w:rsidRDefault="007E55FD" w:rsidP="007E55FD">
            <w:pPr>
              <w:jc w:val="right"/>
              <w:rPr>
                <w:rFonts w:ascii="Tahoma" w:hAnsi="Tahoma" w:cs="Tahoma"/>
                <w:bCs/>
                <w:sz w:val="12"/>
                <w:szCs w:val="12"/>
              </w:rPr>
            </w:pPr>
            <w:r w:rsidRPr="00EC7EE5">
              <w:rPr>
                <w:rFonts w:ascii="Tahoma" w:hAnsi="Tahoma" w:cs="Tahoma"/>
                <w:bCs/>
                <w:sz w:val="12"/>
                <w:szCs w:val="12"/>
              </w:rPr>
              <w:t>50</w:t>
            </w:r>
          </w:p>
        </w:tc>
      </w:tr>
    </w:tbl>
    <w:p w:rsidR="007E55FD" w:rsidRPr="00EC7EE5" w:rsidRDefault="007E55FD" w:rsidP="007E55FD">
      <w:pPr>
        <w:spacing w:after="200" w:line="276" w:lineRule="auto"/>
        <w:ind w:left="284"/>
        <w:contextualSpacing/>
        <w:rPr>
          <w:rFonts w:ascii="Tahoma" w:eastAsia="Calibri" w:hAnsi="Tahoma" w:cs="Tahoma"/>
          <w:sz w:val="20"/>
          <w:szCs w:val="20"/>
          <w:lang w:eastAsia="en-US"/>
        </w:rPr>
        <w:sectPr w:rsidR="007E55FD" w:rsidRPr="00EC7EE5" w:rsidSect="007E55FD">
          <w:headerReference w:type="default" r:id="rId30"/>
          <w:footerReference w:type="default" r:id="rId31"/>
          <w:pgSz w:w="16838" w:h="11906" w:orient="landscape" w:code="9"/>
          <w:pgMar w:top="1134" w:right="426" w:bottom="1134" w:left="568" w:header="709" w:footer="709" w:gutter="0"/>
          <w:cols w:space="708"/>
          <w:titlePg/>
          <w:docGrid w:linePitch="360"/>
        </w:sectPr>
      </w:pPr>
    </w:p>
    <w:p w:rsidR="007E55FD" w:rsidRPr="00EC7EE5" w:rsidRDefault="007E55FD" w:rsidP="007E55FD">
      <w:pPr>
        <w:spacing w:after="200" w:line="276" w:lineRule="auto"/>
        <w:ind w:left="284"/>
        <w:contextualSpacing/>
        <w:rPr>
          <w:rFonts w:ascii="Tahoma" w:eastAsia="Calibri" w:hAnsi="Tahoma" w:cs="Tahoma"/>
          <w:sz w:val="20"/>
          <w:szCs w:val="20"/>
          <w:lang w:eastAsia="en-US"/>
        </w:rPr>
      </w:pPr>
    </w:p>
    <w:p w:rsidR="007E55FD" w:rsidRPr="00EC7EE5" w:rsidRDefault="007E55FD" w:rsidP="00EC37AA">
      <w:pPr>
        <w:numPr>
          <w:ilvl w:val="1"/>
          <w:numId w:val="77"/>
        </w:numPr>
        <w:spacing w:after="200" w:line="276" w:lineRule="auto"/>
        <w:ind w:left="567" w:hanging="567"/>
        <w:contextualSpacing/>
        <w:rPr>
          <w:rFonts w:ascii="Tahoma" w:eastAsia="Calibri" w:hAnsi="Tahoma" w:cs="Tahoma"/>
          <w:sz w:val="20"/>
          <w:szCs w:val="20"/>
          <w:lang w:eastAsia="en-US"/>
        </w:rPr>
      </w:pPr>
      <w:r w:rsidRPr="00EC7EE5">
        <w:rPr>
          <w:rFonts w:ascii="Tahoma" w:eastAsia="Calibri" w:hAnsi="Tahoma" w:cs="Tahoma"/>
          <w:sz w:val="20"/>
          <w:szCs w:val="20"/>
          <w:lang w:eastAsia="en-US"/>
        </w:rPr>
        <w:t>OPIS SPOSOBU WYPŁATY ŚWIADCZEŃ</w:t>
      </w:r>
      <w:r w:rsidRPr="00EC7EE5">
        <w:rPr>
          <w:rFonts w:ascii="Tahoma" w:eastAsia="Calibri" w:hAnsi="Tahoma" w:cs="Tahoma"/>
          <w:sz w:val="20"/>
          <w:szCs w:val="20"/>
          <w:lang w:eastAsia="en-US"/>
        </w:rPr>
        <w:br/>
        <w:t xml:space="preserve">Wypłata świadczenia z tytułu dowolnego ryzyka nie skutkuje pomniejszeniem jakiegokolwiek innego, będącego podstawą do wypłaty świadczenia należnego ubezpieczonemu, uposażonym lub uprawnionym, nawet jeżeli jego przyczyną było to samo zdarzenie. </w:t>
      </w:r>
    </w:p>
    <w:p w:rsidR="007E55FD" w:rsidRPr="00EC7EE5" w:rsidRDefault="007E55FD" w:rsidP="007E55FD">
      <w:pPr>
        <w:spacing w:after="120" w:line="276" w:lineRule="auto"/>
        <w:ind w:left="567"/>
        <w:rPr>
          <w:rFonts w:ascii="Tahoma" w:eastAsia="Calibri" w:hAnsi="Tahoma" w:cs="Tahoma"/>
          <w:sz w:val="20"/>
          <w:szCs w:val="20"/>
          <w:lang w:eastAsia="en-US"/>
        </w:rPr>
      </w:pPr>
      <w:r w:rsidRPr="00EC7EE5">
        <w:rPr>
          <w:rFonts w:ascii="Tahoma" w:eastAsia="Calibri" w:hAnsi="Tahoma" w:cs="Tahoma"/>
          <w:sz w:val="20"/>
          <w:szCs w:val="20"/>
          <w:lang w:eastAsia="en-US"/>
        </w:rPr>
        <w:t>Numeracja opisów odnośna do numeracji pozycji w tabeli 1.</w:t>
      </w:r>
    </w:p>
    <w:p w:rsidR="007E55FD" w:rsidRPr="00EC7EE5" w:rsidRDefault="007E55FD" w:rsidP="00EC37AA">
      <w:pPr>
        <w:numPr>
          <w:ilvl w:val="2"/>
          <w:numId w:val="77"/>
        </w:numPr>
        <w:spacing w:after="200" w:line="276" w:lineRule="auto"/>
        <w:ind w:left="1287"/>
        <w:contextualSpacing/>
        <w:rPr>
          <w:rFonts w:ascii="Tahoma" w:eastAsia="Calibri" w:hAnsi="Tahoma" w:cs="Tahoma"/>
          <w:sz w:val="20"/>
          <w:szCs w:val="20"/>
          <w:lang w:eastAsia="en-US"/>
        </w:rPr>
      </w:pPr>
      <w:r w:rsidRPr="00EC7EE5">
        <w:rPr>
          <w:rFonts w:ascii="Tahoma" w:eastAsia="Calibri" w:hAnsi="Tahoma" w:cs="Tahoma"/>
          <w:sz w:val="20"/>
          <w:szCs w:val="20"/>
          <w:lang w:eastAsia="en-US"/>
        </w:rPr>
        <w:t>ZGON UBEZPIECZONEGO (P1.A)</w:t>
      </w:r>
    </w:p>
    <w:p w:rsidR="007E55FD" w:rsidRPr="00995FF6" w:rsidRDefault="007E55FD" w:rsidP="007E55FD">
      <w:pPr>
        <w:widowControl w:val="0"/>
        <w:spacing w:after="100" w:afterAutospacing="1" w:line="276" w:lineRule="auto"/>
        <w:ind w:left="1287"/>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W przypadku zgonu ubezpieczonego, świadczenie podstawowe na rzecz osób uposażonych wynosi 100% sumy ubezpieczenia. W przypadku, gdy zgon ubezpieczonego spowodowany został wypadkiem (D1) wypłacane świadczenie ulega </w:t>
      </w:r>
      <w:r w:rsidR="00995FF6">
        <w:rPr>
          <w:rFonts w:ascii="Tahoma" w:eastAsia="Calibri" w:hAnsi="Tahoma" w:cs="Tahoma"/>
          <w:sz w:val="20"/>
          <w:szCs w:val="20"/>
          <w:lang w:eastAsia="en-US"/>
        </w:rPr>
        <w:t>podwyższeniu</w:t>
      </w:r>
      <w:r w:rsidRPr="00995FF6">
        <w:rPr>
          <w:rFonts w:ascii="Tahoma" w:eastAsia="Calibri" w:hAnsi="Tahoma" w:cs="Tahoma"/>
          <w:sz w:val="20"/>
          <w:szCs w:val="20"/>
          <w:lang w:eastAsia="en-US"/>
        </w:rPr>
        <w:t>, tj. okolic</w:t>
      </w:r>
      <w:r w:rsidRPr="00EC7EE5">
        <w:rPr>
          <w:rFonts w:ascii="Tahoma" w:eastAsia="Calibri" w:hAnsi="Tahoma" w:cs="Tahoma"/>
          <w:sz w:val="20"/>
          <w:szCs w:val="20"/>
          <w:lang w:eastAsia="en-US"/>
        </w:rPr>
        <w:t>z</w:t>
      </w:r>
      <w:r w:rsidRPr="00995FF6">
        <w:rPr>
          <w:rFonts w:ascii="Tahoma" w:eastAsia="Calibri" w:hAnsi="Tahoma" w:cs="Tahoma"/>
          <w:sz w:val="20"/>
          <w:szCs w:val="20"/>
          <w:lang w:eastAsia="en-US"/>
        </w:rPr>
        <w:t>ność, że zgon został spowodowany wypadkiem jest podstawą do wypłaty dodatkowego świadczenia w wysokości:</w:t>
      </w:r>
    </w:p>
    <w:p w:rsidR="007E55FD" w:rsidRPr="00995FF6" w:rsidRDefault="007E55FD" w:rsidP="00EC37AA">
      <w:pPr>
        <w:widowControl w:val="0"/>
        <w:numPr>
          <w:ilvl w:val="0"/>
          <w:numId w:val="82"/>
        </w:numPr>
        <w:spacing w:after="100" w:afterAutospacing="1" w:line="276" w:lineRule="auto"/>
        <w:contextualSpacing/>
        <w:rPr>
          <w:rFonts w:ascii="Tahoma" w:eastAsia="Calibri" w:hAnsi="Tahoma" w:cs="Tahoma"/>
          <w:sz w:val="20"/>
          <w:szCs w:val="20"/>
          <w:lang w:eastAsia="en-US"/>
        </w:rPr>
      </w:pPr>
      <w:r w:rsidRPr="00995FF6">
        <w:rPr>
          <w:rFonts w:ascii="Tahoma" w:eastAsia="Calibri" w:hAnsi="Tahoma" w:cs="Tahoma"/>
          <w:sz w:val="20"/>
          <w:szCs w:val="20"/>
          <w:lang w:eastAsia="en-US"/>
        </w:rPr>
        <w:t>140% świadczenia podstawowego dla wariantu 1</w:t>
      </w:r>
    </w:p>
    <w:p w:rsidR="007E55FD" w:rsidRPr="00995FF6" w:rsidRDefault="007E55FD" w:rsidP="00EC37AA">
      <w:pPr>
        <w:widowControl w:val="0"/>
        <w:numPr>
          <w:ilvl w:val="0"/>
          <w:numId w:val="82"/>
        </w:numPr>
        <w:spacing w:after="120" w:line="276" w:lineRule="auto"/>
        <w:ind w:left="2137" w:hanging="357"/>
        <w:rPr>
          <w:rFonts w:ascii="Tahoma" w:eastAsia="Calibri" w:hAnsi="Tahoma" w:cs="Tahoma"/>
          <w:sz w:val="20"/>
          <w:szCs w:val="20"/>
          <w:lang w:eastAsia="en-US"/>
        </w:rPr>
      </w:pPr>
      <w:r w:rsidRPr="00995FF6">
        <w:rPr>
          <w:rFonts w:ascii="Tahoma" w:eastAsia="Calibri" w:hAnsi="Tahoma" w:cs="Tahoma"/>
          <w:sz w:val="20"/>
          <w:szCs w:val="20"/>
          <w:lang w:eastAsia="en-US"/>
        </w:rPr>
        <w:t xml:space="preserve">100% świadczenia podstawowego dla wariantu 2 i 3 </w:t>
      </w:r>
    </w:p>
    <w:p w:rsidR="007E55FD" w:rsidRPr="00995FF6" w:rsidRDefault="007E55FD" w:rsidP="00EC37AA">
      <w:pPr>
        <w:numPr>
          <w:ilvl w:val="2"/>
          <w:numId w:val="77"/>
        </w:numPr>
        <w:spacing w:after="200" w:line="276" w:lineRule="auto"/>
        <w:ind w:left="1287"/>
        <w:contextualSpacing/>
        <w:rPr>
          <w:rFonts w:ascii="Tahoma" w:eastAsia="Calibri" w:hAnsi="Tahoma" w:cs="Tahoma"/>
          <w:sz w:val="20"/>
          <w:szCs w:val="20"/>
          <w:lang w:eastAsia="en-US"/>
        </w:rPr>
      </w:pPr>
      <w:r w:rsidRPr="00995FF6">
        <w:rPr>
          <w:rFonts w:ascii="Tahoma" w:eastAsia="Calibri" w:hAnsi="Tahoma" w:cs="Tahoma"/>
          <w:sz w:val="20"/>
          <w:szCs w:val="20"/>
          <w:lang w:eastAsia="en-US"/>
        </w:rPr>
        <w:t>DODATKOWE OKOLICZNOŚCI/PRZYCZYNY ZGONU (P1.B)</w:t>
      </w:r>
    </w:p>
    <w:p w:rsidR="007E55FD" w:rsidRPr="00995FF6" w:rsidRDefault="007E55FD" w:rsidP="007E55FD">
      <w:pPr>
        <w:spacing w:line="276" w:lineRule="auto"/>
        <w:ind w:left="1276"/>
        <w:rPr>
          <w:rFonts w:ascii="Tahoma" w:eastAsia="Calibri" w:hAnsi="Tahoma" w:cs="Tahoma"/>
          <w:sz w:val="20"/>
          <w:szCs w:val="20"/>
          <w:lang w:eastAsia="en-US"/>
        </w:rPr>
      </w:pPr>
      <w:r w:rsidRPr="00995FF6">
        <w:rPr>
          <w:rFonts w:ascii="Tahoma" w:eastAsia="Calibri" w:hAnsi="Tahoma" w:cs="Tahoma"/>
          <w:sz w:val="20"/>
          <w:szCs w:val="20"/>
          <w:lang w:eastAsia="en-US"/>
        </w:rPr>
        <w:t>W przypadku, gdy zgon nastąpił na skutek lub w związku z niżej wymienionymi dodatkowymi okolicznościami świadczenie z tytułu zgonu (także w przypadku, gdy objęte jest dodatkowym świadczeniem z tytułu zgonu spowodowanego wypadkiem) ulega powiększeniu z tytułu każdej z poniższych okoliczności (świadczenia podlegają sumowaniu):</w:t>
      </w:r>
    </w:p>
    <w:p w:rsidR="007E55FD" w:rsidRPr="00995FF6" w:rsidRDefault="007E55FD" w:rsidP="00EC37AA">
      <w:pPr>
        <w:widowControl w:val="0"/>
        <w:numPr>
          <w:ilvl w:val="0"/>
          <w:numId w:val="53"/>
        </w:numPr>
        <w:spacing w:after="100" w:afterAutospacing="1" w:line="276" w:lineRule="auto"/>
        <w:ind w:left="2130"/>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zgonu ubezpieczonego spowodowanego zawałem serca lub udarem mózgu – dodatkowe świadczenie w wysokości: </w:t>
      </w:r>
    </w:p>
    <w:p w:rsidR="007E55FD" w:rsidRPr="00995FF6" w:rsidRDefault="007E55FD" w:rsidP="00EC37AA">
      <w:pPr>
        <w:widowControl w:val="0"/>
        <w:numPr>
          <w:ilvl w:val="0"/>
          <w:numId w:val="80"/>
        </w:numPr>
        <w:spacing w:after="100" w:afterAutospacing="1" w:line="276" w:lineRule="auto"/>
        <w:ind w:left="2479" w:hanging="357"/>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100% kwoty P1.A dla wariantów 1 i 2 </w:t>
      </w:r>
    </w:p>
    <w:p w:rsidR="007E55FD" w:rsidRPr="00995FF6" w:rsidRDefault="007E55FD" w:rsidP="00EC37AA">
      <w:pPr>
        <w:widowControl w:val="0"/>
        <w:numPr>
          <w:ilvl w:val="0"/>
          <w:numId w:val="80"/>
        </w:numPr>
        <w:spacing w:after="120" w:line="276" w:lineRule="auto"/>
        <w:ind w:left="2479" w:hanging="357"/>
        <w:contextualSpacing/>
        <w:rPr>
          <w:rFonts w:ascii="Tahoma" w:eastAsia="Calibri" w:hAnsi="Tahoma" w:cs="Tahoma"/>
          <w:sz w:val="20"/>
          <w:szCs w:val="20"/>
          <w:lang w:eastAsia="en-US"/>
        </w:rPr>
      </w:pPr>
      <w:r w:rsidRPr="00995FF6">
        <w:rPr>
          <w:rFonts w:ascii="Tahoma" w:eastAsia="Calibri" w:hAnsi="Tahoma" w:cs="Tahoma"/>
          <w:sz w:val="20"/>
          <w:szCs w:val="20"/>
          <w:lang w:eastAsia="en-US"/>
        </w:rPr>
        <w:t>50% kwoty P1.A dla wariantu 3</w:t>
      </w:r>
    </w:p>
    <w:p w:rsidR="007E55FD" w:rsidRPr="00995FF6" w:rsidRDefault="007E55FD" w:rsidP="00EC37AA">
      <w:pPr>
        <w:widowControl w:val="0"/>
        <w:numPr>
          <w:ilvl w:val="0"/>
          <w:numId w:val="53"/>
        </w:numPr>
        <w:spacing w:after="100" w:afterAutospacing="1" w:line="276" w:lineRule="auto"/>
        <w:ind w:left="2130"/>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zgonu ubezpieczonego spowodowany wypadkiem komunikacyjnym – dodatkowe świadczenie w wysokości: </w:t>
      </w:r>
    </w:p>
    <w:p w:rsidR="007E55FD" w:rsidRPr="00995FF6" w:rsidRDefault="007E55FD" w:rsidP="00EC37AA">
      <w:pPr>
        <w:widowControl w:val="0"/>
        <w:numPr>
          <w:ilvl w:val="0"/>
          <w:numId w:val="81"/>
        </w:numPr>
        <w:spacing w:after="100" w:afterAutospacing="1" w:line="276" w:lineRule="auto"/>
        <w:ind w:left="2479" w:hanging="357"/>
        <w:contextualSpacing/>
        <w:rPr>
          <w:rFonts w:ascii="Tahoma" w:eastAsia="Calibri" w:hAnsi="Tahoma" w:cs="Tahoma"/>
          <w:sz w:val="20"/>
          <w:szCs w:val="20"/>
          <w:lang w:eastAsia="en-US"/>
        </w:rPr>
      </w:pPr>
      <w:r w:rsidRPr="00995FF6">
        <w:rPr>
          <w:rFonts w:ascii="Tahoma" w:eastAsia="Calibri" w:hAnsi="Tahoma" w:cs="Tahoma"/>
          <w:sz w:val="20"/>
          <w:szCs w:val="20"/>
          <w:lang w:eastAsia="en-US"/>
        </w:rPr>
        <w:t>230% kwoty P1.A dla wariantów 1 i 2</w:t>
      </w:r>
    </w:p>
    <w:p w:rsidR="007E55FD" w:rsidRPr="00995FF6" w:rsidRDefault="007E55FD" w:rsidP="00EC37AA">
      <w:pPr>
        <w:widowControl w:val="0"/>
        <w:numPr>
          <w:ilvl w:val="0"/>
          <w:numId w:val="81"/>
        </w:numPr>
        <w:spacing w:after="100" w:afterAutospacing="1" w:line="276" w:lineRule="auto"/>
        <w:ind w:left="2479" w:hanging="357"/>
        <w:contextualSpacing/>
        <w:rPr>
          <w:rFonts w:ascii="Tahoma" w:eastAsia="Calibri" w:hAnsi="Tahoma" w:cs="Tahoma"/>
          <w:sz w:val="20"/>
          <w:szCs w:val="20"/>
          <w:lang w:eastAsia="en-US"/>
        </w:rPr>
      </w:pPr>
      <w:r w:rsidRPr="00995FF6">
        <w:rPr>
          <w:rFonts w:ascii="Tahoma" w:eastAsia="Calibri" w:hAnsi="Tahoma" w:cs="Tahoma"/>
          <w:sz w:val="20"/>
          <w:szCs w:val="20"/>
          <w:lang w:eastAsia="en-US"/>
        </w:rPr>
        <w:t>100% kwoty P1.A dla wariantu 3</w:t>
      </w:r>
    </w:p>
    <w:p w:rsidR="007E55FD" w:rsidRPr="00995FF6" w:rsidRDefault="007E55FD" w:rsidP="00EC37AA">
      <w:pPr>
        <w:widowControl w:val="0"/>
        <w:numPr>
          <w:ilvl w:val="0"/>
          <w:numId w:val="56"/>
        </w:numPr>
        <w:spacing w:after="200" w:line="276" w:lineRule="auto"/>
        <w:ind w:left="2127" w:hanging="357"/>
        <w:contextualSpacing/>
        <w:rPr>
          <w:rFonts w:ascii="Tahoma" w:eastAsia="Calibri" w:hAnsi="Tahoma" w:cs="Tahoma"/>
          <w:vanish/>
          <w:sz w:val="20"/>
          <w:szCs w:val="20"/>
          <w:lang w:eastAsia="en-US"/>
        </w:rPr>
      </w:pPr>
    </w:p>
    <w:p w:rsidR="007E55FD" w:rsidRPr="00995FF6" w:rsidRDefault="007E55FD" w:rsidP="00EC37AA">
      <w:pPr>
        <w:widowControl w:val="0"/>
        <w:numPr>
          <w:ilvl w:val="0"/>
          <w:numId w:val="56"/>
        </w:numPr>
        <w:spacing w:after="100" w:afterAutospacing="1" w:line="276" w:lineRule="auto"/>
        <w:ind w:left="2850"/>
        <w:contextualSpacing/>
        <w:rPr>
          <w:rFonts w:ascii="Tahoma" w:eastAsia="Calibri" w:hAnsi="Tahoma" w:cs="Tahoma"/>
          <w:vanish/>
          <w:sz w:val="20"/>
          <w:szCs w:val="20"/>
          <w:lang w:eastAsia="en-US"/>
        </w:rPr>
      </w:pPr>
    </w:p>
    <w:p w:rsidR="007E55FD" w:rsidRPr="00995FF6" w:rsidRDefault="007E55FD" w:rsidP="00EC37AA">
      <w:pPr>
        <w:widowControl w:val="0"/>
        <w:numPr>
          <w:ilvl w:val="0"/>
          <w:numId w:val="56"/>
        </w:numPr>
        <w:spacing w:after="200" w:line="276" w:lineRule="auto"/>
        <w:ind w:left="2127" w:hanging="357"/>
        <w:contextualSpacing/>
        <w:rPr>
          <w:rFonts w:ascii="Tahoma" w:eastAsia="Calibri" w:hAnsi="Tahoma" w:cs="Tahoma"/>
          <w:sz w:val="20"/>
          <w:szCs w:val="20"/>
          <w:lang w:eastAsia="en-US"/>
        </w:rPr>
      </w:pPr>
      <w:r w:rsidRPr="00995FF6">
        <w:rPr>
          <w:rFonts w:ascii="Tahoma" w:eastAsia="Calibri" w:hAnsi="Tahoma" w:cs="Tahoma"/>
          <w:sz w:val="20"/>
          <w:szCs w:val="20"/>
          <w:lang w:eastAsia="en-US"/>
        </w:rPr>
        <w:t xml:space="preserve">zgonu ubezpieczonego spowodowany wypadkiem przy pracy – dodatkowe świadczenie w wysokości: </w:t>
      </w:r>
    </w:p>
    <w:p w:rsidR="007E55FD" w:rsidRPr="00995FF6" w:rsidRDefault="007E55FD" w:rsidP="00EC37AA">
      <w:pPr>
        <w:widowControl w:val="0"/>
        <w:numPr>
          <w:ilvl w:val="0"/>
          <w:numId w:val="81"/>
        </w:numPr>
        <w:spacing w:after="100" w:afterAutospacing="1" w:line="276" w:lineRule="auto"/>
        <w:ind w:left="2479" w:hanging="357"/>
        <w:contextualSpacing/>
        <w:rPr>
          <w:rFonts w:ascii="Tahoma" w:eastAsia="Calibri" w:hAnsi="Tahoma" w:cs="Tahoma"/>
          <w:sz w:val="20"/>
          <w:szCs w:val="20"/>
          <w:lang w:eastAsia="en-US"/>
        </w:rPr>
      </w:pPr>
      <w:r w:rsidRPr="00995FF6">
        <w:rPr>
          <w:rFonts w:ascii="Tahoma" w:eastAsia="Calibri" w:hAnsi="Tahoma" w:cs="Tahoma"/>
          <w:sz w:val="20"/>
          <w:szCs w:val="20"/>
          <w:lang w:eastAsia="en-US"/>
        </w:rPr>
        <w:t>270% kwoty P1.A dla wariantów 1 i 2</w:t>
      </w:r>
    </w:p>
    <w:p w:rsidR="007E55FD" w:rsidRPr="00995FF6" w:rsidRDefault="007E55FD" w:rsidP="00EC37AA">
      <w:pPr>
        <w:widowControl w:val="0"/>
        <w:numPr>
          <w:ilvl w:val="0"/>
          <w:numId w:val="81"/>
        </w:numPr>
        <w:spacing w:after="120" w:line="276" w:lineRule="auto"/>
        <w:ind w:left="2478" w:hanging="357"/>
        <w:contextualSpacing/>
        <w:rPr>
          <w:rFonts w:ascii="Tahoma" w:eastAsia="Calibri" w:hAnsi="Tahoma" w:cs="Tahoma"/>
          <w:sz w:val="20"/>
          <w:szCs w:val="20"/>
          <w:lang w:eastAsia="en-US"/>
        </w:rPr>
      </w:pPr>
      <w:r w:rsidRPr="00995FF6">
        <w:rPr>
          <w:rFonts w:ascii="Tahoma" w:eastAsia="Calibri" w:hAnsi="Tahoma" w:cs="Tahoma"/>
          <w:sz w:val="20"/>
          <w:szCs w:val="20"/>
          <w:lang w:eastAsia="en-US"/>
        </w:rPr>
        <w:t>100% kwoty P1.A dla wariantu 3</w:t>
      </w:r>
    </w:p>
    <w:p w:rsidR="007E55FD" w:rsidRPr="00995FF6" w:rsidRDefault="007E55FD" w:rsidP="007E55FD">
      <w:pPr>
        <w:widowControl w:val="0"/>
        <w:spacing w:after="100" w:afterAutospacing="1" w:line="276" w:lineRule="auto"/>
        <w:ind w:left="1418"/>
        <w:rPr>
          <w:rFonts w:ascii="Tahoma" w:eastAsia="Calibri" w:hAnsi="Tahoma" w:cs="Tahoma"/>
          <w:sz w:val="20"/>
          <w:szCs w:val="20"/>
          <w:lang w:eastAsia="en-US"/>
        </w:rPr>
      </w:pPr>
      <w:r w:rsidRPr="00995FF6">
        <w:rPr>
          <w:rFonts w:ascii="Tahoma" w:eastAsia="Calibri" w:hAnsi="Tahoma" w:cs="Tahoma"/>
          <w:sz w:val="20"/>
          <w:szCs w:val="20"/>
          <w:lang w:eastAsia="en-US"/>
        </w:rPr>
        <w:t>W przypadku zgonu, na skutek wypadku komunikacyjnego w pracy należne jest świadczenie z obu tytułów.</w:t>
      </w:r>
    </w:p>
    <w:p w:rsidR="007E55FD" w:rsidRPr="00995FF6" w:rsidRDefault="007E55FD" w:rsidP="007E55FD">
      <w:pPr>
        <w:widowControl w:val="0"/>
        <w:spacing w:line="276" w:lineRule="auto"/>
        <w:ind w:left="720"/>
        <w:rPr>
          <w:rFonts w:ascii="Tahoma" w:eastAsia="Calibri" w:hAnsi="Tahoma" w:cs="Tahoma"/>
          <w:sz w:val="20"/>
          <w:szCs w:val="20"/>
          <w:lang w:eastAsia="en-US"/>
        </w:rPr>
      </w:pPr>
      <w:r w:rsidRPr="00995FF6">
        <w:rPr>
          <w:rFonts w:ascii="Tahoma" w:eastAsia="Calibri" w:hAnsi="Tahoma" w:cs="Tahoma"/>
          <w:sz w:val="20"/>
          <w:szCs w:val="20"/>
          <w:lang w:eastAsia="en-US"/>
        </w:rPr>
        <w:t xml:space="preserve">Przykład 1: </w:t>
      </w:r>
    </w:p>
    <w:p w:rsidR="007E55FD" w:rsidRPr="00995FF6" w:rsidRDefault="007E55FD" w:rsidP="007E55FD">
      <w:pPr>
        <w:widowControl w:val="0"/>
        <w:spacing w:line="276" w:lineRule="auto"/>
        <w:ind w:left="720"/>
        <w:rPr>
          <w:rFonts w:ascii="Tahoma" w:eastAsia="Calibri" w:hAnsi="Tahoma" w:cs="Tahoma"/>
          <w:sz w:val="20"/>
          <w:szCs w:val="20"/>
          <w:lang w:eastAsia="en-US"/>
        </w:rPr>
      </w:pPr>
      <w:r w:rsidRPr="00995FF6">
        <w:rPr>
          <w:rFonts w:ascii="Tahoma" w:eastAsia="Calibri" w:hAnsi="Tahoma" w:cs="Tahoma"/>
          <w:sz w:val="20"/>
          <w:szCs w:val="20"/>
          <w:lang w:eastAsia="en-US"/>
        </w:rPr>
        <w:t>Zgon ubezpieczonego w wyniku wypadku komunikacyjnego w pracy ubezpieczonego dla wariantu 3.</w:t>
      </w:r>
    </w:p>
    <w:p w:rsidR="007E55FD" w:rsidRPr="00995FF6" w:rsidRDefault="007E55FD" w:rsidP="007E55FD">
      <w:pPr>
        <w:widowControl w:val="0"/>
        <w:spacing w:line="276" w:lineRule="auto"/>
        <w:ind w:left="720"/>
        <w:rPr>
          <w:rFonts w:ascii="Tahoma" w:eastAsia="Calibri" w:hAnsi="Tahoma" w:cs="Tahoma"/>
          <w:sz w:val="20"/>
          <w:szCs w:val="20"/>
          <w:lang w:eastAsia="en-US"/>
        </w:rPr>
      </w:pPr>
      <w:r w:rsidRPr="00995FF6">
        <w:rPr>
          <w:rFonts w:ascii="Tahoma" w:eastAsia="Calibri" w:hAnsi="Tahoma" w:cs="Tahoma"/>
          <w:sz w:val="20"/>
          <w:szCs w:val="20"/>
          <w:lang w:eastAsia="en-US"/>
        </w:rPr>
        <w:t xml:space="preserve">Założenie: Wykonawca zaoferował sumę ubezpieczenia dla świadczenia podstawowego </w:t>
      </w:r>
    </w:p>
    <w:p w:rsidR="007E55FD" w:rsidRPr="00995FF6" w:rsidRDefault="007E55FD" w:rsidP="007E55FD">
      <w:pPr>
        <w:widowControl w:val="0"/>
        <w:spacing w:line="276" w:lineRule="auto"/>
        <w:ind w:left="720"/>
        <w:rPr>
          <w:rFonts w:ascii="Tahoma" w:eastAsia="Calibri" w:hAnsi="Tahoma" w:cs="Tahoma"/>
          <w:sz w:val="20"/>
          <w:szCs w:val="20"/>
          <w:lang w:eastAsia="en-US"/>
        </w:rPr>
      </w:pPr>
      <w:r w:rsidRPr="00995FF6">
        <w:rPr>
          <w:rFonts w:ascii="Tahoma" w:eastAsia="Calibri" w:hAnsi="Tahoma" w:cs="Tahoma"/>
          <w:sz w:val="20"/>
          <w:szCs w:val="20"/>
          <w:lang w:eastAsia="en-US"/>
        </w:rPr>
        <w:t>z tytułu zgonu ubezpieczonego (P1.A) w wysokości 40 000 zł.</w:t>
      </w:r>
    </w:p>
    <w:p w:rsidR="007E55FD" w:rsidRPr="00995FF6" w:rsidRDefault="007E55FD" w:rsidP="007E55FD">
      <w:pPr>
        <w:widowControl w:val="0"/>
        <w:spacing w:line="276" w:lineRule="auto"/>
        <w:ind w:left="720"/>
        <w:rPr>
          <w:rFonts w:ascii="Tahoma" w:eastAsia="Calibri" w:hAnsi="Tahoma" w:cs="Tahoma"/>
          <w:sz w:val="20"/>
          <w:szCs w:val="20"/>
          <w:lang w:eastAsia="en-US"/>
        </w:rPr>
      </w:pPr>
    </w:p>
    <w:p w:rsidR="007E55FD" w:rsidRPr="00EC7EE5" w:rsidRDefault="007E55FD" w:rsidP="007E55FD">
      <w:pPr>
        <w:widowControl w:val="0"/>
        <w:spacing w:line="276" w:lineRule="auto"/>
        <w:ind w:left="720"/>
        <w:rPr>
          <w:rFonts w:ascii="Tahoma" w:eastAsia="Calibri" w:hAnsi="Tahoma" w:cs="Tahoma"/>
          <w:sz w:val="20"/>
          <w:szCs w:val="20"/>
          <w:lang w:eastAsia="en-US"/>
        </w:rPr>
      </w:pPr>
      <w:r w:rsidRPr="00995FF6">
        <w:rPr>
          <w:rFonts w:ascii="Tahoma" w:eastAsia="Calibri" w:hAnsi="Tahoma" w:cs="Tahoma"/>
          <w:sz w:val="20"/>
          <w:szCs w:val="20"/>
          <w:lang w:eastAsia="en-US"/>
        </w:rPr>
        <w:t xml:space="preserve">Świadczenie łączne na rzecz osób uposażonych wyniesie </w:t>
      </w:r>
      <w:r w:rsidRPr="00995FF6">
        <w:rPr>
          <w:rFonts w:ascii="Tahoma" w:eastAsia="Calibri" w:hAnsi="Tahoma" w:cs="Tahoma"/>
          <w:b/>
          <w:sz w:val="20"/>
          <w:szCs w:val="20"/>
          <w:lang w:eastAsia="en-US"/>
        </w:rPr>
        <w:t>1</w:t>
      </w:r>
      <w:r w:rsidR="00995FF6">
        <w:rPr>
          <w:rFonts w:ascii="Tahoma" w:eastAsia="Calibri" w:hAnsi="Tahoma" w:cs="Tahoma"/>
          <w:b/>
          <w:sz w:val="20"/>
          <w:szCs w:val="20"/>
          <w:lang w:eastAsia="en-US"/>
        </w:rPr>
        <w:t>60</w:t>
      </w:r>
      <w:r w:rsidRPr="00995FF6">
        <w:rPr>
          <w:rFonts w:ascii="Tahoma" w:eastAsia="Calibri" w:hAnsi="Tahoma" w:cs="Tahoma"/>
          <w:b/>
          <w:sz w:val="20"/>
          <w:szCs w:val="20"/>
          <w:lang w:eastAsia="en-US"/>
        </w:rPr>
        <w:t> 000 zł</w:t>
      </w:r>
      <w:r w:rsidRPr="00995FF6">
        <w:rPr>
          <w:rFonts w:ascii="Tahoma" w:eastAsia="Calibri" w:hAnsi="Tahoma" w:cs="Tahoma"/>
          <w:sz w:val="20"/>
          <w:szCs w:val="20"/>
          <w:lang w:eastAsia="en-US"/>
        </w:rPr>
        <w:t xml:space="preserve"> i obejmie świadczenie pod</w:t>
      </w:r>
      <w:r w:rsidRPr="00EC7EE5">
        <w:rPr>
          <w:rFonts w:ascii="Tahoma" w:eastAsia="Calibri" w:hAnsi="Tahoma" w:cs="Tahoma"/>
          <w:sz w:val="20"/>
          <w:szCs w:val="20"/>
          <w:lang w:eastAsia="en-US"/>
        </w:rPr>
        <w:t>stawowe z tytułu zgonu w wysokości</w:t>
      </w:r>
      <w:r w:rsidRPr="00EC7EE5">
        <w:rPr>
          <w:rFonts w:ascii="Tahoma" w:eastAsia="Calibri" w:hAnsi="Tahoma" w:cs="Tahoma"/>
          <w:b/>
          <w:sz w:val="20"/>
          <w:szCs w:val="20"/>
          <w:lang w:eastAsia="en-US"/>
        </w:rPr>
        <w:t xml:space="preserve"> 40 000 zł</w:t>
      </w:r>
      <w:r w:rsidRPr="00EC7EE5">
        <w:rPr>
          <w:rFonts w:ascii="Tahoma" w:eastAsia="Calibri" w:hAnsi="Tahoma" w:cs="Tahoma"/>
          <w:sz w:val="20"/>
          <w:szCs w:val="20"/>
          <w:lang w:eastAsia="en-US"/>
        </w:rPr>
        <w:t xml:space="preserve"> powiększone o: </w:t>
      </w:r>
    </w:p>
    <w:p w:rsidR="007E55FD" w:rsidRPr="00EC7EE5" w:rsidRDefault="007E55FD" w:rsidP="00EC37AA">
      <w:pPr>
        <w:widowControl w:val="0"/>
        <w:numPr>
          <w:ilvl w:val="0"/>
          <w:numId w:val="57"/>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świadczenie dodatkowe z tytułu zgonu spowodowanego wypadkiem - </w:t>
      </w:r>
      <w:r w:rsidRPr="00EC7EE5">
        <w:rPr>
          <w:rFonts w:ascii="Tahoma" w:eastAsia="Calibri" w:hAnsi="Tahoma" w:cs="Tahoma"/>
          <w:b/>
          <w:sz w:val="20"/>
          <w:szCs w:val="20"/>
          <w:lang w:eastAsia="en-US"/>
        </w:rPr>
        <w:t>40 000 zł</w:t>
      </w:r>
      <w:r w:rsidRPr="00EC7EE5">
        <w:rPr>
          <w:rFonts w:ascii="Tahoma" w:eastAsia="Calibri" w:hAnsi="Tahoma" w:cs="Tahoma"/>
          <w:sz w:val="20"/>
          <w:szCs w:val="20"/>
          <w:lang w:eastAsia="en-US"/>
        </w:rPr>
        <w:t xml:space="preserve"> oraz  </w:t>
      </w:r>
    </w:p>
    <w:p w:rsidR="007E55FD" w:rsidRPr="00995FF6" w:rsidRDefault="007E55FD" w:rsidP="00EC37AA">
      <w:pPr>
        <w:widowControl w:val="0"/>
        <w:numPr>
          <w:ilvl w:val="0"/>
          <w:numId w:val="57"/>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świadczenia z tytułu wypadku komunikacyjnego – </w:t>
      </w:r>
      <w:r w:rsidR="00995FF6">
        <w:rPr>
          <w:rFonts w:ascii="Tahoma" w:eastAsia="Calibri" w:hAnsi="Tahoma" w:cs="Tahoma"/>
          <w:b/>
          <w:sz w:val="20"/>
          <w:szCs w:val="20"/>
          <w:lang w:eastAsia="en-US"/>
        </w:rPr>
        <w:t>40</w:t>
      </w:r>
      <w:r w:rsidRPr="00995FF6">
        <w:rPr>
          <w:rFonts w:ascii="Tahoma" w:eastAsia="Calibri" w:hAnsi="Tahoma" w:cs="Tahoma"/>
          <w:b/>
          <w:sz w:val="20"/>
          <w:szCs w:val="20"/>
          <w:lang w:eastAsia="en-US"/>
        </w:rPr>
        <w:t> 000 zł</w:t>
      </w:r>
      <w:r w:rsidRPr="00995FF6">
        <w:rPr>
          <w:rFonts w:ascii="Tahoma" w:eastAsia="Calibri" w:hAnsi="Tahoma" w:cs="Tahoma"/>
          <w:sz w:val="20"/>
          <w:szCs w:val="20"/>
          <w:lang w:eastAsia="en-US"/>
        </w:rPr>
        <w:t xml:space="preserve"> i wypa</w:t>
      </w:r>
      <w:r w:rsidRPr="00EC7EE5">
        <w:rPr>
          <w:rFonts w:ascii="Tahoma" w:eastAsia="Calibri" w:hAnsi="Tahoma" w:cs="Tahoma"/>
          <w:sz w:val="20"/>
          <w:szCs w:val="20"/>
          <w:lang w:eastAsia="en-US"/>
        </w:rPr>
        <w:t xml:space="preserve">dku przy pracy – </w:t>
      </w:r>
      <w:r w:rsidR="00995FF6">
        <w:rPr>
          <w:rFonts w:ascii="Tahoma" w:eastAsia="Calibri" w:hAnsi="Tahoma" w:cs="Tahoma"/>
          <w:b/>
          <w:sz w:val="20"/>
          <w:szCs w:val="20"/>
          <w:lang w:eastAsia="en-US"/>
        </w:rPr>
        <w:t>40</w:t>
      </w:r>
      <w:r w:rsidRPr="00995FF6">
        <w:rPr>
          <w:rFonts w:ascii="Tahoma" w:eastAsia="Calibri" w:hAnsi="Tahoma" w:cs="Tahoma"/>
          <w:b/>
          <w:sz w:val="20"/>
          <w:szCs w:val="20"/>
          <w:lang w:eastAsia="en-US"/>
        </w:rPr>
        <w:t> 000 zł.</w:t>
      </w:r>
    </w:p>
    <w:p w:rsidR="007E55FD" w:rsidRPr="00EC7EE5" w:rsidRDefault="007E55FD" w:rsidP="007E55FD">
      <w:pPr>
        <w:widowControl w:val="0"/>
        <w:spacing w:line="276" w:lineRule="auto"/>
        <w:ind w:left="720"/>
        <w:rPr>
          <w:rFonts w:ascii="Tahoma" w:eastAsia="Calibri" w:hAnsi="Tahoma" w:cs="Tahoma"/>
          <w:sz w:val="20"/>
          <w:szCs w:val="20"/>
          <w:lang w:eastAsia="en-US"/>
        </w:rPr>
      </w:pPr>
    </w:p>
    <w:p w:rsidR="007E55FD" w:rsidRPr="00EC7EE5" w:rsidRDefault="007E55FD" w:rsidP="007E55FD">
      <w:pPr>
        <w:spacing w:line="276" w:lineRule="auto"/>
        <w:ind w:left="714"/>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Przykład 2: </w:t>
      </w:r>
    </w:p>
    <w:p w:rsidR="007E55FD" w:rsidRPr="00EC7EE5" w:rsidRDefault="007E55FD" w:rsidP="007E55FD">
      <w:pPr>
        <w:widowControl w:val="0"/>
        <w:spacing w:line="276" w:lineRule="auto"/>
        <w:ind w:left="714"/>
        <w:rPr>
          <w:rFonts w:ascii="Tahoma" w:eastAsia="Calibri" w:hAnsi="Tahoma" w:cs="Tahoma"/>
          <w:bCs/>
          <w:sz w:val="20"/>
          <w:szCs w:val="20"/>
          <w:lang w:eastAsia="en-US"/>
        </w:rPr>
      </w:pPr>
      <w:r w:rsidRPr="00EC7EE5">
        <w:rPr>
          <w:rFonts w:ascii="Tahoma" w:eastAsia="Calibri" w:hAnsi="Tahoma" w:cs="Tahoma"/>
          <w:bCs/>
          <w:sz w:val="20"/>
          <w:szCs w:val="20"/>
          <w:lang w:eastAsia="en-US"/>
        </w:rPr>
        <w:t>Zgon na skutek zawału serca ubezpieczonego dla wariantu 3.</w:t>
      </w:r>
    </w:p>
    <w:p w:rsidR="007E55FD" w:rsidRPr="00EC7EE5" w:rsidRDefault="007E55FD" w:rsidP="007E55FD">
      <w:pPr>
        <w:widowControl w:val="0"/>
        <w:spacing w:after="120" w:line="276" w:lineRule="auto"/>
        <w:ind w:left="709"/>
        <w:rPr>
          <w:rFonts w:ascii="Tahoma" w:eastAsia="Calibri" w:hAnsi="Tahoma" w:cs="Tahoma"/>
          <w:bCs/>
          <w:sz w:val="20"/>
          <w:szCs w:val="20"/>
          <w:lang w:eastAsia="en-US"/>
        </w:rPr>
      </w:pPr>
      <w:r w:rsidRPr="00EC7EE5">
        <w:rPr>
          <w:rFonts w:ascii="Tahoma" w:eastAsia="Calibri" w:hAnsi="Tahoma" w:cs="Tahoma"/>
          <w:bCs/>
          <w:sz w:val="20"/>
          <w:szCs w:val="20"/>
          <w:lang w:eastAsia="en-US"/>
        </w:rPr>
        <w:t xml:space="preserve">Założenie: Wykonawca zaoferował sumy ubezpieczenia w wysokości </w:t>
      </w:r>
      <w:r w:rsidRPr="00EC7EE5">
        <w:rPr>
          <w:rFonts w:ascii="Tahoma" w:eastAsia="Calibri" w:hAnsi="Tahoma" w:cs="Tahoma"/>
          <w:b/>
          <w:bCs/>
          <w:sz w:val="20"/>
          <w:szCs w:val="20"/>
          <w:lang w:eastAsia="en-US"/>
        </w:rPr>
        <w:t>40 000 zł</w:t>
      </w:r>
      <w:r w:rsidRPr="00EC7EE5">
        <w:rPr>
          <w:rFonts w:ascii="Tahoma" w:eastAsia="Calibri" w:hAnsi="Tahoma" w:cs="Tahoma"/>
          <w:bCs/>
          <w:sz w:val="20"/>
          <w:szCs w:val="20"/>
          <w:lang w:eastAsia="en-US"/>
        </w:rPr>
        <w:t xml:space="preserve"> dla świadczenia </w:t>
      </w:r>
      <w:r w:rsidRPr="00EC7EE5">
        <w:rPr>
          <w:rFonts w:ascii="Tahoma" w:eastAsia="Calibri" w:hAnsi="Tahoma" w:cs="Tahoma"/>
          <w:bCs/>
          <w:sz w:val="20"/>
          <w:szCs w:val="20"/>
          <w:lang w:eastAsia="en-US"/>
        </w:rPr>
        <w:lastRenderedPageBreak/>
        <w:t xml:space="preserve">podstawowego (P1.A). Świadczenie łączne na rzecz osób uposażonych wyniesie </w:t>
      </w:r>
      <w:r w:rsidRPr="00EC7EE5">
        <w:rPr>
          <w:rFonts w:ascii="Tahoma" w:eastAsia="Calibri" w:hAnsi="Tahoma" w:cs="Tahoma"/>
          <w:b/>
          <w:bCs/>
          <w:sz w:val="20"/>
          <w:szCs w:val="20"/>
          <w:lang w:eastAsia="en-US"/>
        </w:rPr>
        <w:t>6</w:t>
      </w:r>
      <w:r w:rsidR="00995FF6">
        <w:rPr>
          <w:rFonts w:ascii="Tahoma" w:eastAsia="Calibri" w:hAnsi="Tahoma" w:cs="Tahoma"/>
          <w:b/>
          <w:bCs/>
          <w:sz w:val="20"/>
          <w:szCs w:val="20"/>
          <w:lang w:eastAsia="en-US"/>
        </w:rPr>
        <w:t>0</w:t>
      </w:r>
      <w:r w:rsidRPr="00995FF6">
        <w:rPr>
          <w:rFonts w:ascii="Tahoma" w:eastAsia="Calibri" w:hAnsi="Tahoma" w:cs="Tahoma"/>
          <w:b/>
          <w:bCs/>
          <w:sz w:val="20"/>
          <w:szCs w:val="20"/>
          <w:lang w:eastAsia="en-US"/>
        </w:rPr>
        <w:t> 000 zł</w:t>
      </w:r>
      <w:r w:rsidRPr="00995FF6">
        <w:rPr>
          <w:rFonts w:ascii="Tahoma" w:eastAsia="Calibri" w:hAnsi="Tahoma" w:cs="Tahoma"/>
          <w:bCs/>
          <w:sz w:val="20"/>
          <w:szCs w:val="20"/>
          <w:lang w:eastAsia="en-US"/>
        </w:rPr>
        <w:t xml:space="preserve"> i obe</w:t>
      </w:r>
      <w:r w:rsidRPr="00EC7EE5">
        <w:rPr>
          <w:rFonts w:ascii="Tahoma" w:eastAsia="Calibri" w:hAnsi="Tahoma" w:cs="Tahoma"/>
          <w:bCs/>
          <w:sz w:val="20"/>
          <w:szCs w:val="20"/>
          <w:lang w:eastAsia="en-US"/>
        </w:rPr>
        <w:t>j</w:t>
      </w:r>
      <w:r w:rsidRPr="00995FF6">
        <w:rPr>
          <w:rFonts w:ascii="Tahoma" w:eastAsia="Calibri" w:hAnsi="Tahoma" w:cs="Tahoma"/>
          <w:bCs/>
          <w:sz w:val="20"/>
          <w:szCs w:val="20"/>
          <w:lang w:eastAsia="en-US"/>
        </w:rPr>
        <w:t>mie świadczenie podstawowe z tytułu zgonu ubezpieczonego oraz świadczenie uzupełniające z tyt</w:t>
      </w:r>
      <w:r w:rsidRPr="00EC7EE5">
        <w:rPr>
          <w:rFonts w:ascii="Tahoma" w:eastAsia="Calibri" w:hAnsi="Tahoma" w:cs="Tahoma"/>
          <w:bCs/>
          <w:sz w:val="20"/>
          <w:szCs w:val="20"/>
          <w:lang w:eastAsia="en-US"/>
        </w:rPr>
        <w:t xml:space="preserve">ułu zwału serca jako przyczyny zgonu. </w:t>
      </w:r>
    </w:p>
    <w:p w:rsidR="007E55FD" w:rsidRPr="00EC7EE5" w:rsidRDefault="007E55FD" w:rsidP="00EC37AA">
      <w:pPr>
        <w:widowControl w:val="0"/>
        <w:numPr>
          <w:ilvl w:val="2"/>
          <w:numId w:val="77"/>
        </w:numPr>
        <w:spacing w:after="200" w:line="276" w:lineRule="auto"/>
        <w:ind w:left="1287"/>
        <w:contextualSpacing/>
        <w:rPr>
          <w:rFonts w:ascii="Tahoma" w:eastAsia="Calibri" w:hAnsi="Tahoma" w:cs="Tahoma"/>
          <w:bCs/>
          <w:sz w:val="20"/>
          <w:szCs w:val="20"/>
          <w:lang w:eastAsia="en-US"/>
        </w:rPr>
      </w:pPr>
      <w:r w:rsidRPr="00EC7EE5">
        <w:rPr>
          <w:rFonts w:ascii="Tahoma" w:eastAsia="Calibri" w:hAnsi="Tahoma" w:cs="Tahoma"/>
          <w:sz w:val="20"/>
          <w:szCs w:val="20"/>
          <w:lang w:eastAsia="en-US"/>
        </w:rPr>
        <w:t>ZGON WSPÓŁMAŁŻONKA UBEZPIECZONEGO (P2)</w:t>
      </w:r>
    </w:p>
    <w:p w:rsidR="007E55FD" w:rsidRPr="00EC7EE5" w:rsidRDefault="007E55FD" w:rsidP="007E55FD">
      <w:pPr>
        <w:widowControl w:val="0"/>
        <w:spacing w:line="276" w:lineRule="auto"/>
        <w:ind w:left="4254" w:firstLine="709"/>
        <w:rPr>
          <w:rFonts w:ascii="Tahoma" w:eastAsia="Calibri" w:hAnsi="Tahoma" w:cs="Tahoma"/>
          <w:bCs/>
          <w:vanish/>
          <w:sz w:val="20"/>
          <w:szCs w:val="20"/>
          <w:lang w:eastAsia="en-US"/>
        </w:rPr>
      </w:pPr>
    </w:p>
    <w:p w:rsidR="007E55FD" w:rsidRPr="00EC7EE5" w:rsidRDefault="007E55FD" w:rsidP="007E55FD">
      <w:pPr>
        <w:spacing w:line="276" w:lineRule="auto"/>
        <w:ind w:left="1996" w:hanging="720"/>
        <w:rPr>
          <w:rFonts w:ascii="Tahoma" w:eastAsia="Calibri" w:hAnsi="Tahoma" w:cs="Tahoma"/>
          <w:sz w:val="20"/>
          <w:szCs w:val="20"/>
          <w:lang w:eastAsia="en-US"/>
        </w:rPr>
      </w:pPr>
      <w:r w:rsidRPr="00EC7EE5">
        <w:rPr>
          <w:rFonts w:ascii="Tahoma" w:eastAsia="Calibri" w:hAnsi="Tahoma" w:cs="Tahoma"/>
          <w:sz w:val="20"/>
          <w:szCs w:val="20"/>
          <w:lang w:eastAsia="en-US"/>
        </w:rPr>
        <w:t>Świadczenie przysługuje ubezpieczonemu z tytułu zgonu współmałżonka rozumianego</w:t>
      </w:r>
    </w:p>
    <w:p w:rsidR="007E55FD" w:rsidRPr="00EC7EE5" w:rsidRDefault="007E55FD" w:rsidP="007E55FD">
      <w:pPr>
        <w:spacing w:line="276" w:lineRule="auto"/>
        <w:ind w:left="1996" w:hanging="720"/>
        <w:rPr>
          <w:rFonts w:ascii="Tahoma" w:eastAsia="Calibri" w:hAnsi="Tahoma" w:cs="Tahoma"/>
          <w:sz w:val="20"/>
          <w:szCs w:val="20"/>
          <w:lang w:eastAsia="en-US"/>
        </w:rPr>
      </w:pPr>
      <w:r w:rsidRPr="00EC7EE5">
        <w:rPr>
          <w:rFonts w:ascii="Tahoma" w:eastAsia="Calibri" w:hAnsi="Tahoma" w:cs="Tahoma"/>
          <w:sz w:val="20"/>
          <w:szCs w:val="20"/>
          <w:lang w:eastAsia="en-US"/>
        </w:rPr>
        <w:t xml:space="preserve">jako osoba pozostająca z ubezpieczonym w związku formalnym, przy czym współmałżonek </w:t>
      </w:r>
    </w:p>
    <w:p w:rsidR="007E55FD" w:rsidRPr="00EC7EE5" w:rsidRDefault="007E55FD" w:rsidP="007E55FD">
      <w:pPr>
        <w:spacing w:line="276" w:lineRule="auto"/>
        <w:ind w:left="1996" w:hanging="720"/>
        <w:rPr>
          <w:rFonts w:ascii="Tahoma" w:eastAsia="Calibri" w:hAnsi="Tahoma" w:cs="Tahoma"/>
          <w:bCs/>
          <w:sz w:val="20"/>
          <w:szCs w:val="20"/>
          <w:lang w:eastAsia="en-US"/>
        </w:rPr>
      </w:pPr>
      <w:r w:rsidRPr="00EC7EE5">
        <w:rPr>
          <w:rFonts w:ascii="Tahoma" w:eastAsia="Calibri" w:hAnsi="Tahoma" w:cs="Tahoma"/>
          <w:sz w:val="20"/>
          <w:szCs w:val="20"/>
          <w:lang w:eastAsia="en-US"/>
        </w:rPr>
        <w:t>i partner (bez względu na jego płeć) rozumiani są równorzędnie.</w:t>
      </w:r>
    </w:p>
    <w:p w:rsidR="007E55FD" w:rsidRPr="00EC7EE5" w:rsidRDefault="007E55FD" w:rsidP="00EC37AA">
      <w:pPr>
        <w:numPr>
          <w:ilvl w:val="3"/>
          <w:numId w:val="48"/>
        </w:numPr>
        <w:spacing w:after="200" w:line="276" w:lineRule="auto"/>
        <w:ind w:left="1644" w:hanging="357"/>
        <w:contextualSpacing/>
        <w:rPr>
          <w:rFonts w:ascii="Tahoma" w:eastAsia="Calibri" w:hAnsi="Tahoma" w:cs="Tahoma"/>
          <w:bCs/>
          <w:sz w:val="22"/>
          <w:szCs w:val="22"/>
          <w:lang w:eastAsia="en-US"/>
        </w:rPr>
      </w:pPr>
      <w:r w:rsidRPr="00EC7EE5">
        <w:rPr>
          <w:rFonts w:ascii="Tahoma" w:eastAsia="Calibri" w:hAnsi="Tahoma" w:cs="Tahoma"/>
          <w:sz w:val="20"/>
          <w:szCs w:val="20"/>
          <w:lang w:eastAsia="en-US"/>
        </w:rPr>
        <w:t xml:space="preserve">Świadczenie podstawowe z tytułu zgonu współmałżonka bez względu na przyczynę - 100% sumy ubezpieczenia </w:t>
      </w:r>
    </w:p>
    <w:p w:rsidR="007E55FD" w:rsidRPr="00EC7EE5" w:rsidRDefault="007E55FD" w:rsidP="00EC37AA">
      <w:pPr>
        <w:numPr>
          <w:ilvl w:val="3"/>
          <w:numId w:val="48"/>
        </w:numPr>
        <w:spacing w:after="200" w:line="276" w:lineRule="auto"/>
        <w:ind w:left="1644" w:hanging="357"/>
        <w:rPr>
          <w:rFonts w:ascii="Tahoma" w:eastAsia="Calibri" w:hAnsi="Tahoma" w:cs="Tahoma"/>
          <w:bCs/>
          <w:sz w:val="20"/>
          <w:szCs w:val="20"/>
          <w:lang w:eastAsia="en-US"/>
        </w:rPr>
      </w:pPr>
      <w:r w:rsidRPr="00EC7EE5">
        <w:rPr>
          <w:rFonts w:ascii="Tahoma" w:eastAsia="Calibri" w:hAnsi="Tahoma" w:cs="Tahoma"/>
          <w:sz w:val="20"/>
          <w:szCs w:val="20"/>
          <w:lang w:eastAsia="en-US"/>
        </w:rPr>
        <w:t>Świadczenie dodatkowe (powiększające świadczenie podstawowe) z tytułu zgonu współmałżonka na skutek wypadku</w:t>
      </w:r>
    </w:p>
    <w:p w:rsidR="007E55FD" w:rsidRPr="00EC7EE5" w:rsidRDefault="007E55FD" w:rsidP="00EC37AA">
      <w:pPr>
        <w:numPr>
          <w:ilvl w:val="0"/>
          <w:numId w:val="92"/>
        </w:numPr>
        <w:spacing w:after="200" w:line="276" w:lineRule="auto"/>
        <w:rPr>
          <w:rFonts w:ascii="Tahoma" w:eastAsia="Calibri" w:hAnsi="Tahoma" w:cs="Tahoma"/>
          <w:sz w:val="20"/>
          <w:szCs w:val="20"/>
          <w:lang w:eastAsia="en-US"/>
        </w:rPr>
      </w:pPr>
      <w:r w:rsidRPr="00EC7EE5">
        <w:rPr>
          <w:rFonts w:ascii="Tahoma" w:eastAsia="Calibri" w:hAnsi="Tahoma" w:cs="Tahoma"/>
          <w:sz w:val="20"/>
          <w:szCs w:val="20"/>
          <w:lang w:eastAsia="en-US"/>
        </w:rPr>
        <w:t>100% świadczenia z tytułu zgonu współmałżonka P2 dla wariantów 1 i 2</w:t>
      </w:r>
    </w:p>
    <w:p w:rsidR="007E55FD" w:rsidRPr="00EC7EE5" w:rsidRDefault="007E55FD" w:rsidP="00EC37AA">
      <w:pPr>
        <w:numPr>
          <w:ilvl w:val="0"/>
          <w:numId w:val="92"/>
        </w:numPr>
        <w:spacing w:after="120" w:line="276" w:lineRule="auto"/>
        <w:rPr>
          <w:rFonts w:ascii="Tahoma" w:eastAsia="Calibri" w:hAnsi="Tahoma" w:cs="Tahoma"/>
          <w:bCs/>
          <w:sz w:val="20"/>
          <w:szCs w:val="20"/>
          <w:lang w:eastAsia="en-US"/>
        </w:rPr>
      </w:pPr>
      <w:r w:rsidRPr="00EC7EE5">
        <w:rPr>
          <w:rFonts w:ascii="Tahoma" w:eastAsia="Calibri" w:hAnsi="Tahoma" w:cs="Tahoma"/>
          <w:sz w:val="20"/>
          <w:szCs w:val="20"/>
          <w:lang w:eastAsia="en-US"/>
        </w:rPr>
        <w:t>50% świadczenia z tytułu zgonu współmałżonka P2 dla wariantu 3</w:t>
      </w:r>
    </w:p>
    <w:p w:rsidR="007E55FD" w:rsidRPr="00EC7EE5" w:rsidRDefault="007E55FD" w:rsidP="00EC37AA">
      <w:pPr>
        <w:numPr>
          <w:ilvl w:val="2"/>
          <w:numId w:val="77"/>
        </w:numPr>
        <w:tabs>
          <w:tab w:val="left" w:pos="426"/>
        </w:tabs>
        <w:spacing w:after="200" w:line="276" w:lineRule="auto"/>
        <w:ind w:left="1287"/>
        <w:contextualSpacing/>
        <w:rPr>
          <w:rFonts w:ascii="Tahoma" w:eastAsia="Calibri" w:hAnsi="Tahoma" w:cs="Tahoma"/>
          <w:sz w:val="20"/>
          <w:szCs w:val="20"/>
          <w:lang w:eastAsia="en-US"/>
        </w:rPr>
      </w:pPr>
      <w:r w:rsidRPr="00EC7EE5">
        <w:rPr>
          <w:rFonts w:ascii="Tahoma" w:eastAsia="Calibri" w:hAnsi="Tahoma" w:cs="Tahoma"/>
          <w:sz w:val="20"/>
          <w:szCs w:val="20"/>
          <w:lang w:eastAsia="en-US"/>
        </w:rPr>
        <w:t>ZGON RODZICÓW UBEZPIECZONEGO LUB RODZICÓW WSPÓŁMAŁŻONKA UBEZPIECZONEGO (P3)</w:t>
      </w:r>
    </w:p>
    <w:p w:rsidR="007E55FD" w:rsidRPr="00EC7EE5" w:rsidRDefault="007E55FD" w:rsidP="007E55FD">
      <w:pPr>
        <w:tabs>
          <w:tab w:val="left" w:pos="426"/>
        </w:tabs>
        <w:spacing w:after="120" w:line="276" w:lineRule="auto"/>
        <w:ind w:left="1287"/>
        <w:rPr>
          <w:rFonts w:ascii="Tahoma" w:eastAsia="Calibri" w:hAnsi="Tahoma" w:cs="Tahoma"/>
          <w:sz w:val="20"/>
          <w:szCs w:val="20"/>
          <w:lang w:eastAsia="en-US"/>
        </w:rPr>
      </w:pPr>
      <w:r w:rsidRPr="00EC7EE5">
        <w:rPr>
          <w:rFonts w:ascii="Tahoma" w:eastAsia="Calibri" w:hAnsi="Tahoma" w:cs="Tahoma"/>
          <w:sz w:val="20"/>
          <w:szCs w:val="20"/>
          <w:lang w:eastAsia="en-US"/>
        </w:rPr>
        <w:t xml:space="preserve">W przypadku zgonu jednego z rodziców ubezpieczonego lub współmałżonka ubezpieczonego Wykonawca wypłaca ubezpieczonemu świadczenie w wysokości 100% sumy ubezpieczenia P3, przy czym dla celów niniejszego świadczenia za rodzica uważa się rodzica w rozumieniu Kodeksu cywilnego i opiekuńczego, a także ojczyma lub macochę ubezpieczonego, o ile nie żyje ojciec lub matka ubezpieczonego. Za rodzica ubezpieczonego/ rodzica małżonka uważa się również partnera rodzica ubezpieczonego/ partnera rodzica małżonka ubezpieczonego. Świadczenie należne jest odrębnie z tytułu zgonu każdego rodzica, rodzica współmałżonka ubezpieczonego. </w:t>
      </w:r>
    </w:p>
    <w:p w:rsidR="007E55FD" w:rsidRPr="00EC7EE5" w:rsidRDefault="007E55FD" w:rsidP="00EC37AA">
      <w:pPr>
        <w:numPr>
          <w:ilvl w:val="2"/>
          <w:numId w:val="77"/>
        </w:numPr>
        <w:tabs>
          <w:tab w:val="left" w:pos="426"/>
        </w:tabs>
        <w:spacing w:after="200" w:line="276" w:lineRule="auto"/>
        <w:ind w:left="1287"/>
        <w:contextualSpacing/>
        <w:rPr>
          <w:rFonts w:ascii="Tahoma" w:eastAsia="Calibri" w:hAnsi="Tahoma" w:cs="Tahoma"/>
          <w:sz w:val="20"/>
          <w:szCs w:val="20"/>
          <w:lang w:eastAsia="en-US"/>
        </w:rPr>
      </w:pPr>
      <w:r w:rsidRPr="00EC7EE5">
        <w:rPr>
          <w:rFonts w:ascii="Tahoma" w:eastAsia="Calibri" w:hAnsi="Tahoma" w:cs="Tahoma"/>
          <w:sz w:val="20"/>
          <w:szCs w:val="20"/>
          <w:lang w:eastAsia="en-US"/>
        </w:rPr>
        <w:t>URODZENIE SIĘ DZIECKA UBEZPIECZONEMU (P4)</w:t>
      </w:r>
    </w:p>
    <w:p w:rsidR="007E55FD" w:rsidRPr="00EC7EE5" w:rsidRDefault="007E55FD" w:rsidP="007E55FD">
      <w:pPr>
        <w:spacing w:after="120" w:line="276" w:lineRule="auto"/>
        <w:ind w:left="1276"/>
        <w:rPr>
          <w:rFonts w:ascii="Tahoma" w:eastAsia="Calibri" w:hAnsi="Tahoma" w:cs="Tahoma"/>
          <w:sz w:val="20"/>
          <w:szCs w:val="20"/>
          <w:lang w:eastAsia="en-US"/>
        </w:rPr>
      </w:pPr>
      <w:r w:rsidRPr="00EC7EE5">
        <w:rPr>
          <w:rFonts w:ascii="Tahoma" w:eastAsia="Calibri" w:hAnsi="Tahoma" w:cs="Tahoma"/>
          <w:sz w:val="20"/>
          <w:szCs w:val="20"/>
          <w:lang w:eastAsia="en-US"/>
        </w:rPr>
        <w:t xml:space="preserve">Z tytułu urodzenia się dziecka w rozumieniu </w:t>
      </w:r>
      <w:r w:rsidRPr="00EC7EE5">
        <w:rPr>
          <w:rFonts w:ascii="Tahoma" w:eastAsia="Calibri" w:hAnsi="Tahoma" w:cs="Tahoma"/>
          <w:sz w:val="20"/>
          <w:szCs w:val="22"/>
          <w:lang w:eastAsia="en-US"/>
        </w:rPr>
        <w:t>przepisów dotyczących porodów i urodzeń świadczenie podstawowe wynosi równowartość (100%) sumy ubezpieczenia, tj. kwoty zadeklarowanej w ofercie przez Wykonawcę dla danego wariantu pod warunkiem, że urodzenie zostało zarejestrowane.</w:t>
      </w:r>
      <w:r w:rsidRPr="00EC7EE5">
        <w:rPr>
          <w:rFonts w:ascii="Tahoma" w:eastAsia="Calibri" w:hAnsi="Tahoma" w:cs="Tahoma"/>
          <w:sz w:val="20"/>
          <w:szCs w:val="20"/>
          <w:lang w:eastAsia="en-US"/>
        </w:rPr>
        <w:t xml:space="preserve"> </w:t>
      </w:r>
    </w:p>
    <w:p w:rsidR="007E55FD" w:rsidRPr="00EC7EE5" w:rsidRDefault="007E55FD" w:rsidP="00EC37AA">
      <w:pPr>
        <w:keepNext/>
        <w:numPr>
          <w:ilvl w:val="2"/>
          <w:numId w:val="77"/>
        </w:numPr>
        <w:tabs>
          <w:tab w:val="left" w:pos="360"/>
        </w:tabs>
        <w:spacing w:after="200" w:line="276" w:lineRule="auto"/>
        <w:ind w:left="1287"/>
        <w:contextualSpacing/>
        <w:rPr>
          <w:rFonts w:ascii="Tahoma" w:eastAsia="Calibri" w:hAnsi="Tahoma" w:cs="Tahoma"/>
          <w:sz w:val="20"/>
          <w:szCs w:val="20"/>
          <w:lang w:eastAsia="en-US"/>
        </w:rPr>
      </w:pPr>
      <w:r w:rsidRPr="00EC7EE5">
        <w:rPr>
          <w:rFonts w:ascii="Tahoma" w:eastAsia="Calibri" w:hAnsi="Tahoma" w:cs="Tahoma"/>
          <w:sz w:val="20"/>
          <w:szCs w:val="20"/>
          <w:lang w:eastAsia="en-US"/>
        </w:rPr>
        <w:t>URODZENIE SIĘ MARTWEGO DZIECKA (P5)</w:t>
      </w:r>
    </w:p>
    <w:p w:rsidR="007E55FD" w:rsidRPr="00EC7EE5" w:rsidRDefault="007E55FD" w:rsidP="007E55FD">
      <w:pPr>
        <w:spacing w:after="120" w:line="276" w:lineRule="auto"/>
        <w:ind w:left="1276"/>
        <w:rPr>
          <w:rFonts w:ascii="Tahoma" w:eastAsia="Calibri" w:hAnsi="Tahoma" w:cs="Tahoma"/>
          <w:sz w:val="20"/>
          <w:szCs w:val="20"/>
          <w:lang w:eastAsia="en-US"/>
        </w:rPr>
      </w:pPr>
      <w:r w:rsidRPr="00EC7EE5">
        <w:rPr>
          <w:rFonts w:ascii="Tahoma" w:eastAsia="Calibri" w:hAnsi="Tahoma" w:cs="Tahoma"/>
          <w:sz w:val="20"/>
          <w:szCs w:val="20"/>
          <w:lang w:eastAsia="en-US"/>
        </w:rPr>
        <w:t>Z tytułu urodzenia się dziecka martwego świadczenie stanowi dwukrotność (200%) sumy ubezpieczenia określonej dla ryzyka urodzenia się dziecka (P4). Świadczenie jest samodzielne - nie ma charakteru dodatkowego w stosunku do świadczenia z tytułu urodzenia się dziecka – nie powiększa i nie jest powiększane innym świadczeniem a powiązanie wysokości świadczeń ma charakter wyłącznie kalkulacyjny.</w:t>
      </w:r>
    </w:p>
    <w:p w:rsidR="007E55FD" w:rsidRPr="00EC7EE5" w:rsidRDefault="007E55FD" w:rsidP="00EC37AA">
      <w:pPr>
        <w:numPr>
          <w:ilvl w:val="2"/>
          <w:numId w:val="77"/>
        </w:numPr>
        <w:tabs>
          <w:tab w:val="left" w:pos="360"/>
        </w:tabs>
        <w:spacing w:after="200" w:line="276" w:lineRule="auto"/>
        <w:ind w:left="1287"/>
        <w:contextualSpacing/>
        <w:rPr>
          <w:rFonts w:ascii="Tahoma" w:eastAsia="Calibri" w:hAnsi="Tahoma" w:cs="Tahoma"/>
          <w:sz w:val="20"/>
          <w:szCs w:val="20"/>
          <w:lang w:eastAsia="en-US"/>
        </w:rPr>
      </w:pPr>
      <w:r w:rsidRPr="00EC7EE5">
        <w:rPr>
          <w:rFonts w:ascii="Tahoma" w:eastAsia="Calibri" w:hAnsi="Tahoma" w:cs="Tahoma"/>
          <w:sz w:val="20"/>
          <w:szCs w:val="20"/>
          <w:lang w:eastAsia="en-US"/>
        </w:rPr>
        <w:t>ZGON DZIECKA UBEZPIECZONEGO (P6)</w:t>
      </w:r>
    </w:p>
    <w:p w:rsidR="007E55FD" w:rsidRPr="00EC7EE5" w:rsidRDefault="007E55FD" w:rsidP="007E55FD">
      <w:pPr>
        <w:spacing w:after="120" w:line="276" w:lineRule="auto"/>
        <w:ind w:left="1287"/>
        <w:rPr>
          <w:rFonts w:ascii="Tahoma" w:eastAsia="Calibri" w:hAnsi="Tahoma" w:cs="Tahoma"/>
          <w:sz w:val="20"/>
          <w:szCs w:val="22"/>
          <w:lang w:eastAsia="en-US"/>
        </w:rPr>
      </w:pPr>
      <w:r w:rsidRPr="00EC7EE5">
        <w:rPr>
          <w:rFonts w:ascii="Tahoma" w:eastAsia="Calibri" w:hAnsi="Tahoma" w:cs="Tahoma"/>
          <w:sz w:val="20"/>
          <w:szCs w:val="20"/>
          <w:lang w:eastAsia="en-US"/>
        </w:rPr>
        <w:t xml:space="preserve">Świadczenie </w:t>
      </w:r>
      <w:r w:rsidRPr="00EC7EE5">
        <w:rPr>
          <w:rFonts w:ascii="Tahoma" w:eastAsia="Calibri" w:hAnsi="Tahoma" w:cs="Tahoma"/>
          <w:sz w:val="20"/>
          <w:szCs w:val="22"/>
          <w:lang w:eastAsia="en-US"/>
        </w:rPr>
        <w:t xml:space="preserve">z tytułu zgonu dziecka jest świadczeniem samodzielnym - nie jest świadczeniem dodatkowym ani uzupełniającym, a powiązanie ze świadczeniem z tytułu urodzenia dziecka ma charakter wyłącznie kalkulacyjny.  Świadczenie stanowi trzykrotność (300%) sumy ubezpieczenia określonej dla ryzyka urodzenia się dziecka przy czym dziecko rozumiane </w:t>
      </w:r>
      <w:r w:rsidRPr="00EC7EE5">
        <w:rPr>
          <w:rFonts w:ascii="Tahoma" w:eastAsia="Calibri" w:hAnsi="Tahoma" w:cs="Tahoma"/>
          <w:sz w:val="20"/>
          <w:szCs w:val="20"/>
          <w:lang w:eastAsia="en-US"/>
        </w:rPr>
        <w:t>wskazane przez ubezpieczonego własne lub przysposobione, a także dziecko partnera</w:t>
      </w:r>
      <w:r w:rsidRPr="00EC7EE5">
        <w:rPr>
          <w:rFonts w:ascii="Tahoma" w:eastAsia="Calibri" w:hAnsi="Tahoma" w:cs="Tahoma"/>
          <w:sz w:val="20"/>
          <w:szCs w:val="22"/>
          <w:lang w:eastAsia="en-US"/>
        </w:rPr>
        <w:t xml:space="preserve">,  pozostające pod władzą rodzicielską w wieku </w:t>
      </w:r>
      <w:r w:rsidRPr="00EC7EE5">
        <w:rPr>
          <w:rFonts w:ascii="Tahoma" w:eastAsia="Calibri" w:hAnsi="Tahoma" w:cs="Tahoma"/>
          <w:sz w:val="20"/>
          <w:szCs w:val="22"/>
          <w:u w:val="single"/>
          <w:lang w:eastAsia="en-US"/>
        </w:rPr>
        <w:t>do 25 roku życia</w:t>
      </w:r>
      <w:r w:rsidRPr="00EC7EE5">
        <w:rPr>
          <w:rFonts w:ascii="Tahoma" w:eastAsia="Calibri" w:hAnsi="Tahoma" w:cs="Tahoma"/>
          <w:sz w:val="20"/>
          <w:szCs w:val="22"/>
          <w:lang w:eastAsia="en-US"/>
        </w:rPr>
        <w:t xml:space="preserve">. </w:t>
      </w:r>
    </w:p>
    <w:p w:rsidR="007E55FD" w:rsidRPr="00EC7EE5" w:rsidRDefault="007E55FD" w:rsidP="00EC37AA">
      <w:pPr>
        <w:numPr>
          <w:ilvl w:val="2"/>
          <w:numId w:val="77"/>
        </w:numPr>
        <w:spacing w:after="120" w:line="276" w:lineRule="auto"/>
        <w:ind w:left="1287"/>
        <w:contextualSpacing/>
        <w:rPr>
          <w:rFonts w:ascii="Tahoma" w:eastAsia="Calibri" w:hAnsi="Tahoma" w:cs="Tahoma"/>
          <w:sz w:val="20"/>
          <w:szCs w:val="22"/>
          <w:lang w:eastAsia="en-US"/>
        </w:rPr>
      </w:pPr>
      <w:r w:rsidRPr="00EC7EE5">
        <w:rPr>
          <w:rFonts w:ascii="Tahoma" w:eastAsia="Calibri" w:hAnsi="Tahoma" w:cs="Tahoma"/>
          <w:sz w:val="20"/>
          <w:szCs w:val="22"/>
          <w:lang w:eastAsia="en-US"/>
        </w:rPr>
        <w:t>ZGON DZIECKA UBEZPIECZONEGO W WYNIKU WYPADKU (P7)</w:t>
      </w:r>
    </w:p>
    <w:p w:rsidR="007E55FD" w:rsidRPr="00EC7EE5" w:rsidRDefault="007E55FD" w:rsidP="007E55FD">
      <w:pPr>
        <w:spacing w:after="120" w:line="276" w:lineRule="auto"/>
        <w:ind w:left="1287"/>
        <w:contextualSpacing/>
        <w:rPr>
          <w:rFonts w:ascii="Tahoma" w:eastAsia="Calibri" w:hAnsi="Tahoma" w:cs="Tahoma"/>
          <w:sz w:val="20"/>
          <w:szCs w:val="22"/>
          <w:lang w:eastAsia="en-US"/>
        </w:rPr>
      </w:pPr>
      <w:r w:rsidRPr="00EC7EE5">
        <w:rPr>
          <w:rFonts w:ascii="Tahoma" w:eastAsia="Calibri" w:hAnsi="Tahoma" w:cs="Tahoma"/>
          <w:sz w:val="20"/>
          <w:szCs w:val="22"/>
          <w:lang w:eastAsia="en-US"/>
        </w:rPr>
        <w:t>Z tytułu zgonu dziecka spowodowanego wypadkiem należne świadczenie stanowi 600% sumy ubezpieczenia określonej dla ryzyka urodzenia się dziecka</w:t>
      </w:r>
    </w:p>
    <w:p w:rsidR="007E55FD" w:rsidRPr="00EC7EE5" w:rsidRDefault="007E55FD" w:rsidP="007E55FD">
      <w:pPr>
        <w:spacing w:line="276" w:lineRule="auto"/>
        <w:ind w:left="1287"/>
        <w:rPr>
          <w:rFonts w:ascii="Tahoma" w:eastAsia="Calibri" w:hAnsi="Tahoma" w:cs="Tahoma"/>
          <w:sz w:val="20"/>
          <w:szCs w:val="22"/>
          <w:lang w:eastAsia="en-US"/>
        </w:rPr>
      </w:pPr>
      <w:r w:rsidRPr="00EC7EE5">
        <w:rPr>
          <w:rFonts w:ascii="Tahoma" w:eastAsia="Calibri" w:hAnsi="Tahoma" w:cs="Tahoma"/>
          <w:b/>
          <w:bCs/>
          <w:sz w:val="20"/>
          <w:szCs w:val="20"/>
          <w:lang w:eastAsia="en-US"/>
        </w:rPr>
        <w:t>WARUNEK NR 1</w:t>
      </w:r>
    </w:p>
    <w:p w:rsidR="007E55FD" w:rsidRPr="00EC7EE5" w:rsidRDefault="007E55FD" w:rsidP="007E55FD">
      <w:pPr>
        <w:spacing w:line="276" w:lineRule="auto"/>
        <w:ind w:left="1287"/>
        <w:rPr>
          <w:rFonts w:ascii="Tahoma" w:eastAsia="Calibri" w:hAnsi="Tahoma" w:cs="Tahoma"/>
          <w:sz w:val="20"/>
          <w:szCs w:val="22"/>
          <w:lang w:eastAsia="en-US"/>
        </w:rPr>
      </w:pPr>
      <w:r w:rsidRPr="00EC7EE5">
        <w:rPr>
          <w:rFonts w:ascii="Tahoma" w:eastAsia="Calibri" w:hAnsi="Tahoma" w:cs="Tahoma"/>
          <w:b/>
          <w:bCs/>
          <w:sz w:val="20"/>
          <w:szCs w:val="20"/>
          <w:lang w:eastAsia="en-US"/>
        </w:rPr>
        <w:t>Rozszerzenie definicji dziecka dla celu świadczenia z tytułu zgonu dziecka i zgonu dziecka w wyniku wypadku.</w:t>
      </w:r>
    </w:p>
    <w:p w:rsidR="007E55FD" w:rsidRPr="00EC7EE5" w:rsidRDefault="007E55FD" w:rsidP="007E55FD">
      <w:pPr>
        <w:spacing w:line="276" w:lineRule="auto"/>
        <w:ind w:left="1287"/>
        <w:rPr>
          <w:rFonts w:ascii="Tahoma" w:eastAsia="Calibri" w:hAnsi="Tahoma" w:cs="Tahoma"/>
          <w:sz w:val="20"/>
          <w:szCs w:val="22"/>
          <w:lang w:eastAsia="en-US"/>
        </w:rPr>
      </w:pPr>
      <w:r w:rsidRPr="00EC7EE5">
        <w:rPr>
          <w:rFonts w:ascii="Tahoma" w:eastAsia="Calibri" w:hAnsi="Tahoma" w:cs="Tahoma"/>
          <w:bCs/>
          <w:sz w:val="20"/>
          <w:szCs w:val="20"/>
          <w:lang w:eastAsia="en-US"/>
        </w:rPr>
        <w:lastRenderedPageBreak/>
        <w:t>Definicja dodatkowo punktowana:</w:t>
      </w:r>
    </w:p>
    <w:p w:rsidR="007E55FD" w:rsidRPr="00EC7EE5" w:rsidRDefault="007E55FD" w:rsidP="007E55FD">
      <w:pPr>
        <w:spacing w:line="276" w:lineRule="auto"/>
        <w:ind w:left="1287"/>
        <w:rPr>
          <w:rFonts w:ascii="Tahoma" w:eastAsia="Calibri" w:hAnsi="Tahoma" w:cs="Tahoma"/>
          <w:sz w:val="20"/>
          <w:szCs w:val="22"/>
          <w:lang w:eastAsia="en-US"/>
        </w:rPr>
      </w:pPr>
      <w:r w:rsidRPr="00EC7EE5">
        <w:rPr>
          <w:rFonts w:ascii="Tahoma" w:eastAsia="Calibri" w:hAnsi="Tahoma" w:cs="Tahoma"/>
          <w:b/>
          <w:sz w:val="20"/>
          <w:szCs w:val="20"/>
          <w:lang w:eastAsia="en-US"/>
        </w:rPr>
        <w:t>DZIECKO</w:t>
      </w:r>
      <w:r w:rsidRPr="00EC7EE5">
        <w:rPr>
          <w:rFonts w:ascii="Tahoma" w:eastAsia="Calibri" w:hAnsi="Tahoma" w:cs="Tahoma"/>
          <w:sz w:val="20"/>
          <w:szCs w:val="20"/>
          <w:lang w:eastAsia="en-US"/>
        </w:rPr>
        <w:t xml:space="preserve"> - wskazane przez ubezpieczonego własne lub przysposobione, a także dziecko partnera bez względu na wiek.</w:t>
      </w:r>
    </w:p>
    <w:p w:rsidR="007E55FD" w:rsidRPr="00EC7EE5" w:rsidRDefault="007E55FD" w:rsidP="007E55FD">
      <w:pPr>
        <w:spacing w:after="120" w:line="276" w:lineRule="auto"/>
        <w:ind w:left="1287"/>
        <w:rPr>
          <w:rFonts w:ascii="Tahoma" w:eastAsia="Calibri" w:hAnsi="Tahoma" w:cs="Tahoma"/>
          <w:sz w:val="20"/>
          <w:szCs w:val="22"/>
          <w:lang w:eastAsia="en-US"/>
        </w:rPr>
      </w:pPr>
      <w:r w:rsidRPr="00EC7EE5">
        <w:rPr>
          <w:rFonts w:ascii="Tahoma" w:eastAsia="Calibri" w:hAnsi="Tahoma" w:cs="Tahoma"/>
          <w:sz w:val="20"/>
          <w:szCs w:val="20"/>
          <w:lang w:eastAsia="en-US"/>
        </w:rPr>
        <w:t>Punktacja :</w:t>
      </w:r>
      <w:r w:rsidRPr="00EC7EE5">
        <w:rPr>
          <w:rFonts w:ascii="Tahoma" w:eastAsia="Calibri" w:hAnsi="Tahoma" w:cs="Tahoma"/>
          <w:b/>
          <w:sz w:val="20"/>
          <w:szCs w:val="20"/>
          <w:lang w:eastAsia="en-US"/>
        </w:rPr>
        <w:t xml:space="preserve"> 10 punktów.</w:t>
      </w:r>
    </w:p>
    <w:p w:rsidR="007E55FD" w:rsidRPr="00EC7EE5" w:rsidRDefault="007E55FD" w:rsidP="00EC37AA">
      <w:pPr>
        <w:numPr>
          <w:ilvl w:val="2"/>
          <w:numId w:val="77"/>
        </w:numPr>
        <w:spacing w:after="200" w:line="276" w:lineRule="auto"/>
        <w:ind w:left="1287"/>
        <w:contextualSpacing/>
        <w:rPr>
          <w:rFonts w:ascii="Tahoma" w:eastAsia="Calibri" w:hAnsi="Tahoma" w:cs="Tahoma"/>
          <w:sz w:val="20"/>
          <w:szCs w:val="20"/>
          <w:lang w:eastAsia="en-US"/>
        </w:rPr>
      </w:pPr>
      <w:r w:rsidRPr="00EC7EE5">
        <w:rPr>
          <w:rFonts w:ascii="Tahoma" w:eastAsia="Calibri" w:hAnsi="Tahoma" w:cs="Tahoma"/>
          <w:sz w:val="20"/>
          <w:szCs w:val="20"/>
          <w:lang w:eastAsia="en-US"/>
        </w:rPr>
        <w:t>TRWAŁY USZCZERBEK NA ZDROWIU UBEZPIECZONEGO (P8, P9)</w:t>
      </w:r>
    </w:p>
    <w:p w:rsidR="007E55FD" w:rsidRPr="00EC7EE5" w:rsidRDefault="007E55FD" w:rsidP="007E55FD">
      <w:pPr>
        <w:tabs>
          <w:tab w:val="left" w:pos="360"/>
        </w:tabs>
        <w:spacing w:line="276" w:lineRule="auto"/>
        <w:ind w:left="1287"/>
        <w:rPr>
          <w:rFonts w:ascii="Tahoma" w:eastAsia="Calibri" w:hAnsi="Tahoma" w:cs="Tahoma"/>
          <w:sz w:val="20"/>
          <w:szCs w:val="20"/>
          <w:lang w:eastAsia="en-US"/>
        </w:rPr>
      </w:pPr>
      <w:r w:rsidRPr="00EC7EE5">
        <w:rPr>
          <w:rFonts w:ascii="Tahoma" w:eastAsia="Calibri" w:hAnsi="Tahoma" w:cs="Tahoma"/>
          <w:sz w:val="20"/>
          <w:szCs w:val="20"/>
          <w:lang w:eastAsia="en-US"/>
        </w:rPr>
        <w:t xml:space="preserve">Podane w tabeli kwoty określają wysokość świadczenia przypadającą na każdy 1% trwałego uszczerbku na zdrowiu ubezpieczonego spowodowanego. </w:t>
      </w:r>
    </w:p>
    <w:p w:rsidR="007E55FD" w:rsidRPr="00EC7EE5" w:rsidRDefault="007E55FD" w:rsidP="00EC37AA">
      <w:pPr>
        <w:widowControl w:val="0"/>
        <w:numPr>
          <w:ilvl w:val="0"/>
          <w:numId w:val="31"/>
        </w:numPr>
        <w:tabs>
          <w:tab w:val="left" w:pos="1134"/>
        </w:tabs>
        <w:spacing w:after="200" w:line="276" w:lineRule="auto"/>
        <w:ind w:left="1647"/>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wypadkiem (P8), </w:t>
      </w:r>
    </w:p>
    <w:p w:rsidR="007E55FD" w:rsidRPr="00EC7EE5" w:rsidRDefault="007E55FD" w:rsidP="00EC37AA">
      <w:pPr>
        <w:widowControl w:val="0"/>
        <w:numPr>
          <w:ilvl w:val="0"/>
          <w:numId w:val="32"/>
        </w:numPr>
        <w:tabs>
          <w:tab w:val="left" w:pos="1134"/>
        </w:tabs>
        <w:spacing w:after="120" w:line="276" w:lineRule="auto"/>
        <w:ind w:left="1644" w:hanging="357"/>
        <w:rPr>
          <w:rFonts w:ascii="Tahoma" w:eastAsia="Calibri" w:hAnsi="Tahoma" w:cs="Tahoma"/>
          <w:vanish/>
          <w:sz w:val="20"/>
          <w:szCs w:val="20"/>
          <w:lang w:eastAsia="en-US"/>
        </w:rPr>
      </w:pPr>
      <w:r w:rsidRPr="00EC7EE5">
        <w:rPr>
          <w:rFonts w:ascii="Tahoma" w:eastAsia="Calibri" w:hAnsi="Tahoma" w:cs="Tahoma"/>
          <w:sz w:val="20"/>
          <w:szCs w:val="20"/>
          <w:lang w:eastAsia="en-US"/>
        </w:rPr>
        <w:t>zawałem serca lub udarem mózgu (P9)</w:t>
      </w:r>
    </w:p>
    <w:p w:rsidR="007E55FD" w:rsidRPr="00EC7EE5" w:rsidRDefault="007E55FD" w:rsidP="00EC37AA">
      <w:pPr>
        <w:widowControl w:val="0"/>
        <w:numPr>
          <w:ilvl w:val="0"/>
          <w:numId w:val="32"/>
        </w:numPr>
        <w:tabs>
          <w:tab w:val="left" w:pos="1134"/>
        </w:tabs>
        <w:spacing w:after="120" w:line="276" w:lineRule="auto"/>
        <w:ind w:left="1644" w:hanging="357"/>
        <w:rPr>
          <w:rFonts w:ascii="Tahoma" w:eastAsia="Calibri" w:hAnsi="Tahoma" w:cs="Tahoma"/>
          <w:vanish/>
          <w:sz w:val="20"/>
          <w:szCs w:val="20"/>
          <w:lang w:eastAsia="en-US"/>
        </w:rPr>
      </w:pPr>
    </w:p>
    <w:p w:rsidR="007E55FD" w:rsidRPr="00EC7EE5" w:rsidRDefault="007E55FD" w:rsidP="00EC37AA">
      <w:pPr>
        <w:widowControl w:val="0"/>
        <w:numPr>
          <w:ilvl w:val="0"/>
          <w:numId w:val="32"/>
        </w:numPr>
        <w:tabs>
          <w:tab w:val="left" w:pos="1134"/>
        </w:tabs>
        <w:spacing w:after="120" w:line="276" w:lineRule="auto"/>
        <w:ind w:left="1644" w:hanging="357"/>
        <w:rPr>
          <w:rFonts w:ascii="Tahoma" w:eastAsia="Calibri" w:hAnsi="Tahoma" w:cs="Tahoma"/>
          <w:vanish/>
          <w:sz w:val="20"/>
          <w:szCs w:val="20"/>
          <w:lang w:eastAsia="en-US"/>
        </w:rPr>
      </w:pPr>
    </w:p>
    <w:p w:rsidR="007E55FD" w:rsidRPr="00EC7EE5" w:rsidRDefault="007E55FD" w:rsidP="007E55FD">
      <w:pPr>
        <w:widowControl w:val="0"/>
        <w:tabs>
          <w:tab w:val="left" w:pos="1134"/>
        </w:tabs>
        <w:spacing w:line="276" w:lineRule="auto"/>
        <w:rPr>
          <w:rFonts w:ascii="Tahoma" w:eastAsia="Calibri" w:hAnsi="Tahoma" w:cs="Tahoma"/>
          <w:sz w:val="20"/>
          <w:szCs w:val="20"/>
          <w:lang w:eastAsia="en-US"/>
        </w:rPr>
      </w:pPr>
    </w:p>
    <w:p w:rsidR="007E55FD" w:rsidRPr="00EC7EE5" w:rsidRDefault="007E55FD" w:rsidP="007E55FD">
      <w:pPr>
        <w:spacing w:line="276" w:lineRule="auto"/>
        <w:ind w:left="709"/>
        <w:rPr>
          <w:rFonts w:ascii="Tahoma" w:eastAsia="Calibri" w:hAnsi="Tahoma" w:cs="Tahoma"/>
          <w:sz w:val="20"/>
          <w:szCs w:val="22"/>
          <w:lang w:eastAsia="en-US"/>
        </w:rPr>
      </w:pPr>
    </w:p>
    <w:p w:rsidR="007E55FD" w:rsidRPr="00EC7EE5" w:rsidRDefault="007E55FD" w:rsidP="007E55FD">
      <w:pPr>
        <w:spacing w:line="276" w:lineRule="auto"/>
        <w:ind w:left="709"/>
        <w:rPr>
          <w:rFonts w:ascii="Tahoma" w:eastAsia="Calibri" w:hAnsi="Tahoma" w:cs="Tahoma"/>
          <w:sz w:val="20"/>
          <w:szCs w:val="22"/>
          <w:lang w:eastAsia="en-US"/>
        </w:rPr>
      </w:pPr>
      <w:r w:rsidRPr="00EC7EE5">
        <w:rPr>
          <w:rFonts w:ascii="Tahoma" w:eastAsia="Calibri" w:hAnsi="Tahoma" w:cs="Tahoma"/>
          <w:sz w:val="20"/>
          <w:szCs w:val="22"/>
          <w:lang w:eastAsia="en-US"/>
        </w:rPr>
        <w:t>Świadczenie wypłacane ubezpieczonemu stanowi iloczyn zadeklarowanej przez Wykonawcę kwoty świadczenia i procentowo określonego stopnia uszczerbku na zdrowiu ubezpieczonego.</w:t>
      </w:r>
    </w:p>
    <w:p w:rsidR="007E55FD" w:rsidRPr="00EC7EE5" w:rsidRDefault="007E55FD" w:rsidP="007E55FD">
      <w:pPr>
        <w:spacing w:after="200" w:line="276" w:lineRule="auto"/>
        <w:ind w:firstLine="709"/>
        <w:rPr>
          <w:rFonts w:ascii="Tahoma" w:eastAsia="Calibri" w:hAnsi="Tahoma" w:cs="Tahoma"/>
          <w:sz w:val="20"/>
          <w:szCs w:val="20"/>
          <w:lang w:eastAsia="en-US"/>
        </w:rPr>
      </w:pPr>
      <w:r w:rsidRPr="00EC7EE5">
        <w:rPr>
          <w:rFonts w:ascii="Tahoma" w:eastAsia="Calibri" w:hAnsi="Tahoma" w:cs="Tahoma"/>
          <w:sz w:val="20"/>
          <w:szCs w:val="20"/>
          <w:lang w:eastAsia="en-US"/>
        </w:rPr>
        <w:t>Zastrzeżenia szczególne dla ryzyka:</w:t>
      </w:r>
    </w:p>
    <w:p w:rsidR="007E55FD" w:rsidRPr="00EC7EE5" w:rsidRDefault="007E55FD" w:rsidP="00EC37AA">
      <w:pPr>
        <w:numPr>
          <w:ilvl w:val="0"/>
          <w:numId w:val="83"/>
        </w:numPr>
        <w:spacing w:after="200" w:line="276" w:lineRule="auto"/>
        <w:ind w:left="1069"/>
        <w:contextualSpacing/>
        <w:rPr>
          <w:rFonts w:ascii="Tahoma" w:eastAsia="Calibri" w:hAnsi="Tahoma" w:cs="Tahoma"/>
          <w:sz w:val="20"/>
          <w:szCs w:val="20"/>
          <w:lang w:eastAsia="en-US"/>
        </w:rPr>
      </w:pPr>
      <w:r w:rsidRPr="00EC7EE5">
        <w:rPr>
          <w:rFonts w:ascii="Tahoma" w:eastAsia="Calibri" w:hAnsi="Tahoma" w:cs="Tahoma"/>
          <w:sz w:val="20"/>
          <w:szCs w:val="20"/>
          <w:lang w:eastAsia="en-US"/>
        </w:rPr>
        <w:t>Świadczenie spowodowane wypadkiem oraz świadczenie spowodowane zawałem serca lub udarem mózgu stanowią odrębne świadczenia, przy czym dla celów niniejszej SIWZ ujednolicono kwoty tych świadczeń z zastrzeżeniem następujących warunków dodatkowych:</w:t>
      </w:r>
    </w:p>
    <w:p w:rsidR="007E55FD" w:rsidRPr="00EC7EE5" w:rsidRDefault="007E55FD" w:rsidP="00EC37AA">
      <w:pPr>
        <w:numPr>
          <w:ilvl w:val="0"/>
          <w:numId w:val="83"/>
        </w:numPr>
        <w:spacing w:after="200" w:line="276" w:lineRule="auto"/>
        <w:ind w:left="1069"/>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Brak progów odpowiedzialności w odniesieniu do danego ubezpieczonego - świadczenie należne jest począwszy od 1% za każdy % trwałego uszczerbku. Limit odpowiedzialności z tytułu trwałego uszczerbku spowodowanego danym wypadkiem nie może być niższy niż równowartość świadczenia </w:t>
      </w:r>
    </w:p>
    <w:p w:rsidR="007E55FD" w:rsidRPr="00EC7EE5" w:rsidRDefault="007E55FD" w:rsidP="007E55FD">
      <w:pPr>
        <w:spacing w:after="200" w:line="276" w:lineRule="auto"/>
        <w:ind w:left="1069"/>
        <w:contextualSpacing/>
        <w:rPr>
          <w:rFonts w:ascii="Tahoma" w:eastAsia="Calibri" w:hAnsi="Tahoma" w:cs="Tahoma"/>
          <w:sz w:val="20"/>
          <w:szCs w:val="20"/>
          <w:lang w:eastAsia="en-US"/>
        </w:rPr>
      </w:pPr>
      <w:r w:rsidRPr="00EC7EE5">
        <w:rPr>
          <w:rFonts w:ascii="Tahoma" w:eastAsia="Calibri" w:hAnsi="Tahoma" w:cs="Tahoma"/>
          <w:sz w:val="20"/>
          <w:szCs w:val="20"/>
          <w:lang w:eastAsia="en-US"/>
        </w:rPr>
        <w:t>z tytułu 100% trwałego uszczerbku na zdrowiu (100 krotność świadczenia określonego dla ryzyka),</w:t>
      </w:r>
    </w:p>
    <w:p w:rsidR="007E55FD" w:rsidRPr="00EC7EE5" w:rsidRDefault="007E55FD" w:rsidP="00EC37AA">
      <w:pPr>
        <w:numPr>
          <w:ilvl w:val="0"/>
          <w:numId w:val="83"/>
        </w:numPr>
        <w:spacing w:after="200" w:line="276" w:lineRule="auto"/>
        <w:ind w:left="1069"/>
        <w:contextualSpacing/>
        <w:rPr>
          <w:rFonts w:ascii="Tahoma" w:eastAsia="Calibri" w:hAnsi="Tahoma" w:cs="Tahoma"/>
          <w:sz w:val="20"/>
          <w:szCs w:val="20"/>
          <w:lang w:eastAsia="en-US"/>
        </w:rPr>
      </w:pPr>
      <w:r w:rsidRPr="00EC7EE5">
        <w:rPr>
          <w:rFonts w:ascii="Tahoma" w:eastAsia="Calibri" w:hAnsi="Tahoma" w:cs="Tahoma"/>
          <w:sz w:val="20"/>
          <w:szCs w:val="20"/>
          <w:lang w:eastAsia="en-US"/>
        </w:rPr>
        <w:t>zakres ubezpieczenia ma charakter otwarty, co oznacza, że w sytuacji nieprzewidzianej w standardowo stosowanej tabeli uszczerbków na zdrowiu lub jego braku, Wykonawca przeprowadzi każdorazowo indywidualną ocenę celem określenia stopnia trwałego uszczerbku na zdrowiu Ubezpieczonego,</w:t>
      </w:r>
    </w:p>
    <w:p w:rsidR="007E55FD" w:rsidRPr="00EC7EE5" w:rsidRDefault="007E55FD" w:rsidP="007E55FD">
      <w:pPr>
        <w:spacing w:after="120" w:line="276" w:lineRule="auto"/>
        <w:ind w:left="1069"/>
        <w:rPr>
          <w:rFonts w:ascii="Tahoma" w:eastAsia="Calibri" w:hAnsi="Tahoma" w:cs="Tahoma"/>
          <w:sz w:val="20"/>
          <w:szCs w:val="20"/>
          <w:lang w:eastAsia="en-US"/>
        </w:rPr>
      </w:pPr>
      <w:r w:rsidRPr="00EC7EE5">
        <w:rPr>
          <w:rFonts w:ascii="Tahoma" w:eastAsia="Calibri" w:hAnsi="Tahoma" w:cs="Tahoma"/>
          <w:sz w:val="20"/>
          <w:szCs w:val="20"/>
          <w:lang w:eastAsia="en-US"/>
        </w:rPr>
        <w:t>stopień trwałego uszczerbku Wykonawca określi po zakończonym leczeniu i rehabilitacji ubezpieczonego, nie później jednak niż przed upływem 24 miesiąca od daty zdarzenia, z zastrzeżeniem, że przewiduje się wypłatę kwoty bezspornej w przypadku, gdy upłynęły co najmniej 4 miesiące od daty wypadku zdarzenia stanowiącego podstawę odpowiedzialności Wykonawcy, a proces leczenia lub rehabilitacji nie zostały zakończone.</w:t>
      </w:r>
    </w:p>
    <w:p w:rsidR="007E55FD" w:rsidRPr="00EC7EE5" w:rsidRDefault="007E55FD" w:rsidP="00EC37AA">
      <w:pPr>
        <w:widowControl w:val="0"/>
        <w:numPr>
          <w:ilvl w:val="2"/>
          <w:numId w:val="77"/>
        </w:numPr>
        <w:spacing w:after="100" w:afterAutospacing="1" w:line="276" w:lineRule="auto"/>
        <w:ind w:left="1287"/>
        <w:contextualSpacing/>
        <w:rPr>
          <w:rFonts w:ascii="Tahoma" w:eastAsia="Calibri" w:hAnsi="Tahoma" w:cs="Tahoma"/>
          <w:sz w:val="20"/>
          <w:szCs w:val="20"/>
          <w:lang w:eastAsia="en-US"/>
        </w:rPr>
      </w:pPr>
      <w:r w:rsidRPr="00EC7EE5">
        <w:rPr>
          <w:rFonts w:ascii="Tahoma" w:eastAsia="Calibri" w:hAnsi="Tahoma" w:cs="Tahoma"/>
          <w:sz w:val="20"/>
          <w:szCs w:val="20"/>
          <w:lang w:eastAsia="en-US"/>
        </w:rPr>
        <w:t>LECZENIE SZPITALNE UBEZPIECZONEGO (P10)</w:t>
      </w:r>
    </w:p>
    <w:p w:rsidR="007E55FD" w:rsidRPr="00EC7EE5" w:rsidRDefault="007E55FD" w:rsidP="007E55FD">
      <w:pPr>
        <w:keepNext/>
        <w:widowControl w:val="0"/>
        <w:spacing w:line="276" w:lineRule="auto"/>
        <w:ind w:left="714" w:firstLine="573"/>
        <w:contextualSpacing/>
        <w:rPr>
          <w:rFonts w:ascii="Tahoma" w:eastAsia="Calibri" w:hAnsi="Tahoma" w:cs="Tahoma"/>
          <w:bCs/>
          <w:sz w:val="20"/>
          <w:szCs w:val="20"/>
          <w:lang w:eastAsia="en-US"/>
        </w:rPr>
      </w:pPr>
      <w:r w:rsidRPr="00EC7EE5">
        <w:rPr>
          <w:rFonts w:ascii="Tahoma" w:eastAsia="Calibri" w:hAnsi="Tahoma" w:cs="Tahoma"/>
          <w:sz w:val="20"/>
          <w:szCs w:val="20"/>
          <w:lang w:eastAsia="en-US"/>
        </w:rPr>
        <w:t xml:space="preserve">Z tytułu pobytu ubezpieczonego w szpitalu Wykonawca wypłaca ubezpieczonemu świadczenie </w:t>
      </w:r>
    </w:p>
    <w:p w:rsidR="007E55FD" w:rsidRPr="00EC7EE5" w:rsidRDefault="007E55FD" w:rsidP="007E55FD">
      <w:pPr>
        <w:keepNext/>
        <w:widowControl w:val="0"/>
        <w:spacing w:line="276" w:lineRule="auto"/>
        <w:ind w:left="1287"/>
        <w:contextualSpacing/>
        <w:rPr>
          <w:rFonts w:ascii="Tahoma" w:eastAsia="Calibri" w:hAnsi="Tahoma" w:cs="Tahoma"/>
          <w:sz w:val="20"/>
          <w:szCs w:val="20"/>
          <w:lang w:eastAsia="en-US"/>
        </w:rPr>
      </w:pPr>
      <w:r w:rsidRPr="00EC7EE5">
        <w:rPr>
          <w:rFonts w:ascii="Tahoma" w:eastAsia="Calibri" w:hAnsi="Tahoma" w:cs="Tahoma"/>
          <w:sz w:val="20"/>
          <w:szCs w:val="20"/>
          <w:lang w:eastAsia="en-US"/>
        </w:rPr>
        <w:t>w kwotach wskazanych w Tabeli 1, za każdy dzień pobytu w szpitalu, przy czym świadczenie podstawowe (P10) podlega rozszerzeniu z tytułu każdej okoliczności stanowiącej podstawę/przyczynę pobytu w szpitalu, tj:</w:t>
      </w:r>
    </w:p>
    <w:p w:rsidR="007E55FD" w:rsidRPr="00EC7EE5" w:rsidRDefault="007E55FD" w:rsidP="00EC37AA">
      <w:pPr>
        <w:keepNext/>
        <w:widowControl w:val="0"/>
        <w:numPr>
          <w:ilvl w:val="0"/>
          <w:numId w:val="84"/>
        </w:numPr>
        <w:tabs>
          <w:tab w:val="left" w:pos="567"/>
        </w:tabs>
        <w:spacing w:after="200" w:line="276" w:lineRule="auto"/>
        <w:contextualSpacing/>
        <w:outlineLvl w:val="2"/>
        <w:rPr>
          <w:rFonts w:ascii="Tahoma" w:hAnsi="Tahoma" w:cs="Tahoma"/>
          <w:sz w:val="20"/>
          <w:szCs w:val="20"/>
        </w:rPr>
      </w:pPr>
      <w:r w:rsidRPr="00EC7EE5">
        <w:rPr>
          <w:rFonts w:ascii="Tahoma" w:hAnsi="Tahoma" w:cs="Tahoma"/>
          <w:sz w:val="20"/>
          <w:szCs w:val="20"/>
        </w:rPr>
        <w:t xml:space="preserve">zawał serca, udar mózgu w rozumieniu definicji wskazanych w pkt. I.2. – dla wszystkich wariantów należne dodatkowe świadczenie wynosi </w:t>
      </w:r>
      <w:r w:rsidRPr="00EC7EE5">
        <w:rPr>
          <w:rFonts w:ascii="Tahoma" w:hAnsi="Tahoma" w:cs="Tahoma"/>
          <w:b/>
          <w:sz w:val="20"/>
          <w:szCs w:val="20"/>
        </w:rPr>
        <w:t xml:space="preserve">100% </w:t>
      </w:r>
      <w:r w:rsidRPr="00EC7EE5">
        <w:rPr>
          <w:rFonts w:ascii="Tahoma" w:hAnsi="Tahoma" w:cs="Tahoma"/>
          <w:sz w:val="20"/>
          <w:szCs w:val="20"/>
        </w:rPr>
        <w:t>świadczenia podstawowego</w:t>
      </w:r>
    </w:p>
    <w:p w:rsidR="007E55FD" w:rsidRPr="00EC7EE5" w:rsidRDefault="007E55FD" w:rsidP="00EC37AA">
      <w:pPr>
        <w:widowControl w:val="0"/>
        <w:numPr>
          <w:ilvl w:val="0"/>
          <w:numId w:val="84"/>
        </w:numPr>
        <w:tabs>
          <w:tab w:val="left" w:pos="567"/>
        </w:tabs>
        <w:spacing w:after="200" w:line="276" w:lineRule="auto"/>
        <w:contextualSpacing/>
        <w:outlineLvl w:val="2"/>
        <w:rPr>
          <w:rFonts w:ascii="Tahoma" w:hAnsi="Tahoma" w:cs="Tahoma"/>
          <w:sz w:val="20"/>
          <w:szCs w:val="20"/>
        </w:rPr>
      </w:pPr>
      <w:r w:rsidRPr="00EC7EE5">
        <w:rPr>
          <w:rFonts w:ascii="Tahoma" w:hAnsi="Tahoma" w:cs="Tahoma"/>
          <w:sz w:val="20"/>
          <w:szCs w:val="20"/>
        </w:rPr>
        <w:t xml:space="preserve">wypadek – dla wszystkich wariantów należne świadczenie dodatkowe wynosi </w:t>
      </w:r>
      <w:r w:rsidRPr="00EC7EE5">
        <w:rPr>
          <w:rFonts w:ascii="Tahoma" w:hAnsi="Tahoma" w:cs="Tahoma"/>
          <w:b/>
          <w:sz w:val="20"/>
          <w:szCs w:val="20"/>
        </w:rPr>
        <w:t xml:space="preserve">150% </w:t>
      </w:r>
      <w:r w:rsidRPr="00EC7EE5">
        <w:rPr>
          <w:rFonts w:ascii="Tahoma" w:hAnsi="Tahoma" w:cs="Tahoma"/>
          <w:sz w:val="20"/>
          <w:szCs w:val="20"/>
        </w:rPr>
        <w:t>świadczenia podstawowego,</w:t>
      </w:r>
    </w:p>
    <w:p w:rsidR="007E55FD" w:rsidRPr="00EC7EE5" w:rsidRDefault="007E55FD" w:rsidP="00EC37AA">
      <w:pPr>
        <w:widowControl w:val="0"/>
        <w:numPr>
          <w:ilvl w:val="0"/>
          <w:numId w:val="84"/>
        </w:numPr>
        <w:tabs>
          <w:tab w:val="left" w:pos="567"/>
        </w:tabs>
        <w:spacing w:after="200" w:line="276" w:lineRule="auto"/>
        <w:contextualSpacing/>
        <w:outlineLvl w:val="2"/>
        <w:rPr>
          <w:rFonts w:ascii="Tahoma" w:hAnsi="Tahoma" w:cs="Tahoma"/>
          <w:sz w:val="20"/>
          <w:szCs w:val="20"/>
        </w:rPr>
      </w:pPr>
      <w:r w:rsidRPr="00EC7EE5">
        <w:rPr>
          <w:rFonts w:ascii="Tahoma" w:hAnsi="Tahoma" w:cs="Tahoma"/>
          <w:sz w:val="20"/>
          <w:szCs w:val="20"/>
        </w:rPr>
        <w:t xml:space="preserve">wypadek komunikacyjny – należne świadczenie dodatkowe wynosi: </w:t>
      </w:r>
    </w:p>
    <w:p w:rsidR="007E55FD" w:rsidRPr="00EC7EE5" w:rsidRDefault="007E55FD" w:rsidP="00EC37AA">
      <w:pPr>
        <w:widowControl w:val="0"/>
        <w:numPr>
          <w:ilvl w:val="0"/>
          <w:numId w:val="85"/>
        </w:numPr>
        <w:tabs>
          <w:tab w:val="left" w:pos="567"/>
        </w:tabs>
        <w:spacing w:after="200" w:line="276" w:lineRule="auto"/>
        <w:ind w:left="2058" w:hanging="357"/>
        <w:contextualSpacing/>
        <w:outlineLvl w:val="2"/>
        <w:rPr>
          <w:rFonts w:ascii="Tahoma" w:hAnsi="Tahoma" w:cs="Tahoma"/>
          <w:sz w:val="20"/>
          <w:szCs w:val="20"/>
        </w:rPr>
      </w:pPr>
      <w:r w:rsidRPr="00EC7EE5">
        <w:rPr>
          <w:rFonts w:ascii="Tahoma" w:hAnsi="Tahoma" w:cs="Tahoma"/>
          <w:b/>
          <w:sz w:val="20"/>
          <w:szCs w:val="20"/>
        </w:rPr>
        <w:t>240%</w:t>
      </w:r>
      <w:r w:rsidRPr="00EC7EE5">
        <w:rPr>
          <w:rFonts w:ascii="Tahoma" w:hAnsi="Tahoma" w:cs="Tahoma"/>
          <w:sz w:val="20"/>
          <w:szCs w:val="20"/>
        </w:rPr>
        <w:t xml:space="preserve"> świadczenia podstawowego dla wariantów 1 i 2,</w:t>
      </w:r>
    </w:p>
    <w:p w:rsidR="007E55FD" w:rsidRPr="00EC7EE5" w:rsidRDefault="007E55FD" w:rsidP="00EC37AA">
      <w:pPr>
        <w:widowControl w:val="0"/>
        <w:numPr>
          <w:ilvl w:val="0"/>
          <w:numId w:val="85"/>
        </w:numPr>
        <w:tabs>
          <w:tab w:val="left" w:pos="567"/>
        </w:tabs>
        <w:spacing w:after="200" w:line="276" w:lineRule="auto"/>
        <w:ind w:left="2058" w:hanging="357"/>
        <w:contextualSpacing/>
        <w:outlineLvl w:val="2"/>
        <w:rPr>
          <w:rFonts w:ascii="Tahoma" w:hAnsi="Tahoma" w:cs="Tahoma"/>
          <w:sz w:val="20"/>
          <w:szCs w:val="20"/>
        </w:rPr>
      </w:pPr>
      <w:r w:rsidRPr="00EC7EE5">
        <w:rPr>
          <w:rFonts w:ascii="Tahoma" w:hAnsi="Tahoma" w:cs="Tahoma"/>
          <w:b/>
          <w:sz w:val="20"/>
          <w:szCs w:val="20"/>
        </w:rPr>
        <w:t>200%</w:t>
      </w:r>
      <w:r w:rsidRPr="00EC7EE5">
        <w:rPr>
          <w:rFonts w:ascii="Tahoma" w:hAnsi="Tahoma" w:cs="Tahoma"/>
          <w:sz w:val="20"/>
          <w:szCs w:val="20"/>
        </w:rPr>
        <w:t xml:space="preserve"> świadczenia podstawowego dla wariantów 3,</w:t>
      </w:r>
    </w:p>
    <w:p w:rsidR="007E55FD" w:rsidRPr="00EC7EE5" w:rsidRDefault="007E55FD" w:rsidP="00EC37AA">
      <w:pPr>
        <w:widowControl w:val="0"/>
        <w:numPr>
          <w:ilvl w:val="0"/>
          <w:numId w:val="84"/>
        </w:numPr>
        <w:tabs>
          <w:tab w:val="left" w:pos="567"/>
        </w:tabs>
        <w:spacing w:after="200" w:line="276" w:lineRule="auto"/>
        <w:contextualSpacing/>
        <w:outlineLvl w:val="2"/>
        <w:rPr>
          <w:rFonts w:ascii="Tahoma" w:hAnsi="Tahoma" w:cs="Tahoma"/>
          <w:sz w:val="20"/>
          <w:szCs w:val="20"/>
        </w:rPr>
      </w:pPr>
      <w:r w:rsidRPr="00EC7EE5">
        <w:rPr>
          <w:rFonts w:ascii="Tahoma" w:hAnsi="Tahoma" w:cs="Tahoma"/>
          <w:sz w:val="20"/>
          <w:szCs w:val="20"/>
        </w:rPr>
        <w:t xml:space="preserve">wypadek przy pracy – należne świadczenie dodatkowe wynosi: </w:t>
      </w:r>
    </w:p>
    <w:p w:rsidR="007E55FD" w:rsidRPr="00EC7EE5" w:rsidRDefault="007E55FD" w:rsidP="00EC37AA">
      <w:pPr>
        <w:widowControl w:val="0"/>
        <w:numPr>
          <w:ilvl w:val="0"/>
          <w:numId w:val="85"/>
        </w:numPr>
        <w:tabs>
          <w:tab w:val="left" w:pos="567"/>
        </w:tabs>
        <w:spacing w:after="200" w:line="276" w:lineRule="auto"/>
        <w:ind w:left="2058" w:hanging="357"/>
        <w:contextualSpacing/>
        <w:outlineLvl w:val="2"/>
        <w:rPr>
          <w:rFonts w:ascii="Tahoma" w:hAnsi="Tahoma" w:cs="Tahoma"/>
          <w:sz w:val="20"/>
          <w:szCs w:val="20"/>
        </w:rPr>
      </w:pPr>
      <w:r w:rsidRPr="00EC7EE5">
        <w:rPr>
          <w:rFonts w:ascii="Tahoma" w:hAnsi="Tahoma" w:cs="Tahoma"/>
          <w:b/>
          <w:sz w:val="20"/>
          <w:szCs w:val="20"/>
        </w:rPr>
        <w:t>240%</w:t>
      </w:r>
      <w:r w:rsidRPr="00EC7EE5">
        <w:rPr>
          <w:rFonts w:ascii="Tahoma" w:hAnsi="Tahoma" w:cs="Tahoma"/>
          <w:sz w:val="20"/>
          <w:szCs w:val="20"/>
        </w:rPr>
        <w:t xml:space="preserve"> świadczenia podstawowego dla wariantów 1 i 2,</w:t>
      </w:r>
    </w:p>
    <w:p w:rsidR="007E55FD" w:rsidRPr="00EC7EE5" w:rsidRDefault="007E55FD" w:rsidP="00EC37AA">
      <w:pPr>
        <w:widowControl w:val="0"/>
        <w:numPr>
          <w:ilvl w:val="0"/>
          <w:numId w:val="85"/>
        </w:numPr>
        <w:tabs>
          <w:tab w:val="left" w:pos="567"/>
        </w:tabs>
        <w:spacing w:after="200" w:line="276" w:lineRule="auto"/>
        <w:ind w:left="2058" w:hanging="357"/>
        <w:contextualSpacing/>
        <w:outlineLvl w:val="2"/>
        <w:rPr>
          <w:rFonts w:ascii="Tahoma" w:hAnsi="Tahoma" w:cs="Tahoma"/>
          <w:sz w:val="20"/>
          <w:szCs w:val="20"/>
        </w:rPr>
      </w:pPr>
      <w:r w:rsidRPr="00EC7EE5">
        <w:rPr>
          <w:rFonts w:ascii="Tahoma" w:hAnsi="Tahoma" w:cs="Tahoma"/>
          <w:b/>
          <w:sz w:val="20"/>
          <w:szCs w:val="20"/>
        </w:rPr>
        <w:t>200%</w:t>
      </w:r>
      <w:r w:rsidRPr="00EC7EE5">
        <w:rPr>
          <w:rFonts w:ascii="Tahoma" w:hAnsi="Tahoma" w:cs="Tahoma"/>
          <w:sz w:val="20"/>
          <w:szCs w:val="20"/>
        </w:rPr>
        <w:t xml:space="preserve"> świadczenia podstawowego dla wariantów 3,</w:t>
      </w:r>
    </w:p>
    <w:p w:rsidR="007E55FD" w:rsidRPr="00EC7EE5" w:rsidRDefault="007E55FD" w:rsidP="007E55FD">
      <w:pPr>
        <w:widowControl w:val="0"/>
        <w:tabs>
          <w:tab w:val="left" w:pos="360"/>
        </w:tabs>
        <w:spacing w:before="120" w:line="276" w:lineRule="auto"/>
        <w:ind w:left="709"/>
        <w:contextualSpacing/>
        <w:outlineLvl w:val="2"/>
        <w:rPr>
          <w:rFonts w:ascii="Tahoma" w:hAnsi="Tahoma" w:cs="Tahoma"/>
          <w:sz w:val="20"/>
          <w:szCs w:val="20"/>
        </w:rPr>
      </w:pPr>
      <w:r w:rsidRPr="00EC7EE5">
        <w:rPr>
          <w:rFonts w:ascii="Tahoma" w:hAnsi="Tahoma" w:cs="Tahoma"/>
          <w:bCs/>
          <w:sz w:val="20"/>
          <w:szCs w:val="20"/>
        </w:rPr>
        <w:t>Świadczenia dodatkowe opisane w pkt. a, b, c i d wypła</w:t>
      </w:r>
      <w:r w:rsidRPr="00EC7EE5">
        <w:rPr>
          <w:rFonts w:ascii="Tahoma" w:hAnsi="Tahoma" w:cs="Tahoma"/>
          <w:sz w:val="20"/>
          <w:szCs w:val="20"/>
        </w:rPr>
        <w:t>cane są do 14 dnia pobytu w szpitalu włącznie.</w:t>
      </w:r>
    </w:p>
    <w:p w:rsidR="007E55FD" w:rsidRPr="00EC7EE5" w:rsidRDefault="007E55FD" w:rsidP="007E55FD">
      <w:pPr>
        <w:widowControl w:val="0"/>
        <w:tabs>
          <w:tab w:val="left" w:pos="360"/>
        </w:tabs>
        <w:spacing w:before="120" w:line="276" w:lineRule="auto"/>
        <w:contextualSpacing/>
        <w:outlineLvl w:val="2"/>
        <w:rPr>
          <w:rFonts w:ascii="Tahoma" w:hAnsi="Tahoma" w:cs="Tahoma"/>
          <w:sz w:val="20"/>
          <w:szCs w:val="20"/>
        </w:rPr>
      </w:pPr>
    </w:p>
    <w:p w:rsidR="007E55FD" w:rsidRPr="00EC7EE5" w:rsidRDefault="007E55FD" w:rsidP="007E55FD">
      <w:pPr>
        <w:widowControl w:val="0"/>
        <w:tabs>
          <w:tab w:val="left" w:pos="360"/>
        </w:tabs>
        <w:spacing w:before="120" w:line="276" w:lineRule="auto"/>
        <w:contextualSpacing/>
        <w:outlineLvl w:val="2"/>
        <w:rPr>
          <w:rFonts w:ascii="Tahoma" w:hAnsi="Tahoma" w:cs="Tahoma"/>
          <w:sz w:val="20"/>
          <w:szCs w:val="20"/>
        </w:rPr>
      </w:pPr>
      <w:r w:rsidRPr="00EC7EE5">
        <w:rPr>
          <w:rFonts w:ascii="Tahoma" w:hAnsi="Tahoma" w:cs="Tahoma"/>
          <w:sz w:val="20"/>
          <w:szCs w:val="20"/>
        </w:rPr>
        <w:tab/>
        <w:t>Zastrzeżenia szczególne:</w:t>
      </w:r>
    </w:p>
    <w:p w:rsidR="007E55FD" w:rsidRPr="00EC7EE5" w:rsidRDefault="007E55FD" w:rsidP="00EC37AA">
      <w:pPr>
        <w:widowControl w:val="0"/>
        <w:numPr>
          <w:ilvl w:val="2"/>
          <w:numId w:val="63"/>
        </w:numPr>
        <w:tabs>
          <w:tab w:val="left" w:pos="360"/>
        </w:tabs>
        <w:spacing w:after="200" w:line="276" w:lineRule="auto"/>
        <w:ind w:left="714" w:hanging="357"/>
        <w:contextualSpacing/>
        <w:outlineLvl w:val="2"/>
        <w:rPr>
          <w:rFonts w:ascii="Tahoma" w:hAnsi="Tahoma" w:cs="Tahoma"/>
          <w:bCs/>
          <w:sz w:val="20"/>
          <w:szCs w:val="20"/>
        </w:rPr>
      </w:pPr>
      <w:r w:rsidRPr="00EC7EE5">
        <w:rPr>
          <w:rFonts w:ascii="Tahoma" w:hAnsi="Tahoma" w:cs="Tahoma"/>
          <w:bCs/>
          <w:sz w:val="20"/>
          <w:szCs w:val="20"/>
        </w:rPr>
        <w:t>świadczenie należne jest za każdy dzień pobytu w szpitalu z zastrzeżeniem postanowień dotyczących karencji,</w:t>
      </w:r>
    </w:p>
    <w:p w:rsidR="007E55FD" w:rsidRPr="00EC7EE5" w:rsidRDefault="007E55FD" w:rsidP="00EC37AA">
      <w:pPr>
        <w:widowControl w:val="0"/>
        <w:numPr>
          <w:ilvl w:val="2"/>
          <w:numId w:val="63"/>
        </w:numPr>
        <w:tabs>
          <w:tab w:val="left" w:pos="360"/>
        </w:tabs>
        <w:spacing w:after="200" w:line="276" w:lineRule="auto"/>
        <w:ind w:left="714" w:hanging="357"/>
        <w:contextualSpacing/>
        <w:outlineLvl w:val="2"/>
        <w:rPr>
          <w:rFonts w:ascii="Tahoma" w:hAnsi="Tahoma" w:cs="Tahoma"/>
          <w:bCs/>
          <w:sz w:val="20"/>
          <w:szCs w:val="20"/>
        </w:rPr>
      </w:pPr>
      <w:r w:rsidRPr="00EC7EE5">
        <w:rPr>
          <w:rFonts w:ascii="Tahoma" w:hAnsi="Tahoma" w:cs="Tahoma"/>
          <w:bCs/>
          <w:sz w:val="20"/>
          <w:szCs w:val="20"/>
        </w:rPr>
        <w:t>pobyt z przerwą trwającą krócej niż dobę jest traktowany jako nieprzerwany,</w:t>
      </w:r>
    </w:p>
    <w:p w:rsidR="007E55FD" w:rsidRPr="00EC7EE5" w:rsidRDefault="007E55FD" w:rsidP="00EC37AA">
      <w:pPr>
        <w:widowControl w:val="0"/>
        <w:numPr>
          <w:ilvl w:val="2"/>
          <w:numId w:val="63"/>
        </w:numPr>
        <w:tabs>
          <w:tab w:val="left" w:pos="360"/>
        </w:tabs>
        <w:spacing w:after="200" w:line="276" w:lineRule="auto"/>
        <w:ind w:left="714" w:hanging="357"/>
        <w:contextualSpacing/>
        <w:outlineLvl w:val="2"/>
        <w:rPr>
          <w:rFonts w:ascii="Tahoma" w:hAnsi="Tahoma" w:cs="Tahoma"/>
          <w:bCs/>
          <w:sz w:val="20"/>
          <w:szCs w:val="20"/>
        </w:rPr>
      </w:pPr>
      <w:r w:rsidRPr="00EC7EE5">
        <w:rPr>
          <w:rFonts w:ascii="Tahoma" w:hAnsi="Tahoma" w:cs="Tahoma"/>
          <w:bCs/>
          <w:sz w:val="20"/>
          <w:szCs w:val="20"/>
        </w:rPr>
        <w:t xml:space="preserve">dopuszczalny maksymalny okres pobytu ubezpieczonego w szpitalu nieobjęty świadczeniem wynosi </w:t>
      </w:r>
    </w:p>
    <w:p w:rsidR="007E55FD" w:rsidRPr="00EC7EE5" w:rsidRDefault="007E55FD" w:rsidP="007E55FD">
      <w:pPr>
        <w:widowControl w:val="0"/>
        <w:tabs>
          <w:tab w:val="left" w:pos="360"/>
        </w:tabs>
        <w:spacing w:line="276" w:lineRule="auto"/>
        <w:ind w:left="714"/>
        <w:contextualSpacing/>
        <w:outlineLvl w:val="2"/>
        <w:rPr>
          <w:rFonts w:ascii="Tahoma" w:hAnsi="Tahoma" w:cs="Tahoma"/>
          <w:bCs/>
          <w:sz w:val="20"/>
          <w:szCs w:val="20"/>
        </w:rPr>
      </w:pPr>
      <w:r w:rsidRPr="00EC7EE5">
        <w:rPr>
          <w:rFonts w:ascii="Tahoma" w:hAnsi="Tahoma" w:cs="Tahoma"/>
          <w:b/>
          <w:bCs/>
          <w:sz w:val="20"/>
          <w:szCs w:val="20"/>
        </w:rPr>
        <w:t>1 dzień w przypadku zdarzeń wypadkowych i 2 dni dla zdarzeń o charakterze chorobowym</w:t>
      </w:r>
      <w:r w:rsidRPr="00EC7EE5">
        <w:rPr>
          <w:rFonts w:ascii="Tahoma" w:hAnsi="Tahoma" w:cs="Tahoma"/>
          <w:bCs/>
          <w:sz w:val="20"/>
          <w:szCs w:val="20"/>
        </w:rPr>
        <w:t xml:space="preserve">. Pobyty dłuższe objęte są świadczeniem za cały okres (od pierwszego dnia), minimalny dopuszczalny graniczny okres odpowiedzialności w ciągu 12 miesięcy w odniesieniu do danego ubezpieczonego wynosi </w:t>
      </w:r>
      <w:r w:rsidRPr="00EC7EE5">
        <w:rPr>
          <w:rFonts w:ascii="Tahoma" w:hAnsi="Tahoma" w:cs="Tahoma"/>
          <w:b/>
          <w:bCs/>
          <w:sz w:val="20"/>
          <w:szCs w:val="20"/>
        </w:rPr>
        <w:t>180 dni</w:t>
      </w:r>
      <w:r w:rsidRPr="00EC7EE5">
        <w:rPr>
          <w:rFonts w:ascii="Tahoma" w:hAnsi="Tahoma" w:cs="Tahoma"/>
          <w:bCs/>
          <w:sz w:val="20"/>
          <w:szCs w:val="20"/>
        </w:rPr>
        <w:t xml:space="preserve">, </w:t>
      </w:r>
    </w:p>
    <w:p w:rsidR="007E55FD" w:rsidRPr="00EC7EE5" w:rsidRDefault="007E55FD" w:rsidP="00EC37AA">
      <w:pPr>
        <w:widowControl w:val="0"/>
        <w:numPr>
          <w:ilvl w:val="0"/>
          <w:numId w:val="55"/>
        </w:numPr>
        <w:tabs>
          <w:tab w:val="left" w:pos="360"/>
        </w:tabs>
        <w:spacing w:after="200" w:line="276" w:lineRule="auto"/>
        <w:contextualSpacing/>
        <w:outlineLvl w:val="2"/>
        <w:rPr>
          <w:rFonts w:ascii="Tahoma" w:hAnsi="Tahoma" w:cs="Tahoma"/>
          <w:bCs/>
          <w:vanish/>
          <w:sz w:val="20"/>
          <w:szCs w:val="20"/>
        </w:rPr>
      </w:pPr>
    </w:p>
    <w:p w:rsidR="007E55FD" w:rsidRPr="00EC7EE5" w:rsidRDefault="007E55FD" w:rsidP="00EC37AA">
      <w:pPr>
        <w:widowControl w:val="0"/>
        <w:numPr>
          <w:ilvl w:val="0"/>
          <w:numId w:val="54"/>
        </w:numPr>
        <w:tabs>
          <w:tab w:val="left" w:pos="360"/>
        </w:tabs>
        <w:spacing w:after="200" w:line="276" w:lineRule="auto"/>
        <w:contextualSpacing/>
        <w:outlineLvl w:val="2"/>
        <w:rPr>
          <w:rFonts w:ascii="Tahoma" w:hAnsi="Tahoma" w:cs="Tahoma"/>
          <w:bCs/>
          <w:vanish/>
          <w:sz w:val="20"/>
          <w:szCs w:val="20"/>
        </w:rPr>
      </w:pPr>
    </w:p>
    <w:p w:rsidR="007E55FD" w:rsidRPr="00EC7EE5" w:rsidRDefault="007E55FD" w:rsidP="00EC37AA">
      <w:pPr>
        <w:widowControl w:val="0"/>
        <w:numPr>
          <w:ilvl w:val="0"/>
          <w:numId w:val="54"/>
        </w:numPr>
        <w:tabs>
          <w:tab w:val="left" w:pos="360"/>
        </w:tabs>
        <w:spacing w:after="200" w:line="276" w:lineRule="auto"/>
        <w:contextualSpacing/>
        <w:outlineLvl w:val="2"/>
        <w:rPr>
          <w:rFonts w:ascii="Tahoma" w:hAnsi="Tahoma" w:cs="Tahoma"/>
          <w:vanish/>
          <w:sz w:val="20"/>
          <w:szCs w:val="20"/>
        </w:rPr>
      </w:pPr>
    </w:p>
    <w:p w:rsidR="007E55FD" w:rsidRPr="00EC7EE5" w:rsidRDefault="007E55FD" w:rsidP="00EC37AA">
      <w:pPr>
        <w:widowControl w:val="0"/>
        <w:numPr>
          <w:ilvl w:val="0"/>
          <w:numId w:val="54"/>
        </w:numPr>
        <w:tabs>
          <w:tab w:val="left" w:pos="360"/>
        </w:tabs>
        <w:spacing w:after="200" w:line="276" w:lineRule="auto"/>
        <w:contextualSpacing/>
        <w:outlineLvl w:val="2"/>
        <w:rPr>
          <w:rFonts w:ascii="Tahoma" w:hAnsi="Tahoma" w:cs="Tahoma"/>
          <w:vanish/>
          <w:sz w:val="20"/>
          <w:szCs w:val="20"/>
        </w:rPr>
      </w:pPr>
    </w:p>
    <w:p w:rsidR="007E55FD" w:rsidRPr="00EC7EE5" w:rsidRDefault="007E55FD" w:rsidP="00EC37AA">
      <w:pPr>
        <w:widowControl w:val="0"/>
        <w:numPr>
          <w:ilvl w:val="0"/>
          <w:numId w:val="54"/>
        </w:numPr>
        <w:tabs>
          <w:tab w:val="left" w:pos="360"/>
        </w:tabs>
        <w:spacing w:after="200" w:line="276" w:lineRule="auto"/>
        <w:contextualSpacing/>
        <w:outlineLvl w:val="2"/>
        <w:rPr>
          <w:rFonts w:ascii="Tahoma" w:eastAsia="Calibri" w:hAnsi="Tahoma" w:cs="Tahoma"/>
          <w:sz w:val="20"/>
          <w:szCs w:val="20"/>
          <w:lang w:eastAsia="en-US"/>
        </w:rPr>
      </w:pPr>
      <w:r w:rsidRPr="00EC7EE5">
        <w:rPr>
          <w:rFonts w:ascii="Tahoma" w:eastAsia="Calibri" w:hAnsi="Tahoma" w:cs="Tahoma"/>
          <w:sz w:val="20"/>
          <w:szCs w:val="20"/>
          <w:lang w:eastAsia="en-US"/>
        </w:rPr>
        <w:t xml:space="preserve">w ramach ryzyka Wykonawca przejmuje odpowiedzialność za pobyt ubezpieczonego  </w:t>
      </w:r>
    </w:p>
    <w:p w:rsidR="007E55FD" w:rsidRPr="00EC7EE5" w:rsidRDefault="007E55FD" w:rsidP="007E55FD">
      <w:pPr>
        <w:widowControl w:val="0"/>
        <w:tabs>
          <w:tab w:val="left" w:pos="360"/>
        </w:tabs>
        <w:spacing w:line="276" w:lineRule="auto"/>
        <w:ind w:left="709"/>
        <w:contextualSpacing/>
        <w:outlineLvl w:val="2"/>
        <w:rPr>
          <w:rFonts w:ascii="Tahoma" w:hAnsi="Tahoma" w:cs="Tahoma"/>
          <w:bCs/>
          <w:sz w:val="20"/>
          <w:szCs w:val="20"/>
        </w:rPr>
      </w:pPr>
      <w:r w:rsidRPr="00EC7EE5">
        <w:rPr>
          <w:rFonts w:ascii="Tahoma" w:hAnsi="Tahoma" w:cs="Tahoma"/>
          <w:bCs/>
          <w:sz w:val="20"/>
          <w:szCs w:val="20"/>
        </w:rPr>
        <w:t>w szpitalu spowodowany leczeniem dyskopatii, zmian zwyrodnieniowych kręgosłupa, chorób zwyrodnieniowych stawów, reumatoidalnego zapalenia stawów oraz chorób stawu kolanowego.</w:t>
      </w:r>
    </w:p>
    <w:p w:rsidR="007E55FD" w:rsidRPr="00EC7EE5" w:rsidRDefault="007E55FD" w:rsidP="007E55FD">
      <w:pPr>
        <w:widowControl w:val="0"/>
        <w:tabs>
          <w:tab w:val="left" w:pos="360"/>
        </w:tabs>
        <w:spacing w:line="276" w:lineRule="auto"/>
        <w:ind w:left="360"/>
        <w:outlineLvl w:val="2"/>
        <w:rPr>
          <w:rFonts w:ascii="Tahoma" w:hAnsi="Tahoma" w:cs="Tahoma"/>
          <w:bCs/>
          <w:sz w:val="20"/>
          <w:szCs w:val="20"/>
        </w:rPr>
      </w:pPr>
    </w:p>
    <w:p w:rsidR="007E55FD" w:rsidRPr="00EC7EE5" w:rsidRDefault="007E55FD" w:rsidP="007E55FD">
      <w:pPr>
        <w:widowControl w:val="0"/>
        <w:tabs>
          <w:tab w:val="left" w:pos="360"/>
        </w:tabs>
        <w:spacing w:line="276" w:lineRule="auto"/>
        <w:ind w:left="360"/>
        <w:outlineLvl w:val="2"/>
        <w:rPr>
          <w:rFonts w:ascii="Tahoma" w:hAnsi="Tahoma" w:cs="Tahoma"/>
          <w:bCs/>
          <w:vanish/>
          <w:sz w:val="20"/>
          <w:szCs w:val="20"/>
          <w:u w:val="single"/>
        </w:rPr>
      </w:pPr>
    </w:p>
    <w:p w:rsidR="007E55FD" w:rsidRPr="00EC7EE5" w:rsidRDefault="007E55FD" w:rsidP="007E55FD">
      <w:pPr>
        <w:widowControl w:val="0"/>
        <w:tabs>
          <w:tab w:val="left" w:pos="360"/>
        </w:tabs>
        <w:spacing w:line="276" w:lineRule="auto"/>
        <w:ind w:left="360"/>
        <w:outlineLvl w:val="2"/>
        <w:rPr>
          <w:rFonts w:ascii="Tahoma" w:eastAsia="Calibri" w:hAnsi="Tahoma" w:cs="Tahoma"/>
          <w:sz w:val="20"/>
          <w:szCs w:val="20"/>
          <w:lang w:eastAsia="en-US"/>
        </w:rPr>
      </w:pPr>
      <w:r w:rsidRPr="00EC7EE5">
        <w:rPr>
          <w:rFonts w:ascii="Tahoma" w:hAnsi="Tahoma" w:cs="Tahoma"/>
          <w:bCs/>
          <w:sz w:val="20"/>
          <w:szCs w:val="20"/>
          <w:u w:val="single"/>
        </w:rPr>
        <w:t>D</w:t>
      </w:r>
      <w:r w:rsidRPr="00EC7EE5">
        <w:rPr>
          <w:rFonts w:ascii="Tahoma" w:eastAsia="Calibri" w:hAnsi="Tahoma" w:cs="Tahoma"/>
          <w:sz w:val="20"/>
          <w:szCs w:val="20"/>
          <w:u w:val="single"/>
          <w:lang w:eastAsia="en-US"/>
        </w:rPr>
        <w:t xml:space="preserve">la celów niniejszego ubezpieczenia szpitalem jest </w:t>
      </w:r>
      <w:r w:rsidRPr="00EC7EE5">
        <w:rPr>
          <w:rFonts w:ascii="Tahoma" w:eastAsia="Calibri" w:hAnsi="Tahoma" w:cs="Tahoma"/>
          <w:sz w:val="20"/>
          <w:szCs w:val="20"/>
          <w:lang w:eastAsia="en-US"/>
        </w:rPr>
        <w:t xml:space="preserve"> działający zgodnie z odpowiednimi przepisami państwowy lub niepaństwowy zamknięty zakład opieki zdrowotnej, którego zadaniem jest całodobowa opieka nad chorymi i ich leczenie w warunkach stałych i specjalnie do tych celów przystosowanych; dopuszcza się wyłączenie odpowiedzialności z tytułu pobytu w szpitalu z powodu zaburzeń psychicznych, zaburzeń zachowania, nerwic i uzależnień.</w:t>
      </w:r>
    </w:p>
    <w:p w:rsidR="007E55FD" w:rsidRPr="00EC7EE5" w:rsidRDefault="007E55FD" w:rsidP="007E55FD">
      <w:pPr>
        <w:spacing w:line="276" w:lineRule="auto"/>
        <w:ind w:left="357"/>
        <w:rPr>
          <w:rFonts w:ascii="Tahoma" w:eastAsia="Calibri" w:hAnsi="Tahoma" w:cs="Tahoma"/>
          <w:bCs/>
          <w:sz w:val="20"/>
          <w:szCs w:val="20"/>
          <w:lang w:eastAsia="en-US"/>
        </w:rPr>
      </w:pPr>
    </w:p>
    <w:p w:rsidR="007E55FD" w:rsidRPr="00EC7EE5" w:rsidRDefault="007E55FD" w:rsidP="007E55FD">
      <w:pPr>
        <w:spacing w:line="276" w:lineRule="auto"/>
        <w:ind w:left="357"/>
        <w:rPr>
          <w:rFonts w:ascii="Tahoma" w:eastAsia="Calibri" w:hAnsi="Tahoma" w:cs="Tahoma"/>
          <w:bCs/>
          <w:sz w:val="20"/>
          <w:szCs w:val="20"/>
          <w:lang w:eastAsia="en-US"/>
        </w:rPr>
      </w:pPr>
      <w:r w:rsidRPr="00EC7EE5">
        <w:rPr>
          <w:rFonts w:ascii="Tahoma" w:eastAsia="Calibri" w:hAnsi="Tahoma" w:cs="Tahoma"/>
          <w:bCs/>
          <w:sz w:val="20"/>
          <w:szCs w:val="20"/>
          <w:lang w:eastAsia="en-US"/>
        </w:rPr>
        <w:t xml:space="preserve">Przykład: Zadeklarowana kwota świadczenia – minimalna dla wariantu 3 wynosi 90 zł; </w:t>
      </w:r>
    </w:p>
    <w:p w:rsidR="007E55FD" w:rsidRPr="00EC7EE5" w:rsidRDefault="007E55FD" w:rsidP="007E55FD">
      <w:pPr>
        <w:spacing w:line="276" w:lineRule="auto"/>
        <w:ind w:left="357"/>
        <w:rPr>
          <w:rFonts w:ascii="Tahoma" w:eastAsia="Calibri" w:hAnsi="Tahoma" w:cs="Tahoma"/>
          <w:bCs/>
          <w:sz w:val="20"/>
          <w:szCs w:val="20"/>
          <w:lang w:eastAsia="en-US"/>
        </w:rPr>
      </w:pPr>
      <w:r w:rsidRPr="00EC7EE5">
        <w:rPr>
          <w:rFonts w:ascii="Tahoma" w:eastAsia="Calibri" w:hAnsi="Tahoma" w:cs="Tahoma"/>
          <w:bCs/>
          <w:sz w:val="20"/>
          <w:szCs w:val="20"/>
          <w:lang w:eastAsia="en-US"/>
        </w:rPr>
        <w:t>Pobyt w szpitalu na skutek wypadku komunikacyjnego w pracy trwający 18 dni.</w:t>
      </w:r>
    </w:p>
    <w:p w:rsidR="007E55FD" w:rsidRPr="00EC7EE5" w:rsidRDefault="007E55FD" w:rsidP="007E55FD">
      <w:pPr>
        <w:spacing w:line="276" w:lineRule="auto"/>
        <w:ind w:left="357"/>
        <w:rPr>
          <w:rFonts w:ascii="Tahoma" w:eastAsia="Calibri" w:hAnsi="Tahoma" w:cs="Tahoma"/>
          <w:bCs/>
          <w:sz w:val="20"/>
          <w:szCs w:val="20"/>
          <w:lang w:eastAsia="en-US"/>
        </w:rPr>
      </w:pPr>
    </w:p>
    <w:p w:rsidR="007E55FD" w:rsidRPr="00EC7EE5" w:rsidRDefault="007E55FD" w:rsidP="007E55FD">
      <w:pPr>
        <w:spacing w:line="276" w:lineRule="auto"/>
        <w:ind w:left="357"/>
        <w:rPr>
          <w:rFonts w:ascii="Tahoma" w:eastAsia="Calibri" w:hAnsi="Tahoma" w:cs="Tahoma"/>
          <w:bCs/>
          <w:sz w:val="20"/>
          <w:szCs w:val="20"/>
          <w:lang w:eastAsia="en-US"/>
        </w:rPr>
      </w:pPr>
      <w:r w:rsidRPr="00EC7EE5">
        <w:rPr>
          <w:rFonts w:ascii="Tahoma" w:eastAsia="Calibri" w:hAnsi="Tahoma" w:cs="Tahoma"/>
          <w:bCs/>
          <w:sz w:val="20"/>
          <w:szCs w:val="20"/>
          <w:lang w:eastAsia="en-US"/>
        </w:rPr>
        <w:t xml:space="preserve">W okresie pierwszych 14 dni świadczenie za każdy dzień pobytu w szpitalu stanowi sumę: </w:t>
      </w:r>
    </w:p>
    <w:p w:rsidR="007E55FD" w:rsidRPr="00EC7EE5" w:rsidRDefault="007E55FD" w:rsidP="00EC37AA">
      <w:pPr>
        <w:numPr>
          <w:ilvl w:val="0"/>
          <w:numId w:val="58"/>
        </w:numPr>
        <w:spacing w:after="200" w:line="276" w:lineRule="auto"/>
        <w:contextualSpacing/>
        <w:rPr>
          <w:rFonts w:ascii="Tahoma" w:eastAsia="Calibri" w:hAnsi="Tahoma" w:cs="Tahoma"/>
          <w:bCs/>
          <w:sz w:val="20"/>
          <w:szCs w:val="20"/>
          <w:lang w:eastAsia="en-US"/>
        </w:rPr>
      </w:pPr>
      <w:r w:rsidRPr="00EC7EE5">
        <w:rPr>
          <w:rFonts w:ascii="Tahoma" w:eastAsia="Calibri" w:hAnsi="Tahoma" w:cs="Tahoma"/>
          <w:bCs/>
          <w:sz w:val="20"/>
          <w:szCs w:val="20"/>
          <w:lang w:eastAsia="en-US"/>
        </w:rPr>
        <w:t xml:space="preserve">kwoty podstawowej (P10) - </w:t>
      </w:r>
      <w:r w:rsidRPr="00EC7EE5">
        <w:rPr>
          <w:rFonts w:ascii="Tahoma" w:eastAsia="Calibri" w:hAnsi="Tahoma" w:cs="Tahoma"/>
          <w:b/>
          <w:bCs/>
          <w:sz w:val="20"/>
          <w:szCs w:val="20"/>
          <w:lang w:eastAsia="en-US"/>
        </w:rPr>
        <w:t>90 zł</w:t>
      </w:r>
      <w:r w:rsidRPr="00EC7EE5">
        <w:rPr>
          <w:rFonts w:ascii="Tahoma" w:eastAsia="Calibri" w:hAnsi="Tahoma" w:cs="Tahoma"/>
          <w:bCs/>
          <w:sz w:val="20"/>
          <w:szCs w:val="20"/>
          <w:lang w:eastAsia="en-US"/>
        </w:rPr>
        <w:t xml:space="preserve"> oraz </w:t>
      </w:r>
    </w:p>
    <w:p w:rsidR="007E55FD" w:rsidRPr="00EC7EE5" w:rsidRDefault="007E55FD" w:rsidP="00EC37AA">
      <w:pPr>
        <w:numPr>
          <w:ilvl w:val="0"/>
          <w:numId w:val="58"/>
        </w:numPr>
        <w:spacing w:after="200" w:line="276" w:lineRule="auto"/>
        <w:contextualSpacing/>
        <w:rPr>
          <w:rFonts w:ascii="Tahoma" w:eastAsia="Calibri" w:hAnsi="Tahoma" w:cs="Tahoma"/>
          <w:bCs/>
          <w:sz w:val="20"/>
          <w:szCs w:val="20"/>
          <w:lang w:eastAsia="en-US"/>
        </w:rPr>
      </w:pPr>
      <w:r w:rsidRPr="00EC7EE5">
        <w:rPr>
          <w:rFonts w:ascii="Tahoma" w:eastAsia="Calibri" w:hAnsi="Tahoma" w:cs="Tahoma"/>
          <w:bCs/>
          <w:sz w:val="20"/>
          <w:szCs w:val="20"/>
          <w:lang w:eastAsia="en-US"/>
        </w:rPr>
        <w:t xml:space="preserve">świadczenia dodatkowego z tytułu wypadku - </w:t>
      </w:r>
      <w:r w:rsidRPr="00EC7EE5">
        <w:rPr>
          <w:rFonts w:ascii="Tahoma" w:eastAsia="Calibri" w:hAnsi="Tahoma" w:cs="Tahoma"/>
          <w:b/>
          <w:bCs/>
          <w:sz w:val="20"/>
          <w:szCs w:val="20"/>
          <w:lang w:eastAsia="en-US"/>
        </w:rPr>
        <w:t>135 zł</w:t>
      </w:r>
      <w:r w:rsidRPr="00EC7EE5">
        <w:rPr>
          <w:rFonts w:ascii="Tahoma" w:eastAsia="Calibri" w:hAnsi="Tahoma" w:cs="Tahoma"/>
          <w:bCs/>
          <w:sz w:val="20"/>
          <w:szCs w:val="20"/>
          <w:lang w:eastAsia="en-US"/>
        </w:rPr>
        <w:t>,</w:t>
      </w:r>
    </w:p>
    <w:p w:rsidR="007E55FD" w:rsidRPr="00EC7EE5" w:rsidRDefault="007E55FD" w:rsidP="00EC37AA">
      <w:pPr>
        <w:numPr>
          <w:ilvl w:val="0"/>
          <w:numId w:val="58"/>
        </w:numPr>
        <w:spacing w:after="200" w:line="276" w:lineRule="auto"/>
        <w:contextualSpacing/>
        <w:rPr>
          <w:rFonts w:ascii="Tahoma" w:eastAsia="Calibri" w:hAnsi="Tahoma" w:cs="Tahoma"/>
          <w:bCs/>
          <w:sz w:val="20"/>
          <w:szCs w:val="20"/>
          <w:lang w:eastAsia="en-US"/>
        </w:rPr>
      </w:pPr>
      <w:r w:rsidRPr="00EC7EE5">
        <w:rPr>
          <w:rFonts w:ascii="Tahoma" w:eastAsia="Calibri" w:hAnsi="Tahoma" w:cs="Tahoma"/>
          <w:bCs/>
          <w:sz w:val="20"/>
          <w:szCs w:val="20"/>
          <w:lang w:eastAsia="en-US"/>
        </w:rPr>
        <w:t xml:space="preserve">świadczenia dodatkowego z tytułu wypadku komunikacyjnego - </w:t>
      </w:r>
      <w:r w:rsidRPr="00EC7EE5">
        <w:rPr>
          <w:rFonts w:ascii="Tahoma" w:eastAsia="Calibri" w:hAnsi="Tahoma" w:cs="Tahoma"/>
          <w:b/>
          <w:bCs/>
          <w:sz w:val="20"/>
          <w:szCs w:val="20"/>
          <w:lang w:eastAsia="en-US"/>
        </w:rPr>
        <w:t>45 zł</w:t>
      </w:r>
      <w:r w:rsidRPr="00EC7EE5">
        <w:rPr>
          <w:rFonts w:ascii="Tahoma" w:eastAsia="Calibri" w:hAnsi="Tahoma" w:cs="Tahoma"/>
          <w:bCs/>
          <w:sz w:val="20"/>
          <w:szCs w:val="20"/>
          <w:lang w:eastAsia="en-US"/>
        </w:rPr>
        <w:t xml:space="preserve"> i wypadku w pracy - </w:t>
      </w:r>
      <w:r w:rsidRPr="00EC7EE5">
        <w:rPr>
          <w:rFonts w:ascii="Tahoma" w:eastAsia="Calibri" w:hAnsi="Tahoma" w:cs="Tahoma"/>
          <w:b/>
          <w:bCs/>
          <w:sz w:val="20"/>
          <w:szCs w:val="20"/>
          <w:lang w:eastAsia="en-US"/>
        </w:rPr>
        <w:t>45 zł</w:t>
      </w:r>
      <w:r w:rsidRPr="00EC7EE5">
        <w:rPr>
          <w:rFonts w:ascii="Tahoma" w:eastAsia="Calibri" w:hAnsi="Tahoma" w:cs="Tahoma"/>
          <w:bCs/>
          <w:sz w:val="20"/>
          <w:szCs w:val="20"/>
          <w:lang w:eastAsia="en-US"/>
        </w:rPr>
        <w:t xml:space="preserve"> </w:t>
      </w:r>
    </w:p>
    <w:p w:rsidR="007E55FD" w:rsidRPr="00EC7EE5" w:rsidRDefault="007E55FD" w:rsidP="007E55FD">
      <w:pPr>
        <w:spacing w:line="276" w:lineRule="auto"/>
        <w:ind w:left="357"/>
        <w:rPr>
          <w:rFonts w:ascii="Tahoma" w:eastAsia="Calibri" w:hAnsi="Tahoma" w:cs="Tahoma"/>
          <w:bCs/>
          <w:sz w:val="20"/>
          <w:szCs w:val="20"/>
          <w:lang w:eastAsia="en-US"/>
        </w:rPr>
      </w:pPr>
      <w:r w:rsidRPr="00EC7EE5">
        <w:rPr>
          <w:rFonts w:ascii="Tahoma" w:eastAsia="Calibri" w:hAnsi="Tahoma" w:cs="Tahoma"/>
          <w:bCs/>
          <w:sz w:val="20"/>
          <w:szCs w:val="20"/>
          <w:lang w:eastAsia="en-US"/>
        </w:rPr>
        <w:t xml:space="preserve">Dzienne świadczenie należne za pobyt w pierwszych 14 dniach leczenia wyniesie 315 zł, czyli 4 410 zł za 14 dni. W okresie od 15 do 18 dnia świadczenie obejmie wyłącznie świadczenie podstawowe i wyniesie </w:t>
      </w:r>
    </w:p>
    <w:p w:rsidR="007E55FD" w:rsidRPr="00EC7EE5" w:rsidRDefault="007E55FD" w:rsidP="007E55FD">
      <w:pPr>
        <w:spacing w:line="276" w:lineRule="auto"/>
        <w:ind w:left="357"/>
        <w:rPr>
          <w:rFonts w:ascii="Tahoma" w:eastAsia="Calibri" w:hAnsi="Tahoma" w:cs="Tahoma"/>
          <w:bCs/>
          <w:sz w:val="20"/>
          <w:szCs w:val="20"/>
          <w:lang w:eastAsia="en-US"/>
        </w:rPr>
      </w:pPr>
      <w:r w:rsidRPr="00EC7EE5">
        <w:rPr>
          <w:rFonts w:ascii="Tahoma" w:eastAsia="Calibri" w:hAnsi="Tahoma" w:cs="Tahoma"/>
          <w:bCs/>
          <w:sz w:val="20"/>
          <w:szCs w:val="20"/>
          <w:lang w:eastAsia="en-US"/>
        </w:rPr>
        <w:t>4 x 90 zł, tj. 360 zł. Świadczenie łączne wyniesie 4 770 zł.</w:t>
      </w:r>
    </w:p>
    <w:p w:rsidR="007E55FD" w:rsidRPr="00EC7EE5" w:rsidRDefault="007E55FD" w:rsidP="007E55FD">
      <w:pPr>
        <w:keepNext/>
        <w:widowControl w:val="0"/>
        <w:tabs>
          <w:tab w:val="left" w:pos="360"/>
        </w:tabs>
        <w:spacing w:before="120" w:line="276" w:lineRule="auto"/>
        <w:ind w:left="357"/>
        <w:contextualSpacing/>
        <w:outlineLvl w:val="2"/>
        <w:rPr>
          <w:rFonts w:ascii="Tahoma" w:hAnsi="Tahoma" w:cs="Tahoma"/>
          <w:b/>
          <w:bCs/>
          <w:sz w:val="20"/>
          <w:szCs w:val="20"/>
        </w:rPr>
      </w:pPr>
    </w:p>
    <w:p w:rsidR="007E55FD" w:rsidRPr="00EC7EE5" w:rsidRDefault="007E55FD" w:rsidP="007E55FD">
      <w:pPr>
        <w:keepNext/>
        <w:widowControl w:val="0"/>
        <w:tabs>
          <w:tab w:val="left" w:pos="360"/>
        </w:tabs>
        <w:spacing w:before="120" w:line="276" w:lineRule="auto"/>
        <w:ind w:left="357"/>
        <w:contextualSpacing/>
        <w:outlineLvl w:val="2"/>
        <w:rPr>
          <w:rFonts w:ascii="Tahoma" w:hAnsi="Tahoma" w:cs="Tahoma"/>
          <w:b/>
          <w:bCs/>
          <w:sz w:val="20"/>
          <w:szCs w:val="20"/>
        </w:rPr>
      </w:pPr>
      <w:r w:rsidRPr="00EC7EE5">
        <w:rPr>
          <w:rFonts w:ascii="Tahoma" w:hAnsi="Tahoma" w:cs="Tahoma"/>
          <w:b/>
          <w:bCs/>
          <w:sz w:val="20"/>
          <w:szCs w:val="20"/>
        </w:rPr>
        <w:t>WARUNEK NR 2</w:t>
      </w:r>
    </w:p>
    <w:p w:rsidR="007E55FD" w:rsidRPr="00EC7EE5" w:rsidRDefault="007E55FD" w:rsidP="007E55FD">
      <w:pPr>
        <w:keepNext/>
        <w:widowControl w:val="0"/>
        <w:tabs>
          <w:tab w:val="left" w:pos="360"/>
        </w:tabs>
        <w:spacing w:before="120" w:line="276" w:lineRule="auto"/>
        <w:ind w:left="357"/>
        <w:contextualSpacing/>
        <w:outlineLvl w:val="2"/>
        <w:rPr>
          <w:rFonts w:ascii="Tahoma" w:hAnsi="Tahoma" w:cs="Tahoma"/>
          <w:b/>
          <w:bCs/>
          <w:sz w:val="20"/>
          <w:szCs w:val="26"/>
        </w:rPr>
      </w:pPr>
      <w:r w:rsidRPr="00EC7EE5">
        <w:rPr>
          <w:rFonts w:ascii="Tahoma" w:hAnsi="Tahoma" w:cs="Tahoma"/>
          <w:b/>
          <w:bCs/>
          <w:sz w:val="20"/>
          <w:szCs w:val="26"/>
        </w:rPr>
        <w:t xml:space="preserve">Podwyższenie do 30 dni lub zniesienie 14 dniowego limitu dla podwyższonych świadczeń z tytułu pobytu w szpitalu na skutek nieszczęśliwego wypadku, zawału serca lub udaru mózgu.  </w:t>
      </w:r>
    </w:p>
    <w:p w:rsidR="007E55FD" w:rsidRPr="00EC7EE5" w:rsidRDefault="007E55FD" w:rsidP="007E55FD">
      <w:pPr>
        <w:widowControl w:val="0"/>
        <w:tabs>
          <w:tab w:val="left" w:pos="360"/>
        </w:tabs>
        <w:spacing w:before="120" w:line="276" w:lineRule="auto"/>
        <w:ind w:left="357"/>
        <w:contextualSpacing/>
        <w:outlineLvl w:val="2"/>
        <w:rPr>
          <w:rFonts w:ascii="Tahoma" w:hAnsi="Tahoma" w:cs="Tahoma"/>
          <w:bCs/>
          <w:sz w:val="20"/>
          <w:szCs w:val="26"/>
        </w:rPr>
      </w:pPr>
      <w:r w:rsidRPr="00EC7EE5">
        <w:rPr>
          <w:rFonts w:ascii="Tahoma" w:hAnsi="Tahoma" w:cs="Tahoma"/>
          <w:bCs/>
          <w:sz w:val="20"/>
          <w:szCs w:val="26"/>
        </w:rPr>
        <w:t xml:space="preserve">Świadczenie w zadeklarowanym okresie będzie analogiczne jak w okresie pierwszych 14 dni pobytu </w:t>
      </w:r>
    </w:p>
    <w:p w:rsidR="007E55FD" w:rsidRPr="00EC7EE5" w:rsidRDefault="007E55FD" w:rsidP="007E55FD">
      <w:pPr>
        <w:widowControl w:val="0"/>
        <w:tabs>
          <w:tab w:val="left" w:pos="360"/>
        </w:tabs>
        <w:spacing w:before="120" w:line="276" w:lineRule="auto"/>
        <w:ind w:left="357"/>
        <w:contextualSpacing/>
        <w:outlineLvl w:val="2"/>
        <w:rPr>
          <w:rFonts w:ascii="Tahoma" w:hAnsi="Tahoma" w:cs="Tahoma"/>
          <w:bCs/>
          <w:sz w:val="20"/>
          <w:szCs w:val="26"/>
        </w:rPr>
      </w:pPr>
      <w:r w:rsidRPr="00EC7EE5">
        <w:rPr>
          <w:rFonts w:ascii="Tahoma" w:hAnsi="Tahoma" w:cs="Tahoma"/>
          <w:bCs/>
          <w:sz w:val="20"/>
          <w:szCs w:val="26"/>
        </w:rPr>
        <w:t>w szpitalu.</w:t>
      </w:r>
    </w:p>
    <w:p w:rsidR="007E55FD" w:rsidRPr="00EC7EE5" w:rsidRDefault="007E55FD" w:rsidP="007E55FD">
      <w:pPr>
        <w:widowControl w:val="0"/>
        <w:tabs>
          <w:tab w:val="left" w:pos="360"/>
        </w:tabs>
        <w:spacing w:before="120" w:line="276" w:lineRule="auto"/>
        <w:ind w:left="357"/>
        <w:contextualSpacing/>
        <w:outlineLvl w:val="2"/>
        <w:rPr>
          <w:rFonts w:ascii="Tahoma" w:hAnsi="Tahoma" w:cs="Tahoma"/>
          <w:bCs/>
          <w:sz w:val="20"/>
          <w:szCs w:val="26"/>
        </w:rPr>
      </w:pPr>
      <w:r w:rsidRPr="00EC7EE5">
        <w:rPr>
          <w:rFonts w:ascii="Tahoma" w:hAnsi="Tahoma" w:cs="Tahoma"/>
          <w:bCs/>
          <w:sz w:val="20"/>
          <w:szCs w:val="26"/>
        </w:rPr>
        <w:t>Punktacja:</w:t>
      </w:r>
    </w:p>
    <w:p w:rsidR="007E55FD" w:rsidRPr="00EC7EE5" w:rsidRDefault="007E55FD" w:rsidP="00EC37AA">
      <w:pPr>
        <w:widowControl w:val="0"/>
        <w:numPr>
          <w:ilvl w:val="0"/>
          <w:numId w:val="69"/>
        </w:numPr>
        <w:tabs>
          <w:tab w:val="left" w:pos="360"/>
        </w:tabs>
        <w:spacing w:before="120" w:after="200" w:line="276" w:lineRule="auto"/>
        <w:contextualSpacing/>
        <w:outlineLvl w:val="2"/>
        <w:rPr>
          <w:rFonts w:ascii="Tahoma" w:hAnsi="Tahoma" w:cs="Tahoma"/>
          <w:bCs/>
          <w:sz w:val="20"/>
          <w:szCs w:val="26"/>
        </w:rPr>
      </w:pPr>
      <w:r w:rsidRPr="00EC7EE5">
        <w:rPr>
          <w:rFonts w:ascii="Tahoma" w:hAnsi="Tahoma" w:cs="Tahoma"/>
          <w:bCs/>
          <w:sz w:val="20"/>
          <w:szCs w:val="26"/>
        </w:rPr>
        <w:t xml:space="preserve">podwyższenie limitu do 30 dni – </w:t>
      </w:r>
      <w:r w:rsidRPr="00EC7EE5">
        <w:rPr>
          <w:rFonts w:ascii="Tahoma" w:hAnsi="Tahoma" w:cs="Tahoma"/>
          <w:b/>
          <w:bCs/>
          <w:sz w:val="20"/>
          <w:szCs w:val="26"/>
        </w:rPr>
        <w:t>5 pkt</w:t>
      </w:r>
      <w:r w:rsidRPr="00EC7EE5">
        <w:rPr>
          <w:rFonts w:ascii="Tahoma" w:hAnsi="Tahoma" w:cs="Tahoma"/>
          <w:bCs/>
          <w:sz w:val="20"/>
          <w:szCs w:val="26"/>
        </w:rPr>
        <w:t>.</w:t>
      </w:r>
    </w:p>
    <w:p w:rsidR="007E55FD" w:rsidRPr="00EC7EE5" w:rsidRDefault="007E55FD" w:rsidP="00EC37AA">
      <w:pPr>
        <w:widowControl w:val="0"/>
        <w:numPr>
          <w:ilvl w:val="0"/>
          <w:numId w:val="69"/>
        </w:numPr>
        <w:tabs>
          <w:tab w:val="left" w:pos="360"/>
        </w:tabs>
        <w:spacing w:before="120" w:after="200" w:line="276" w:lineRule="auto"/>
        <w:contextualSpacing/>
        <w:outlineLvl w:val="2"/>
        <w:rPr>
          <w:rFonts w:ascii="Tahoma" w:hAnsi="Tahoma" w:cs="Tahoma"/>
          <w:bCs/>
          <w:sz w:val="20"/>
          <w:szCs w:val="26"/>
        </w:rPr>
      </w:pPr>
      <w:r w:rsidRPr="00EC7EE5">
        <w:rPr>
          <w:rFonts w:ascii="Tahoma" w:hAnsi="Tahoma" w:cs="Tahoma"/>
          <w:bCs/>
          <w:sz w:val="20"/>
          <w:szCs w:val="26"/>
        </w:rPr>
        <w:t xml:space="preserve">zniesienie limitu, za zachowaniem ogólnego limitu 180 dni – </w:t>
      </w:r>
      <w:r w:rsidRPr="00EC7EE5">
        <w:rPr>
          <w:rFonts w:ascii="Tahoma" w:hAnsi="Tahoma" w:cs="Tahoma"/>
          <w:b/>
          <w:bCs/>
          <w:sz w:val="20"/>
          <w:szCs w:val="26"/>
        </w:rPr>
        <w:t>10 pkt</w:t>
      </w:r>
      <w:r w:rsidRPr="00EC7EE5">
        <w:rPr>
          <w:rFonts w:ascii="Tahoma" w:hAnsi="Tahoma" w:cs="Tahoma"/>
          <w:bCs/>
          <w:sz w:val="20"/>
          <w:szCs w:val="26"/>
        </w:rPr>
        <w:t>.</w:t>
      </w:r>
    </w:p>
    <w:p w:rsidR="007E55FD" w:rsidRPr="00EC7EE5" w:rsidRDefault="007E55FD" w:rsidP="007E55FD">
      <w:pPr>
        <w:widowControl w:val="0"/>
        <w:tabs>
          <w:tab w:val="left" w:pos="360"/>
        </w:tabs>
        <w:spacing w:before="120" w:line="276" w:lineRule="auto"/>
        <w:ind w:left="357"/>
        <w:contextualSpacing/>
        <w:outlineLvl w:val="2"/>
        <w:rPr>
          <w:rFonts w:ascii="Tahoma" w:hAnsi="Tahoma" w:cs="Tahoma"/>
          <w:bCs/>
          <w:sz w:val="20"/>
          <w:szCs w:val="26"/>
        </w:rPr>
      </w:pPr>
      <w:r w:rsidRPr="00EC7EE5">
        <w:rPr>
          <w:rFonts w:ascii="Tahoma" w:hAnsi="Tahoma" w:cs="Tahoma"/>
          <w:bCs/>
          <w:sz w:val="20"/>
          <w:szCs w:val="26"/>
        </w:rPr>
        <w:tab/>
        <w:t xml:space="preserve">Rozszerzenia stosowane alternatywnie </w:t>
      </w:r>
    </w:p>
    <w:p w:rsidR="007E55FD" w:rsidRPr="00EC7EE5" w:rsidRDefault="007E55FD" w:rsidP="007E55FD">
      <w:pPr>
        <w:widowControl w:val="0"/>
        <w:tabs>
          <w:tab w:val="left" w:pos="360"/>
        </w:tabs>
        <w:spacing w:before="120" w:line="276" w:lineRule="auto"/>
        <w:ind w:left="357"/>
        <w:contextualSpacing/>
        <w:outlineLvl w:val="2"/>
        <w:rPr>
          <w:rFonts w:ascii="Tahoma" w:hAnsi="Tahoma" w:cs="Tahoma"/>
          <w:bCs/>
          <w:sz w:val="20"/>
          <w:szCs w:val="26"/>
        </w:rPr>
      </w:pPr>
      <w:r w:rsidRPr="00EC7EE5">
        <w:rPr>
          <w:rFonts w:ascii="Tahoma" w:hAnsi="Tahoma" w:cs="Tahoma"/>
          <w:bCs/>
          <w:sz w:val="20"/>
          <w:szCs w:val="26"/>
        </w:rPr>
        <w:t xml:space="preserve">maksymalna punktacja – </w:t>
      </w:r>
      <w:r w:rsidRPr="00EC7EE5">
        <w:rPr>
          <w:rFonts w:ascii="Tahoma" w:hAnsi="Tahoma" w:cs="Tahoma"/>
          <w:b/>
          <w:bCs/>
          <w:sz w:val="20"/>
          <w:szCs w:val="26"/>
        </w:rPr>
        <w:t>15 pkt.</w:t>
      </w:r>
    </w:p>
    <w:p w:rsidR="007E55FD" w:rsidRPr="00EC7EE5" w:rsidRDefault="007E55FD" w:rsidP="007E55FD">
      <w:pPr>
        <w:keepNext/>
        <w:widowControl w:val="0"/>
        <w:tabs>
          <w:tab w:val="left" w:pos="567"/>
        </w:tabs>
        <w:spacing w:after="200" w:line="276" w:lineRule="auto"/>
        <w:ind w:left="357"/>
        <w:contextualSpacing/>
        <w:rPr>
          <w:rFonts w:ascii="Tahoma" w:eastAsia="Calibri" w:hAnsi="Tahoma" w:cs="Tahoma"/>
          <w:b/>
          <w:bCs/>
          <w:sz w:val="20"/>
          <w:szCs w:val="20"/>
          <w:lang w:eastAsia="en-US"/>
        </w:rPr>
      </w:pPr>
    </w:p>
    <w:p w:rsidR="007E55FD" w:rsidRPr="00EC7EE5" w:rsidRDefault="007E55FD" w:rsidP="007E55FD">
      <w:pPr>
        <w:keepNext/>
        <w:widowControl w:val="0"/>
        <w:tabs>
          <w:tab w:val="left" w:pos="567"/>
        </w:tabs>
        <w:spacing w:after="200" w:line="276" w:lineRule="auto"/>
        <w:ind w:left="357"/>
        <w:contextualSpacing/>
        <w:rPr>
          <w:rFonts w:ascii="Tahoma" w:eastAsia="Calibri" w:hAnsi="Tahoma" w:cs="Tahoma"/>
          <w:b/>
          <w:bCs/>
          <w:sz w:val="20"/>
          <w:szCs w:val="20"/>
          <w:lang w:eastAsia="en-US"/>
        </w:rPr>
      </w:pPr>
      <w:r w:rsidRPr="00EC7EE5">
        <w:rPr>
          <w:rFonts w:ascii="Tahoma" w:eastAsia="Calibri" w:hAnsi="Tahoma" w:cs="Tahoma"/>
          <w:b/>
          <w:bCs/>
          <w:sz w:val="20"/>
          <w:szCs w:val="20"/>
          <w:lang w:eastAsia="en-US"/>
        </w:rPr>
        <w:t>WARUNEK NR 3</w:t>
      </w:r>
    </w:p>
    <w:p w:rsidR="007E55FD" w:rsidRPr="00EC7EE5" w:rsidRDefault="007E55FD" w:rsidP="00EC37AA">
      <w:pPr>
        <w:numPr>
          <w:ilvl w:val="0"/>
          <w:numId w:val="68"/>
        </w:numPr>
        <w:spacing w:after="200" w:line="276" w:lineRule="auto"/>
        <w:ind w:left="1071" w:hanging="357"/>
        <w:contextualSpacing/>
        <w:rPr>
          <w:rFonts w:ascii="Tahoma" w:eastAsia="Calibri" w:hAnsi="Tahoma" w:cs="Tahoma"/>
          <w:bCs/>
          <w:sz w:val="20"/>
          <w:szCs w:val="20"/>
          <w:lang w:eastAsia="en-US"/>
        </w:rPr>
      </w:pPr>
      <w:r w:rsidRPr="00EC7EE5">
        <w:rPr>
          <w:rFonts w:ascii="Tahoma" w:eastAsia="Calibri" w:hAnsi="Tahoma" w:cs="Tahoma"/>
          <w:bCs/>
          <w:sz w:val="20"/>
          <w:szCs w:val="20"/>
          <w:lang w:eastAsia="en-US"/>
        </w:rPr>
        <w:t>rozszerzenie definicji szpitala dla ryzyka leczenia szpitalnego o ośrodki rehabilitacyjne</w:t>
      </w:r>
    </w:p>
    <w:p w:rsidR="007E55FD" w:rsidRPr="00EC7EE5" w:rsidRDefault="007E55FD" w:rsidP="00EC37AA">
      <w:pPr>
        <w:numPr>
          <w:ilvl w:val="0"/>
          <w:numId w:val="68"/>
        </w:numPr>
        <w:spacing w:after="200" w:line="276" w:lineRule="auto"/>
        <w:ind w:left="1071" w:hanging="357"/>
        <w:contextualSpacing/>
        <w:rPr>
          <w:rFonts w:ascii="Tahoma" w:eastAsia="Calibri" w:hAnsi="Tahoma" w:cs="Tahoma"/>
          <w:bCs/>
          <w:sz w:val="20"/>
          <w:szCs w:val="20"/>
          <w:lang w:eastAsia="en-US"/>
        </w:rPr>
      </w:pPr>
      <w:r w:rsidRPr="00EC7EE5">
        <w:rPr>
          <w:rFonts w:ascii="Tahoma" w:eastAsia="Calibri" w:hAnsi="Tahoma" w:cs="Tahoma"/>
          <w:bCs/>
          <w:sz w:val="20"/>
          <w:szCs w:val="20"/>
          <w:lang w:eastAsia="en-US"/>
        </w:rPr>
        <w:t xml:space="preserve">rozszerzenie definicji szpitala o pobyt ubezpieczonego w </w:t>
      </w:r>
      <w:r w:rsidRPr="00EC7EE5">
        <w:rPr>
          <w:rFonts w:ascii="Tahoma" w:eastAsia="Calibri" w:hAnsi="Tahoma" w:cs="Tahoma"/>
          <w:sz w:val="20"/>
          <w:szCs w:val="20"/>
          <w:lang w:eastAsia="en-US"/>
        </w:rPr>
        <w:t>ośrodkach, szpitalach rehabilitacyjnych; definicja obejmuje również pobyt na oddziałach rehabilitacyjnych</w:t>
      </w:r>
      <w:r w:rsidRPr="00EC7EE5">
        <w:rPr>
          <w:rFonts w:ascii="Tahoma" w:eastAsia="Calibri" w:hAnsi="Tahoma" w:cs="Tahoma"/>
          <w:bCs/>
          <w:sz w:val="20"/>
          <w:szCs w:val="20"/>
          <w:lang w:eastAsia="en-US"/>
        </w:rPr>
        <w:t>.</w:t>
      </w:r>
    </w:p>
    <w:p w:rsidR="007E55FD" w:rsidRPr="00EC7EE5" w:rsidRDefault="007E55FD" w:rsidP="007E55FD">
      <w:pPr>
        <w:spacing w:after="200" w:line="276" w:lineRule="auto"/>
        <w:ind w:firstLine="360"/>
        <w:rPr>
          <w:rFonts w:ascii="Tahoma" w:eastAsia="Calibri" w:hAnsi="Tahoma" w:cs="Tahoma"/>
          <w:b/>
          <w:sz w:val="20"/>
          <w:szCs w:val="20"/>
          <w:lang w:eastAsia="en-US"/>
        </w:rPr>
      </w:pPr>
      <w:r w:rsidRPr="00EC7EE5">
        <w:rPr>
          <w:rFonts w:ascii="Tahoma" w:eastAsia="Calibri" w:hAnsi="Tahoma" w:cs="Tahoma"/>
          <w:sz w:val="20"/>
          <w:szCs w:val="20"/>
          <w:lang w:eastAsia="en-US"/>
        </w:rPr>
        <w:t>Punktacja</w:t>
      </w:r>
      <w:r w:rsidRPr="00EC7EE5">
        <w:rPr>
          <w:rFonts w:ascii="Tahoma" w:eastAsia="Calibri" w:hAnsi="Tahoma" w:cs="Tahoma"/>
          <w:b/>
          <w:sz w:val="20"/>
          <w:szCs w:val="20"/>
          <w:lang w:eastAsia="en-US"/>
        </w:rPr>
        <w:t xml:space="preserve">: 5 pkt. </w:t>
      </w:r>
    </w:p>
    <w:p w:rsidR="007E55FD" w:rsidRPr="00EC7EE5" w:rsidRDefault="007E55FD" w:rsidP="00EC37AA">
      <w:pPr>
        <w:keepNext/>
        <w:widowControl w:val="0"/>
        <w:numPr>
          <w:ilvl w:val="2"/>
          <w:numId w:val="77"/>
        </w:numPr>
        <w:tabs>
          <w:tab w:val="left" w:pos="567"/>
        </w:tabs>
        <w:spacing w:after="200" w:line="276" w:lineRule="auto"/>
        <w:ind w:left="1287"/>
        <w:contextualSpacing/>
        <w:outlineLvl w:val="2"/>
        <w:rPr>
          <w:rFonts w:ascii="Tahoma" w:hAnsi="Tahoma" w:cs="Tahoma"/>
          <w:sz w:val="20"/>
          <w:szCs w:val="20"/>
        </w:rPr>
      </w:pPr>
      <w:r w:rsidRPr="00EC7EE5">
        <w:rPr>
          <w:rFonts w:ascii="Tahoma" w:hAnsi="Tahoma" w:cs="Tahoma"/>
          <w:sz w:val="20"/>
          <w:szCs w:val="20"/>
        </w:rPr>
        <w:lastRenderedPageBreak/>
        <w:t xml:space="preserve">REKONWALESCENCJA POSZPITALNA UBEZPIECZONEGO </w:t>
      </w:r>
    </w:p>
    <w:p w:rsidR="007E55FD" w:rsidRPr="00EC7EE5" w:rsidRDefault="007E55FD" w:rsidP="007E55FD">
      <w:pPr>
        <w:keepNext/>
        <w:widowControl w:val="0"/>
        <w:tabs>
          <w:tab w:val="left" w:pos="567"/>
        </w:tabs>
        <w:spacing w:line="276" w:lineRule="auto"/>
        <w:ind w:left="1287"/>
        <w:contextualSpacing/>
        <w:outlineLvl w:val="2"/>
        <w:rPr>
          <w:rFonts w:ascii="Tahoma" w:hAnsi="Tahoma" w:cs="Tahoma"/>
          <w:sz w:val="20"/>
          <w:szCs w:val="20"/>
        </w:rPr>
      </w:pPr>
      <w:r w:rsidRPr="00EC7EE5">
        <w:rPr>
          <w:rFonts w:ascii="Tahoma" w:hAnsi="Tahoma" w:cs="Tahoma"/>
          <w:bCs/>
          <w:sz w:val="20"/>
          <w:szCs w:val="20"/>
        </w:rPr>
        <w:t xml:space="preserve">Świadczenie z tytułu rekonwalescencji po pobycie w szpitalu wynosi 50% dziennej stawki podstawowej określonej dla pobytu ubezpieczonego w szpitalu (P10), przy czym: świadczenie należne jest bez względu na przyczynę pobytu ubezpieczonego w szpitalu (wypadek, choroba) </w:t>
      </w:r>
    </w:p>
    <w:p w:rsidR="007E55FD" w:rsidRPr="00EC7EE5" w:rsidRDefault="007E55FD" w:rsidP="00EC37AA">
      <w:pPr>
        <w:widowControl w:val="0"/>
        <w:numPr>
          <w:ilvl w:val="0"/>
          <w:numId w:val="42"/>
        </w:numPr>
        <w:tabs>
          <w:tab w:val="left" w:pos="360"/>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 xml:space="preserve">wysokość dziennego świadczenia jest jednakowa niezależnie od przyczyny leczenia szpitalnego ubezpieczonego, </w:t>
      </w:r>
    </w:p>
    <w:p w:rsidR="007E55FD" w:rsidRPr="00EC7EE5" w:rsidRDefault="007E55FD" w:rsidP="00EC37AA">
      <w:pPr>
        <w:widowControl w:val="0"/>
        <w:numPr>
          <w:ilvl w:val="0"/>
          <w:numId w:val="42"/>
        </w:numPr>
        <w:tabs>
          <w:tab w:val="left" w:pos="360"/>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 xml:space="preserve">świadczenie należne jest również w sytuacji braku ciągłości pomiędzy pobytem </w:t>
      </w:r>
    </w:p>
    <w:p w:rsidR="007E55FD" w:rsidRPr="00EC7EE5" w:rsidRDefault="007E55FD" w:rsidP="007E55FD">
      <w:pPr>
        <w:widowControl w:val="0"/>
        <w:spacing w:before="120" w:line="276" w:lineRule="auto"/>
        <w:ind w:left="1797"/>
        <w:contextualSpacing/>
        <w:outlineLvl w:val="2"/>
        <w:rPr>
          <w:rFonts w:ascii="Tahoma" w:hAnsi="Tahoma" w:cs="Tahoma"/>
          <w:bCs/>
          <w:sz w:val="20"/>
          <w:szCs w:val="20"/>
        </w:rPr>
      </w:pPr>
      <w:r w:rsidRPr="00EC7EE5">
        <w:rPr>
          <w:rFonts w:ascii="Tahoma" w:hAnsi="Tahoma" w:cs="Tahoma"/>
          <w:bCs/>
          <w:sz w:val="20"/>
          <w:szCs w:val="20"/>
        </w:rPr>
        <w:t xml:space="preserve">w szpitalu i zwolnieniem lekarskim  z zastrzeżeniem, że dopuszczalny minimalny okres przerwy pomiędzy datą końca pobytu w szpitalu a datą początku zwolnienia lekarskiego wynosi </w:t>
      </w:r>
      <w:r w:rsidRPr="00EC7EE5">
        <w:rPr>
          <w:rFonts w:ascii="Tahoma" w:hAnsi="Tahoma" w:cs="Tahoma"/>
          <w:b/>
          <w:bCs/>
          <w:sz w:val="20"/>
          <w:szCs w:val="20"/>
        </w:rPr>
        <w:t>5 dni</w:t>
      </w:r>
      <w:r w:rsidRPr="00EC7EE5">
        <w:rPr>
          <w:rFonts w:ascii="Tahoma" w:hAnsi="Tahoma" w:cs="Tahoma"/>
          <w:bCs/>
          <w:sz w:val="20"/>
          <w:szCs w:val="20"/>
        </w:rPr>
        <w:t xml:space="preserve">, </w:t>
      </w:r>
    </w:p>
    <w:p w:rsidR="007E55FD" w:rsidRPr="00EC7EE5" w:rsidRDefault="007E55FD" w:rsidP="00EC37AA">
      <w:pPr>
        <w:widowControl w:val="0"/>
        <w:numPr>
          <w:ilvl w:val="0"/>
          <w:numId w:val="42"/>
        </w:numPr>
        <w:tabs>
          <w:tab w:val="left" w:pos="360"/>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 xml:space="preserve">pobyt w szpitalu uważa się za nieprzerwany pod warunkiem, że przerwa pomiędzy ostatnim dniem pierwszego pobytu i pierwszym dniem kolejnego nie przekracza </w:t>
      </w:r>
      <w:r w:rsidRPr="00EC7EE5">
        <w:rPr>
          <w:rFonts w:ascii="Tahoma" w:hAnsi="Tahoma" w:cs="Tahoma"/>
          <w:b/>
          <w:bCs/>
          <w:sz w:val="20"/>
          <w:szCs w:val="20"/>
        </w:rPr>
        <w:t>5 dni</w:t>
      </w:r>
      <w:r w:rsidRPr="00EC7EE5">
        <w:rPr>
          <w:rFonts w:ascii="Tahoma" w:hAnsi="Tahoma" w:cs="Tahoma"/>
          <w:bCs/>
          <w:sz w:val="20"/>
          <w:szCs w:val="20"/>
        </w:rPr>
        <w:t xml:space="preserve">, </w:t>
      </w:r>
    </w:p>
    <w:p w:rsidR="007E55FD" w:rsidRPr="00EC7EE5" w:rsidRDefault="007E55FD" w:rsidP="007E55FD">
      <w:pPr>
        <w:widowControl w:val="0"/>
        <w:tabs>
          <w:tab w:val="left" w:pos="360"/>
        </w:tabs>
        <w:spacing w:before="120" w:line="276" w:lineRule="auto"/>
        <w:ind w:left="1797"/>
        <w:contextualSpacing/>
        <w:outlineLvl w:val="2"/>
        <w:rPr>
          <w:rFonts w:ascii="Tahoma" w:hAnsi="Tahoma" w:cs="Tahoma"/>
          <w:bCs/>
          <w:sz w:val="20"/>
          <w:szCs w:val="20"/>
        </w:rPr>
      </w:pPr>
      <w:r w:rsidRPr="00EC7EE5">
        <w:rPr>
          <w:rFonts w:ascii="Tahoma" w:hAnsi="Tahoma" w:cs="Tahoma"/>
          <w:bCs/>
          <w:sz w:val="20"/>
          <w:szCs w:val="20"/>
        </w:rPr>
        <w:t xml:space="preserve">a pomiędzy pierwszym i kolejnymi pobytami w szpitalu istnieje związek przyczynowo – skutkowy,  </w:t>
      </w:r>
    </w:p>
    <w:p w:rsidR="007E55FD" w:rsidRPr="00EC7EE5" w:rsidRDefault="007E55FD" w:rsidP="00EC37AA">
      <w:pPr>
        <w:widowControl w:val="0"/>
        <w:numPr>
          <w:ilvl w:val="0"/>
          <w:numId w:val="42"/>
        </w:numPr>
        <w:tabs>
          <w:tab w:val="left" w:pos="360"/>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 xml:space="preserve">minimalny okres pobytu w szpitalu ubezpieczonego uprawniający do świadczenia </w:t>
      </w:r>
    </w:p>
    <w:p w:rsidR="007E55FD" w:rsidRPr="00EC7EE5" w:rsidRDefault="007E55FD" w:rsidP="007E55FD">
      <w:pPr>
        <w:widowControl w:val="0"/>
        <w:tabs>
          <w:tab w:val="left" w:pos="360"/>
        </w:tabs>
        <w:spacing w:before="120" w:line="276" w:lineRule="auto"/>
        <w:ind w:left="1797"/>
        <w:contextualSpacing/>
        <w:outlineLvl w:val="2"/>
        <w:rPr>
          <w:rFonts w:ascii="Tahoma" w:hAnsi="Tahoma" w:cs="Tahoma"/>
          <w:bCs/>
          <w:sz w:val="20"/>
          <w:szCs w:val="20"/>
        </w:rPr>
      </w:pPr>
      <w:r w:rsidRPr="00EC7EE5">
        <w:rPr>
          <w:rFonts w:ascii="Tahoma" w:hAnsi="Tahoma" w:cs="Tahoma"/>
          <w:bCs/>
          <w:sz w:val="20"/>
          <w:szCs w:val="20"/>
        </w:rPr>
        <w:t xml:space="preserve">z tytułu rekonwalescencji wynosi </w:t>
      </w:r>
      <w:r w:rsidRPr="00EC7EE5">
        <w:rPr>
          <w:rFonts w:ascii="Tahoma" w:hAnsi="Tahoma" w:cs="Tahoma"/>
          <w:b/>
          <w:bCs/>
          <w:sz w:val="20"/>
          <w:szCs w:val="26"/>
        </w:rPr>
        <w:t>10</w:t>
      </w:r>
      <w:r w:rsidRPr="00EC7EE5">
        <w:rPr>
          <w:rFonts w:ascii="Tahoma" w:hAnsi="Tahoma" w:cs="Tahoma"/>
          <w:b/>
          <w:bCs/>
          <w:sz w:val="20"/>
          <w:szCs w:val="20"/>
        </w:rPr>
        <w:t xml:space="preserve"> dni,</w:t>
      </w:r>
      <w:r w:rsidRPr="00EC7EE5">
        <w:rPr>
          <w:rFonts w:ascii="Tahoma" w:hAnsi="Tahoma" w:cs="Tahoma"/>
          <w:bCs/>
          <w:sz w:val="20"/>
          <w:szCs w:val="20"/>
        </w:rPr>
        <w:t xml:space="preserve"> </w:t>
      </w:r>
    </w:p>
    <w:p w:rsidR="007E55FD" w:rsidRPr="00EC7EE5" w:rsidRDefault="007E55FD" w:rsidP="00EC37AA">
      <w:pPr>
        <w:widowControl w:val="0"/>
        <w:numPr>
          <w:ilvl w:val="0"/>
          <w:numId w:val="42"/>
        </w:numPr>
        <w:tabs>
          <w:tab w:val="left" w:pos="360"/>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 xml:space="preserve">minimalny okres odpowiedzialności z tytułu jednorazowego zwolnienia (okresu rekonwalescencji) lub kilku zwolnień z zachowaniem ich ciągłości wynosi </w:t>
      </w:r>
      <w:r w:rsidRPr="00EC7EE5">
        <w:rPr>
          <w:rFonts w:ascii="Tahoma" w:hAnsi="Tahoma" w:cs="Tahoma"/>
          <w:b/>
          <w:bCs/>
          <w:sz w:val="20"/>
          <w:szCs w:val="20"/>
        </w:rPr>
        <w:t>40 dni,</w:t>
      </w:r>
    </w:p>
    <w:p w:rsidR="007E55FD" w:rsidRPr="00EC7EE5" w:rsidRDefault="007E55FD" w:rsidP="00EC37AA">
      <w:pPr>
        <w:widowControl w:val="0"/>
        <w:numPr>
          <w:ilvl w:val="0"/>
          <w:numId w:val="42"/>
        </w:numPr>
        <w:tabs>
          <w:tab w:val="left" w:pos="360"/>
        </w:tabs>
        <w:spacing w:after="120" w:line="276" w:lineRule="auto"/>
        <w:ind w:left="1792" w:hanging="357"/>
        <w:outlineLvl w:val="2"/>
        <w:rPr>
          <w:rFonts w:ascii="Tahoma" w:hAnsi="Tahoma" w:cs="Tahoma"/>
          <w:bCs/>
          <w:sz w:val="20"/>
          <w:szCs w:val="20"/>
        </w:rPr>
      </w:pPr>
      <w:r w:rsidRPr="00EC7EE5">
        <w:rPr>
          <w:rFonts w:ascii="Tahoma" w:hAnsi="Tahoma" w:cs="Tahoma"/>
          <w:bCs/>
          <w:sz w:val="20"/>
          <w:szCs w:val="20"/>
        </w:rPr>
        <w:t xml:space="preserve">minimalny okres odpowiedzialności z tytułu kilku zwolnień w okresie 12 miesięcy wynosi </w:t>
      </w:r>
      <w:r w:rsidRPr="00EC7EE5">
        <w:rPr>
          <w:rFonts w:ascii="Tahoma" w:hAnsi="Tahoma" w:cs="Tahoma"/>
          <w:b/>
          <w:bCs/>
          <w:sz w:val="20"/>
          <w:szCs w:val="20"/>
        </w:rPr>
        <w:t>90 dni</w:t>
      </w:r>
      <w:r w:rsidRPr="00EC7EE5">
        <w:rPr>
          <w:rFonts w:ascii="Tahoma" w:hAnsi="Tahoma" w:cs="Tahoma"/>
          <w:bCs/>
          <w:sz w:val="20"/>
          <w:szCs w:val="20"/>
        </w:rPr>
        <w:t>.</w:t>
      </w:r>
    </w:p>
    <w:p w:rsidR="007E55FD" w:rsidRPr="00EC7EE5" w:rsidRDefault="007E55FD" w:rsidP="00EC37AA">
      <w:pPr>
        <w:widowControl w:val="0"/>
        <w:numPr>
          <w:ilvl w:val="2"/>
          <w:numId w:val="77"/>
        </w:numPr>
        <w:tabs>
          <w:tab w:val="left" w:pos="567"/>
        </w:tabs>
        <w:spacing w:before="120" w:after="200" w:line="276" w:lineRule="auto"/>
        <w:ind w:left="1287"/>
        <w:contextualSpacing/>
        <w:outlineLvl w:val="2"/>
        <w:rPr>
          <w:rFonts w:ascii="Tahoma" w:hAnsi="Tahoma" w:cs="Tahoma"/>
          <w:sz w:val="20"/>
          <w:szCs w:val="20"/>
        </w:rPr>
      </w:pPr>
      <w:r w:rsidRPr="00EC7EE5">
        <w:rPr>
          <w:rFonts w:ascii="Tahoma" w:hAnsi="Tahoma" w:cs="Tahoma"/>
          <w:sz w:val="20"/>
          <w:szCs w:val="20"/>
        </w:rPr>
        <w:t xml:space="preserve">POBYT UBEZPIECZONEGO NA ODDZIALE INTENSYWNEJ TERAPII (OIT) </w:t>
      </w:r>
    </w:p>
    <w:p w:rsidR="007E55FD" w:rsidRPr="00EC7EE5" w:rsidRDefault="007E55FD" w:rsidP="007E55FD">
      <w:pPr>
        <w:widowControl w:val="0"/>
        <w:spacing w:before="120" w:line="276" w:lineRule="auto"/>
        <w:ind w:left="1287"/>
        <w:contextualSpacing/>
        <w:outlineLvl w:val="2"/>
        <w:rPr>
          <w:rFonts w:ascii="Tahoma" w:hAnsi="Tahoma" w:cs="Tahoma"/>
          <w:bCs/>
          <w:sz w:val="20"/>
          <w:szCs w:val="26"/>
        </w:rPr>
      </w:pPr>
      <w:r w:rsidRPr="00EC7EE5">
        <w:rPr>
          <w:rFonts w:ascii="Tahoma" w:hAnsi="Tahoma" w:cs="Tahoma"/>
          <w:bCs/>
          <w:sz w:val="20"/>
          <w:szCs w:val="26"/>
        </w:rPr>
        <w:t xml:space="preserve">Z tytułu pobytu na Oddziale Intensywnej Terapii ubezpieczonemu przysługuje jednorazowe świadczenie w wysokości </w:t>
      </w:r>
      <w:r w:rsidRPr="00EC7EE5">
        <w:rPr>
          <w:rFonts w:ascii="Tahoma" w:hAnsi="Tahoma" w:cs="Tahoma"/>
          <w:bCs/>
          <w:sz w:val="20"/>
          <w:szCs w:val="20"/>
        </w:rPr>
        <w:t>dziesięciokrotności (</w:t>
      </w:r>
      <w:r w:rsidRPr="00EC7EE5">
        <w:rPr>
          <w:rFonts w:ascii="Tahoma" w:hAnsi="Tahoma" w:cs="Tahoma"/>
          <w:bCs/>
          <w:sz w:val="20"/>
          <w:szCs w:val="26"/>
        </w:rPr>
        <w:t>1 000%) podstawowego dziennego świadczenia określonego dla leczenia szpitalnego ubezpieczonego</w:t>
      </w:r>
      <w:r w:rsidRPr="00EC7EE5">
        <w:rPr>
          <w:rFonts w:ascii="Tahoma" w:hAnsi="Tahoma" w:cs="Tahoma"/>
          <w:sz w:val="20"/>
          <w:szCs w:val="20"/>
        </w:rPr>
        <w:t xml:space="preserve"> (P10);</w:t>
      </w:r>
      <w:r w:rsidRPr="00EC7EE5">
        <w:rPr>
          <w:rFonts w:ascii="Tahoma" w:hAnsi="Tahoma" w:cs="Tahoma"/>
          <w:bCs/>
          <w:sz w:val="20"/>
          <w:szCs w:val="26"/>
        </w:rPr>
        <w:t xml:space="preserve"> niezależne od wypłaconego świadczenia z tytułu pobytu w szpitalu</w:t>
      </w:r>
      <w:r w:rsidRPr="00EC7EE5">
        <w:rPr>
          <w:rFonts w:ascii="Tahoma" w:hAnsi="Tahoma" w:cs="Tahoma"/>
          <w:sz w:val="20"/>
          <w:szCs w:val="20"/>
        </w:rPr>
        <w:t>.</w:t>
      </w:r>
      <w:r w:rsidRPr="00EC7EE5">
        <w:rPr>
          <w:rFonts w:ascii="Tahoma" w:hAnsi="Tahoma" w:cs="Tahoma"/>
          <w:b/>
          <w:sz w:val="20"/>
          <w:szCs w:val="20"/>
        </w:rPr>
        <w:t xml:space="preserve"> </w:t>
      </w:r>
      <w:r w:rsidRPr="00EC7EE5">
        <w:rPr>
          <w:rFonts w:ascii="Tahoma" w:hAnsi="Tahoma" w:cs="Tahoma"/>
          <w:bCs/>
          <w:sz w:val="20"/>
          <w:szCs w:val="20"/>
        </w:rPr>
        <w:t>Za równorzędne uznaje się świadczenie dodatkowe za każdy dzień pobytu ubezpieczonego na Oddziale Intensywnej Terapii wynoszące dwukrotność (200%) świadczenia podstawowego w takim przypadku minimalny okres odpowiedzialności wynosi 5 dni z następującymi zastrzeżeniami poniższego</w:t>
      </w:r>
      <w:r w:rsidRPr="00EC7EE5">
        <w:rPr>
          <w:rFonts w:ascii="Tahoma" w:hAnsi="Tahoma" w:cs="Tahoma"/>
          <w:bCs/>
          <w:sz w:val="20"/>
          <w:szCs w:val="26"/>
        </w:rPr>
        <w:t xml:space="preserve">. </w:t>
      </w:r>
    </w:p>
    <w:p w:rsidR="007E55FD" w:rsidRPr="00EC7EE5" w:rsidRDefault="007E55FD" w:rsidP="00EC37AA">
      <w:pPr>
        <w:widowControl w:val="0"/>
        <w:numPr>
          <w:ilvl w:val="0"/>
          <w:numId w:val="43"/>
        </w:numPr>
        <w:tabs>
          <w:tab w:val="left" w:pos="360"/>
          <w:tab w:val="left" w:pos="425"/>
          <w:tab w:val="left" w:pos="851"/>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 xml:space="preserve">Wykonawca ponosi odpowiedzialność za pobyt ubezpieczonego na OIT niezależnie od przyczyny (skutki wypadków i chorób), </w:t>
      </w:r>
    </w:p>
    <w:p w:rsidR="007E55FD" w:rsidRPr="00EC7EE5" w:rsidRDefault="007E55FD" w:rsidP="00EC37AA">
      <w:pPr>
        <w:widowControl w:val="0"/>
        <w:numPr>
          <w:ilvl w:val="0"/>
          <w:numId w:val="43"/>
        </w:numPr>
        <w:tabs>
          <w:tab w:val="left" w:pos="360"/>
          <w:tab w:val="left" w:pos="425"/>
          <w:tab w:val="left" w:pos="851"/>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 xml:space="preserve">odpowiedzialność Wykonawcy z tytułu pobytu ubezpieczonego na OIT powstaje także przy pobycie krótszym niż minimalny okres odpowiedzialności i w takim przypadku świadczenie jest równe przysługującemu za pobyt równy minimalnemu okresowi odpowiedzialności. </w:t>
      </w:r>
    </w:p>
    <w:p w:rsidR="007E55FD" w:rsidRPr="00EC7EE5" w:rsidRDefault="007E55FD" w:rsidP="007E55FD">
      <w:pPr>
        <w:widowControl w:val="0"/>
        <w:spacing w:after="120" w:line="276" w:lineRule="auto"/>
        <w:ind w:left="1287"/>
        <w:outlineLvl w:val="2"/>
        <w:rPr>
          <w:rFonts w:ascii="Tahoma" w:eastAsia="Calibri" w:hAnsi="Tahoma" w:cs="Tahoma"/>
          <w:b/>
          <w:bCs/>
          <w:i/>
          <w:sz w:val="20"/>
          <w:szCs w:val="20"/>
        </w:rPr>
      </w:pPr>
      <w:r w:rsidRPr="00EC7EE5">
        <w:rPr>
          <w:rFonts w:ascii="Tahoma" w:hAnsi="Tahoma" w:cs="Tahoma"/>
          <w:bCs/>
          <w:sz w:val="20"/>
          <w:szCs w:val="20"/>
        </w:rPr>
        <w:t>Dla celów niniejszego ubezpieczenia za</w:t>
      </w:r>
      <w:r w:rsidRPr="00EC7EE5">
        <w:rPr>
          <w:rFonts w:ascii="Tahoma" w:eastAsia="Calibri" w:hAnsi="Tahoma" w:cs="Tahoma"/>
          <w:bCs/>
          <w:sz w:val="20"/>
          <w:szCs w:val="20"/>
        </w:rPr>
        <w:t xml:space="preserve"> OIT (Oddział Intensywnej Terapii) uważa się wydzielony Oddział szpitalny, w którym przebywają chorzy w stanie zagrożenia życia objęci intensywnym leczeniem specjalistycznym, ciągłą pielęgnacją i nadzorem, zaopatrzony w specjalistyczny sprzęt umożliwiający ciągłe monitorowanie czynności życiowych chorych, pozwalające uchwycić lub przewidzieć moment zagrożenia życia. Za OIT uważa się również OIOM (Oddział Intensywnej Opieki Medycznej) oraz OIOK (Oddział Intensywnej Opieki Kardiologicznej) lub inny o podobnym charakterze.</w:t>
      </w:r>
    </w:p>
    <w:p w:rsidR="007E55FD" w:rsidRPr="00EC7EE5" w:rsidRDefault="007E55FD" w:rsidP="00EC37AA">
      <w:pPr>
        <w:numPr>
          <w:ilvl w:val="2"/>
          <w:numId w:val="77"/>
        </w:numPr>
        <w:spacing w:after="200" w:line="276" w:lineRule="auto"/>
        <w:ind w:left="1287"/>
        <w:contextualSpacing/>
        <w:rPr>
          <w:rFonts w:ascii="Tahoma" w:eastAsia="Calibri" w:hAnsi="Tahoma" w:cs="Tahoma"/>
          <w:sz w:val="20"/>
          <w:szCs w:val="20"/>
          <w:lang w:eastAsia="en-US"/>
        </w:rPr>
      </w:pPr>
      <w:bookmarkStart w:id="36" w:name="3"/>
      <w:bookmarkEnd w:id="36"/>
      <w:r w:rsidRPr="00EC7EE5">
        <w:rPr>
          <w:rFonts w:ascii="Tahoma" w:eastAsia="Calibri" w:hAnsi="Tahoma" w:cs="Tahoma"/>
          <w:sz w:val="20"/>
          <w:szCs w:val="20"/>
          <w:lang w:eastAsia="en-US"/>
        </w:rPr>
        <w:t>POWAŻNE ZACHOROWANIE (P11)</w:t>
      </w:r>
    </w:p>
    <w:p w:rsidR="007E55FD" w:rsidRPr="00EC7EE5" w:rsidRDefault="007E55FD" w:rsidP="007E55FD">
      <w:pPr>
        <w:spacing w:after="200" w:line="276" w:lineRule="auto"/>
        <w:ind w:left="1287"/>
        <w:contextualSpacing/>
        <w:rPr>
          <w:rFonts w:ascii="Tahoma" w:eastAsia="Calibri" w:hAnsi="Tahoma" w:cs="Tahoma"/>
          <w:b/>
          <w:i/>
          <w:sz w:val="22"/>
          <w:szCs w:val="20"/>
          <w:lang w:eastAsia="en-US"/>
        </w:rPr>
      </w:pPr>
      <w:r w:rsidRPr="00EC7EE5">
        <w:rPr>
          <w:rFonts w:ascii="Tahoma" w:eastAsia="Calibri" w:hAnsi="Tahoma" w:cs="Tahoma"/>
          <w:sz w:val="20"/>
          <w:szCs w:val="20"/>
          <w:lang w:eastAsia="en-US"/>
        </w:rPr>
        <w:t xml:space="preserve">Świadczenie z tytułu wystąpienia u ubezpieczonego lub jego współmałżonka/ partnera poważnego zachorowania wynosi 100% sumy ubezpieczenia (P11). Obligatoryjny zakres ubezpieczenia obejmuje następujące ryzyka: anemia aplastyczna,  chirurgiczne leczenie naczyń wieńcowych (by – pass), choroba Creutzfelda – Jakoba, intensywny zator tętnicy płucnej leczony operacyjnie,  niewydolność nerek, nowotwór złośliwy, ropień mózgu,  sepsa, tężec, udar mózgu, wścieklizna, zakażenie wirusem HIV jako powikłania transfuzji krwi u osób nie </w:t>
      </w:r>
      <w:r w:rsidRPr="00EC7EE5">
        <w:rPr>
          <w:rFonts w:ascii="Tahoma" w:eastAsia="Calibri" w:hAnsi="Tahoma" w:cs="Tahoma"/>
          <w:sz w:val="20"/>
          <w:szCs w:val="20"/>
          <w:lang w:eastAsia="en-US"/>
        </w:rPr>
        <w:lastRenderedPageBreak/>
        <w:t>chorujących na hemofilię,  zakażenie wirusem HIV podczas wykonywania obowiązków zawodowych, zawał serca.</w:t>
      </w:r>
    </w:p>
    <w:p w:rsidR="007E55FD" w:rsidRPr="00EC7EE5" w:rsidRDefault="007E55FD" w:rsidP="007E55FD">
      <w:pPr>
        <w:widowControl w:val="0"/>
        <w:tabs>
          <w:tab w:val="left" w:pos="360"/>
        </w:tabs>
        <w:spacing w:before="120" w:line="276" w:lineRule="auto"/>
        <w:ind w:left="709"/>
        <w:contextualSpacing/>
        <w:outlineLvl w:val="2"/>
        <w:rPr>
          <w:rFonts w:ascii="Tahoma" w:hAnsi="Tahoma" w:cs="Tahoma"/>
          <w:bCs/>
          <w:sz w:val="20"/>
          <w:szCs w:val="20"/>
        </w:rPr>
      </w:pPr>
      <w:r w:rsidRPr="00EC7EE5">
        <w:rPr>
          <w:rFonts w:ascii="Tahoma" w:hAnsi="Tahoma" w:cs="Tahoma"/>
          <w:b/>
          <w:bCs/>
          <w:sz w:val="20"/>
          <w:szCs w:val="20"/>
        </w:rPr>
        <w:t>WARUNEK NR 4</w:t>
      </w:r>
      <w:r w:rsidRPr="00EC7EE5">
        <w:rPr>
          <w:rFonts w:ascii="Tahoma" w:hAnsi="Tahoma" w:cs="Tahoma"/>
          <w:b/>
          <w:bCs/>
          <w:sz w:val="20"/>
          <w:szCs w:val="20"/>
        </w:rPr>
        <w:br/>
        <w:t>rozszerzenie zakresu ryzyka poważnego zachorowania o dodatkowe choroby</w:t>
      </w:r>
      <w:r w:rsidRPr="00EC7EE5">
        <w:rPr>
          <w:rFonts w:ascii="Tahoma" w:hAnsi="Tahoma" w:cs="Tahoma"/>
          <w:bCs/>
          <w:sz w:val="20"/>
          <w:szCs w:val="20"/>
        </w:rPr>
        <w:br/>
        <w:t>Wykonawca może zadeklarować zastosowanie rozszerzeń zakresu w postaci wprowadzenia do umowy ubezpieczenia jednego lub więcej nieobjętych zakresem podstawowym stanów chorobowych spośród 26 wykazanych w tabeli nr 2.</w:t>
      </w:r>
    </w:p>
    <w:p w:rsidR="007E55FD" w:rsidRPr="00EC7EE5" w:rsidRDefault="007E55FD" w:rsidP="00EC37AA">
      <w:pPr>
        <w:widowControl w:val="0"/>
        <w:numPr>
          <w:ilvl w:val="0"/>
          <w:numId w:val="67"/>
        </w:numPr>
        <w:tabs>
          <w:tab w:val="left" w:pos="360"/>
        </w:tabs>
        <w:spacing w:after="200" w:line="276" w:lineRule="auto"/>
        <w:ind w:left="1069"/>
        <w:contextualSpacing/>
        <w:outlineLvl w:val="2"/>
        <w:rPr>
          <w:rFonts w:ascii="Tahoma" w:hAnsi="Tahoma" w:cs="Tahoma"/>
          <w:bCs/>
          <w:sz w:val="20"/>
          <w:szCs w:val="20"/>
        </w:rPr>
      </w:pPr>
      <w:r w:rsidRPr="00EC7EE5">
        <w:rPr>
          <w:rFonts w:ascii="Tahoma" w:hAnsi="Tahoma" w:cs="Tahoma"/>
          <w:bCs/>
          <w:sz w:val="20"/>
          <w:szCs w:val="20"/>
        </w:rPr>
        <w:t>w przypadku, gdy Wykonawca standardowo w ramach stosowanego wzorca umownego obejmuje ochroną dane rozszerzenie i deklaruje przyjęcie ochrony w tym zakresie zaznacza wybór rozszerzenia i otrzyma punkty z tytułu akceptacji rozszerzenia.</w:t>
      </w:r>
    </w:p>
    <w:p w:rsidR="007E55FD" w:rsidRPr="00EC7EE5" w:rsidRDefault="007E55FD" w:rsidP="00EC37AA">
      <w:pPr>
        <w:widowControl w:val="0"/>
        <w:numPr>
          <w:ilvl w:val="0"/>
          <w:numId w:val="67"/>
        </w:numPr>
        <w:tabs>
          <w:tab w:val="left" w:pos="360"/>
        </w:tabs>
        <w:spacing w:after="200" w:line="276" w:lineRule="auto"/>
        <w:ind w:left="1069"/>
        <w:contextualSpacing/>
        <w:outlineLvl w:val="2"/>
        <w:rPr>
          <w:rFonts w:ascii="Tahoma" w:hAnsi="Tahoma" w:cs="Tahoma"/>
          <w:bCs/>
          <w:sz w:val="20"/>
          <w:szCs w:val="20"/>
        </w:rPr>
      </w:pPr>
      <w:r w:rsidRPr="00EC7EE5">
        <w:rPr>
          <w:rFonts w:ascii="Tahoma" w:hAnsi="Tahoma" w:cs="Tahoma"/>
          <w:sz w:val="20"/>
          <w:szCs w:val="20"/>
        </w:rPr>
        <w:t xml:space="preserve">Wykonawca może otrzymać maksymalnie 56 dodatkowych punktów (każde ryzyko jest punktowane odrębnie), </w:t>
      </w:r>
    </w:p>
    <w:p w:rsidR="007E55FD" w:rsidRPr="00EC7EE5" w:rsidRDefault="007E55FD" w:rsidP="00EC37AA">
      <w:pPr>
        <w:widowControl w:val="0"/>
        <w:numPr>
          <w:ilvl w:val="0"/>
          <w:numId w:val="67"/>
        </w:numPr>
        <w:tabs>
          <w:tab w:val="left" w:pos="360"/>
        </w:tabs>
        <w:spacing w:after="200" w:line="276" w:lineRule="auto"/>
        <w:ind w:left="1069"/>
        <w:contextualSpacing/>
        <w:outlineLvl w:val="2"/>
        <w:rPr>
          <w:rFonts w:ascii="Tahoma" w:hAnsi="Tahoma" w:cs="Tahoma"/>
          <w:bCs/>
          <w:sz w:val="20"/>
          <w:szCs w:val="20"/>
        </w:rPr>
      </w:pPr>
      <w:r w:rsidRPr="00EC7EE5">
        <w:rPr>
          <w:rFonts w:ascii="Tahoma" w:hAnsi="Tahoma" w:cs="Tahoma"/>
          <w:sz w:val="20"/>
          <w:szCs w:val="20"/>
        </w:rPr>
        <w:t>wypłata z tytułu wystąpienia jednego z poważnych zachorowań nie wyłącza odpowiedzialności</w:t>
      </w:r>
      <w:r w:rsidRPr="00EC7EE5">
        <w:rPr>
          <w:rFonts w:ascii="Tahoma" w:hAnsi="Tahoma" w:cs="Tahoma"/>
          <w:bCs/>
          <w:sz w:val="20"/>
          <w:szCs w:val="20"/>
        </w:rPr>
        <w:t xml:space="preserve"> </w:t>
      </w:r>
      <w:r w:rsidRPr="00EC7EE5">
        <w:rPr>
          <w:rFonts w:ascii="Tahoma" w:hAnsi="Tahoma" w:cs="Tahoma"/>
          <w:sz w:val="20"/>
          <w:szCs w:val="20"/>
        </w:rPr>
        <w:t xml:space="preserve">w odniesieniu do innego wchodzącego w zakres ubezpieczenia ryzyka. </w:t>
      </w:r>
    </w:p>
    <w:p w:rsidR="007E55FD" w:rsidRPr="00EC7EE5" w:rsidRDefault="007E55FD" w:rsidP="00EC37AA">
      <w:pPr>
        <w:widowControl w:val="0"/>
        <w:numPr>
          <w:ilvl w:val="0"/>
          <w:numId w:val="67"/>
        </w:numPr>
        <w:tabs>
          <w:tab w:val="left" w:pos="360"/>
        </w:tabs>
        <w:spacing w:after="200" w:line="276" w:lineRule="auto"/>
        <w:ind w:left="1069"/>
        <w:contextualSpacing/>
        <w:outlineLvl w:val="2"/>
        <w:rPr>
          <w:rFonts w:ascii="Tahoma" w:hAnsi="Tahoma" w:cs="Tahoma"/>
          <w:bCs/>
          <w:sz w:val="20"/>
          <w:szCs w:val="20"/>
        </w:rPr>
      </w:pPr>
      <w:r w:rsidRPr="00EC7EE5">
        <w:rPr>
          <w:rFonts w:ascii="Tahoma" w:hAnsi="Tahoma" w:cs="Tahoma"/>
          <w:bCs/>
          <w:sz w:val="20"/>
          <w:szCs w:val="20"/>
        </w:rPr>
        <w:t xml:space="preserve">dopuszcza się zastosowanie ograniczenia odpowiedzialności Wykonawcy polegające na jednorazowej wypłacie świadczenia z tytułu danego poważnego zachorowania, co oznacza, że wypłata świadczenia z tytułu danego poważnego zachorowania skutkuje wygaśnięciem odpowiedzialności Wykonawcy w stosunku do tego ryzyka. </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925"/>
        <w:gridCol w:w="1525"/>
      </w:tblGrid>
      <w:tr w:rsidR="007E55FD" w:rsidRPr="00EC7EE5" w:rsidTr="007E55FD">
        <w:trPr>
          <w:trHeight w:val="327"/>
          <w:tblHeader/>
          <w:jc w:val="center"/>
        </w:trPr>
        <w:tc>
          <w:tcPr>
            <w:tcW w:w="7439" w:type="dxa"/>
            <w:gridSpan w:val="2"/>
            <w:tcBorders>
              <w:top w:val="nil"/>
              <w:left w:val="nil"/>
              <w:right w:val="nil"/>
            </w:tcBorders>
            <w:vAlign w:val="center"/>
          </w:tcPr>
          <w:p w:rsidR="007E55FD" w:rsidRPr="00EC7EE5" w:rsidRDefault="007E55FD" w:rsidP="007E55FD">
            <w:pPr>
              <w:keepNext/>
              <w:widowControl w:val="0"/>
              <w:tabs>
                <w:tab w:val="left" w:pos="425"/>
              </w:tabs>
              <w:spacing w:before="120"/>
              <w:outlineLvl w:val="2"/>
              <w:rPr>
                <w:rFonts w:ascii="Tahoma" w:hAnsi="Tahoma" w:cs="Tahoma"/>
                <w:i/>
                <w:sz w:val="14"/>
                <w:szCs w:val="14"/>
              </w:rPr>
            </w:pPr>
            <w:r w:rsidRPr="00EC7EE5">
              <w:rPr>
                <w:rFonts w:ascii="Tahoma" w:hAnsi="Tahoma" w:cs="Tahoma"/>
                <w:bCs/>
                <w:sz w:val="16"/>
                <w:szCs w:val="16"/>
              </w:rPr>
              <w:t xml:space="preserve">Tabela nr 2 - warunek nr 4 </w:t>
            </w:r>
          </w:p>
        </w:tc>
        <w:tc>
          <w:tcPr>
            <w:tcW w:w="1525" w:type="dxa"/>
            <w:tcBorders>
              <w:top w:val="nil"/>
              <w:left w:val="nil"/>
              <w:right w:val="nil"/>
            </w:tcBorders>
            <w:vAlign w:val="center"/>
          </w:tcPr>
          <w:p w:rsidR="007E55FD" w:rsidRPr="00EC7EE5" w:rsidRDefault="007E55FD" w:rsidP="007E55FD">
            <w:pPr>
              <w:keepNext/>
              <w:widowControl w:val="0"/>
              <w:spacing w:line="276" w:lineRule="auto"/>
              <w:contextualSpacing/>
              <w:jc w:val="center"/>
              <w:rPr>
                <w:rFonts w:ascii="Tahoma" w:hAnsi="Tahoma" w:cs="Tahoma"/>
                <w:sz w:val="14"/>
                <w:szCs w:val="14"/>
              </w:rPr>
            </w:pPr>
          </w:p>
        </w:tc>
      </w:tr>
      <w:tr w:rsidR="007E55FD" w:rsidRPr="00EC7EE5" w:rsidTr="007E55FD">
        <w:trPr>
          <w:trHeight w:val="327"/>
          <w:tblHeader/>
          <w:jc w:val="center"/>
        </w:trPr>
        <w:tc>
          <w:tcPr>
            <w:tcW w:w="7439" w:type="dxa"/>
            <w:gridSpan w:val="2"/>
            <w:tcBorders>
              <w:top w:val="single" w:sz="12" w:space="0" w:color="auto"/>
              <w:left w:val="single" w:sz="12" w:space="0" w:color="auto"/>
              <w:right w:val="single" w:sz="2" w:space="0" w:color="auto"/>
            </w:tcBorders>
            <w:vAlign w:val="center"/>
          </w:tcPr>
          <w:p w:rsidR="007E55FD" w:rsidRPr="00995FF6" w:rsidRDefault="007E55FD" w:rsidP="007E55FD">
            <w:pPr>
              <w:keepNext/>
              <w:widowControl w:val="0"/>
              <w:spacing w:line="276" w:lineRule="auto"/>
              <w:contextualSpacing/>
              <w:jc w:val="center"/>
              <w:rPr>
                <w:rFonts w:ascii="Tahoma" w:hAnsi="Tahoma" w:cs="Tahoma"/>
                <w:b/>
                <w:bCs/>
                <w:sz w:val="14"/>
                <w:szCs w:val="14"/>
              </w:rPr>
            </w:pPr>
            <w:r w:rsidRPr="00995FF6">
              <w:rPr>
                <w:rFonts w:ascii="Tahoma" w:hAnsi="Tahoma" w:cs="Tahoma"/>
                <w:b/>
                <w:bCs/>
                <w:sz w:val="14"/>
                <w:szCs w:val="14"/>
              </w:rPr>
              <w:t>ryzyko</w:t>
            </w:r>
          </w:p>
        </w:tc>
        <w:tc>
          <w:tcPr>
            <w:tcW w:w="1525" w:type="dxa"/>
            <w:tcBorders>
              <w:top w:val="single" w:sz="12" w:space="0" w:color="auto"/>
              <w:left w:val="single" w:sz="2" w:space="0" w:color="auto"/>
              <w:right w:val="single" w:sz="12" w:space="0" w:color="auto"/>
            </w:tcBorders>
            <w:vAlign w:val="center"/>
          </w:tcPr>
          <w:p w:rsidR="007E55FD" w:rsidRPr="00EC7EE5" w:rsidRDefault="007E55FD" w:rsidP="007E55FD">
            <w:pPr>
              <w:keepNext/>
              <w:widowControl w:val="0"/>
              <w:spacing w:line="276" w:lineRule="auto"/>
              <w:contextualSpacing/>
              <w:jc w:val="center"/>
              <w:rPr>
                <w:rFonts w:ascii="Tahoma" w:hAnsi="Tahoma" w:cs="Tahoma"/>
                <w:b/>
                <w:sz w:val="14"/>
                <w:szCs w:val="14"/>
              </w:rPr>
            </w:pPr>
            <w:r w:rsidRPr="00EC7EE5">
              <w:rPr>
                <w:rFonts w:ascii="Tahoma" w:hAnsi="Tahoma" w:cs="Tahoma"/>
                <w:b/>
                <w:sz w:val="14"/>
                <w:szCs w:val="14"/>
              </w:rPr>
              <w:t>PUNKTACJA</w:t>
            </w:r>
            <w:r w:rsidRPr="00EC7EE5">
              <w:rPr>
                <w:rFonts w:ascii="Tahoma" w:hAnsi="Tahoma" w:cs="Tahoma"/>
                <w:b/>
                <w:bCs/>
                <w:sz w:val="14"/>
                <w:szCs w:val="14"/>
              </w:rPr>
              <w:t xml:space="preserve"> </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zapalenie wątroby typu B lub C</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3</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przeszczep narządów</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3</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spacing w:after="200" w:line="276" w:lineRule="auto"/>
              <w:ind w:left="357" w:hanging="357"/>
              <w:contextualSpacing/>
              <w:rPr>
                <w:rFonts w:ascii="Tahoma" w:hAnsi="Tahoma" w:cs="Tahoma"/>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spacing w:line="276" w:lineRule="auto"/>
              <w:contextualSpacing/>
              <w:rPr>
                <w:rFonts w:ascii="Tahoma" w:hAnsi="Tahoma" w:cs="Tahoma"/>
                <w:sz w:val="14"/>
                <w:szCs w:val="14"/>
              </w:rPr>
            </w:pPr>
            <w:r w:rsidRPr="00EC7EE5">
              <w:rPr>
                <w:rFonts w:ascii="Tahoma" w:hAnsi="Tahoma" w:cs="Tahoma"/>
                <w:sz w:val="14"/>
                <w:szCs w:val="14"/>
              </w:rPr>
              <w:t xml:space="preserve">paraliż </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spacing w:line="276" w:lineRule="auto"/>
              <w:contextualSpacing/>
              <w:jc w:val="right"/>
              <w:rPr>
                <w:rFonts w:ascii="Tahoma" w:hAnsi="Tahoma" w:cs="Tahoma"/>
                <w:sz w:val="14"/>
                <w:szCs w:val="14"/>
              </w:rPr>
            </w:pPr>
            <w:r w:rsidRPr="00EC7EE5">
              <w:rPr>
                <w:rFonts w:ascii="Tahoma" w:hAnsi="Tahoma" w:cs="Tahoma"/>
                <w:sz w:val="14"/>
                <w:szCs w:val="14"/>
              </w:rPr>
              <w:t>3</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spacing w:after="200" w:line="276" w:lineRule="auto"/>
              <w:ind w:left="357" w:hanging="357"/>
              <w:contextualSpacing/>
              <w:rPr>
                <w:rFonts w:ascii="Tahoma" w:hAnsi="Tahoma" w:cs="Tahoma"/>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spacing w:line="276" w:lineRule="auto"/>
              <w:contextualSpacing/>
              <w:rPr>
                <w:rFonts w:ascii="Tahoma" w:hAnsi="Tahoma" w:cs="Tahoma"/>
                <w:sz w:val="14"/>
                <w:szCs w:val="14"/>
              </w:rPr>
            </w:pPr>
            <w:r w:rsidRPr="00EC7EE5">
              <w:rPr>
                <w:rFonts w:ascii="Tahoma" w:hAnsi="Tahoma" w:cs="Tahoma"/>
                <w:sz w:val="14"/>
                <w:szCs w:val="14"/>
              </w:rPr>
              <w:t>utrata wzroku</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spacing w:line="276" w:lineRule="auto"/>
              <w:contextualSpacing/>
              <w:jc w:val="right"/>
              <w:rPr>
                <w:rFonts w:ascii="Tahoma" w:hAnsi="Tahoma" w:cs="Tahoma"/>
                <w:sz w:val="14"/>
                <w:szCs w:val="14"/>
              </w:rPr>
            </w:pPr>
            <w:r w:rsidRPr="00EC7EE5">
              <w:rPr>
                <w:rFonts w:ascii="Tahoma" w:hAnsi="Tahoma" w:cs="Tahoma"/>
                <w:sz w:val="14"/>
                <w:szCs w:val="14"/>
              </w:rPr>
              <w:t>2</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spacing w:after="200" w:line="276" w:lineRule="auto"/>
              <w:ind w:left="357" w:hanging="357"/>
              <w:contextualSpacing/>
              <w:rPr>
                <w:rFonts w:ascii="Tahoma" w:hAnsi="Tahoma" w:cs="Tahoma"/>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spacing w:line="276" w:lineRule="auto"/>
              <w:contextualSpacing/>
              <w:rPr>
                <w:rFonts w:ascii="Tahoma" w:hAnsi="Tahoma" w:cs="Tahoma"/>
                <w:sz w:val="14"/>
                <w:szCs w:val="14"/>
              </w:rPr>
            </w:pPr>
            <w:r w:rsidRPr="00EC7EE5">
              <w:rPr>
                <w:rFonts w:ascii="Tahoma" w:hAnsi="Tahoma" w:cs="Tahoma"/>
                <w:sz w:val="14"/>
                <w:szCs w:val="14"/>
              </w:rPr>
              <w:t>utrata mowy</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spacing w:line="276" w:lineRule="auto"/>
              <w:contextualSpacing/>
              <w:jc w:val="right"/>
              <w:rPr>
                <w:rFonts w:ascii="Tahoma" w:hAnsi="Tahoma" w:cs="Tahoma"/>
                <w:sz w:val="14"/>
                <w:szCs w:val="14"/>
              </w:rPr>
            </w:pPr>
            <w:r w:rsidRPr="00EC7EE5">
              <w:rPr>
                <w:rFonts w:ascii="Tahoma" w:hAnsi="Tahoma" w:cs="Tahoma"/>
                <w:sz w:val="14"/>
                <w:szCs w:val="14"/>
              </w:rPr>
              <w:t>2</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spacing w:after="200" w:line="276" w:lineRule="auto"/>
              <w:ind w:left="357" w:hanging="357"/>
              <w:contextualSpacing/>
              <w:rPr>
                <w:rFonts w:ascii="Tahoma" w:hAnsi="Tahoma" w:cs="Tahoma"/>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spacing w:line="276" w:lineRule="auto"/>
              <w:contextualSpacing/>
              <w:rPr>
                <w:rFonts w:ascii="Tahoma" w:hAnsi="Tahoma" w:cs="Tahoma"/>
                <w:sz w:val="14"/>
                <w:szCs w:val="14"/>
              </w:rPr>
            </w:pPr>
            <w:r w:rsidRPr="00EC7EE5">
              <w:rPr>
                <w:rFonts w:ascii="Tahoma" w:hAnsi="Tahoma" w:cs="Tahoma"/>
                <w:sz w:val="14"/>
                <w:szCs w:val="14"/>
              </w:rPr>
              <w:t>utrata słuchu</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spacing w:line="276" w:lineRule="auto"/>
              <w:contextualSpacing/>
              <w:jc w:val="right"/>
              <w:rPr>
                <w:rFonts w:ascii="Tahoma" w:hAnsi="Tahoma" w:cs="Tahoma"/>
                <w:sz w:val="14"/>
                <w:szCs w:val="14"/>
              </w:rPr>
            </w:pPr>
            <w:r w:rsidRPr="00EC7EE5">
              <w:rPr>
                <w:rFonts w:ascii="Tahoma" w:hAnsi="Tahoma" w:cs="Tahoma"/>
                <w:sz w:val="14"/>
                <w:szCs w:val="14"/>
              </w:rPr>
              <w:t>2</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spacing w:after="200" w:line="276" w:lineRule="auto"/>
              <w:ind w:left="357" w:hanging="357"/>
              <w:contextualSpacing/>
              <w:rPr>
                <w:rFonts w:ascii="Tahoma" w:hAnsi="Tahoma" w:cs="Tahoma"/>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spacing w:line="276" w:lineRule="auto"/>
              <w:contextualSpacing/>
              <w:rPr>
                <w:rFonts w:ascii="Tahoma" w:hAnsi="Tahoma" w:cs="Tahoma"/>
                <w:sz w:val="14"/>
                <w:szCs w:val="14"/>
              </w:rPr>
            </w:pPr>
            <w:r w:rsidRPr="00EC7EE5">
              <w:rPr>
                <w:rFonts w:ascii="Tahoma" w:hAnsi="Tahoma" w:cs="Tahoma"/>
                <w:sz w:val="14"/>
                <w:szCs w:val="14"/>
              </w:rPr>
              <w:t>utrata kończyn</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spacing w:line="276" w:lineRule="auto"/>
              <w:contextualSpacing/>
              <w:jc w:val="right"/>
              <w:rPr>
                <w:rFonts w:ascii="Tahoma" w:hAnsi="Tahoma" w:cs="Tahoma"/>
                <w:sz w:val="14"/>
                <w:szCs w:val="14"/>
              </w:rPr>
            </w:pPr>
            <w:r w:rsidRPr="00EC7EE5">
              <w:rPr>
                <w:rFonts w:ascii="Tahoma" w:hAnsi="Tahoma" w:cs="Tahoma"/>
                <w:sz w:val="14"/>
                <w:szCs w:val="14"/>
              </w:rPr>
              <w:t>2</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ciężkie oparzenia</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2</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łagodny nowotwór mózgu</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2</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oponiak</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3</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 xml:space="preserve">śpiączka </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2</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operacja aorty</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2</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choroba Alzheimera</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2</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operacje zastawek serca w tym również przeszczep zastawek</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2</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 xml:space="preserve">stwardnienie rozsiane </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3</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choroba Parkinsona</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2</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zapalenie mózgu</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3</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schyłkowa niewydolność oddechowa</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2</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zapalenie opon mózgowo – rdzeniowych</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3</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zakażenie wirusem HIV, bez możliwości stwierdzenia przyczyny zakażenia</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3</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 xml:space="preserve">borelioza </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3</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gruźlica</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2</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4"/>
                <w:szCs w:val="14"/>
              </w:rPr>
            </w:pPr>
            <w:r w:rsidRPr="00EC7EE5">
              <w:rPr>
                <w:rFonts w:ascii="Tahoma" w:hAnsi="Tahoma" w:cs="Tahoma"/>
                <w:bCs/>
                <w:sz w:val="14"/>
                <w:szCs w:val="14"/>
              </w:rPr>
              <w:t>wada serca</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3</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6"/>
                <w:szCs w:val="16"/>
              </w:rPr>
            </w:pPr>
            <w:r w:rsidRPr="00EC7EE5">
              <w:rPr>
                <w:rFonts w:ascii="Tahoma" w:hAnsi="Tahoma" w:cs="Tahoma"/>
                <w:bCs/>
                <w:sz w:val="16"/>
                <w:szCs w:val="16"/>
              </w:rPr>
              <w:t>bąblowiec mózgu</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1</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6"/>
                <w:szCs w:val="16"/>
              </w:rPr>
            </w:pPr>
            <w:r w:rsidRPr="00EC7EE5">
              <w:rPr>
                <w:rFonts w:ascii="Tahoma" w:hAnsi="Tahoma" w:cs="Tahoma"/>
                <w:bCs/>
                <w:sz w:val="16"/>
                <w:szCs w:val="16"/>
              </w:rPr>
              <w:t>odkleszczowe zapalenie mózgu</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1</w:t>
            </w:r>
          </w:p>
        </w:tc>
      </w:tr>
      <w:tr w:rsidR="007E55FD" w:rsidRPr="00EC7EE5" w:rsidTr="007E55FD">
        <w:trPr>
          <w:trHeight w:val="51"/>
          <w:jc w:val="center"/>
        </w:trPr>
        <w:tc>
          <w:tcPr>
            <w:tcW w:w="514" w:type="dxa"/>
            <w:tcBorders>
              <w:top w:val="single" w:sz="4" w:space="0" w:color="auto"/>
              <w:left w:val="single" w:sz="12" w:space="0" w:color="auto"/>
              <w:bottom w:val="single" w:sz="4" w:space="0" w:color="auto"/>
              <w:right w:val="single" w:sz="4" w:space="0" w:color="auto"/>
            </w:tcBorders>
          </w:tcPr>
          <w:p w:rsidR="007E55FD" w:rsidRPr="00995FF6" w:rsidRDefault="007E55FD" w:rsidP="00EC37AA">
            <w:pPr>
              <w:keepNext/>
              <w:widowControl w:val="0"/>
              <w:numPr>
                <w:ilvl w:val="0"/>
                <w:numId w:val="30"/>
              </w:numPr>
              <w:tabs>
                <w:tab w:val="left" w:pos="360"/>
              </w:tabs>
              <w:spacing w:after="200" w:line="276" w:lineRule="auto"/>
              <w:ind w:left="357" w:hanging="357"/>
              <w:contextualSpacing/>
              <w:outlineLvl w:val="2"/>
              <w:rPr>
                <w:rFonts w:ascii="Tahoma" w:hAnsi="Tahoma" w:cs="Tahoma"/>
                <w:bCs/>
                <w:sz w:val="14"/>
                <w:szCs w:val="14"/>
              </w:rPr>
            </w:pPr>
          </w:p>
        </w:tc>
        <w:tc>
          <w:tcPr>
            <w:tcW w:w="6925" w:type="dxa"/>
            <w:tcBorders>
              <w:top w:val="single" w:sz="4" w:space="0" w:color="auto"/>
              <w:left w:val="single" w:sz="4" w:space="0" w:color="auto"/>
              <w:bottom w:val="single" w:sz="4" w:space="0" w:color="auto"/>
              <w:right w:val="single" w:sz="2" w:space="0" w:color="auto"/>
            </w:tcBorders>
          </w:tcPr>
          <w:p w:rsidR="007E55FD" w:rsidRPr="00EC7EE5" w:rsidRDefault="007E55FD" w:rsidP="007E55FD">
            <w:pPr>
              <w:keepNext/>
              <w:widowControl w:val="0"/>
              <w:tabs>
                <w:tab w:val="left" w:pos="360"/>
              </w:tabs>
              <w:spacing w:line="276" w:lineRule="auto"/>
              <w:contextualSpacing/>
              <w:outlineLvl w:val="2"/>
              <w:rPr>
                <w:rFonts w:ascii="Tahoma" w:hAnsi="Tahoma" w:cs="Tahoma"/>
                <w:bCs/>
                <w:sz w:val="16"/>
                <w:szCs w:val="16"/>
              </w:rPr>
            </w:pPr>
            <w:r w:rsidRPr="00EC7EE5">
              <w:rPr>
                <w:rFonts w:ascii="Tahoma" w:hAnsi="Tahoma" w:cs="Tahoma"/>
                <w:bCs/>
                <w:sz w:val="16"/>
                <w:szCs w:val="16"/>
              </w:rPr>
              <w:t>zgorzel gazowa</w:t>
            </w:r>
          </w:p>
        </w:tc>
        <w:tc>
          <w:tcPr>
            <w:tcW w:w="1525" w:type="dxa"/>
            <w:tcBorders>
              <w:top w:val="single" w:sz="4" w:space="0" w:color="auto"/>
              <w:left w:val="single" w:sz="2" w:space="0" w:color="auto"/>
              <w:bottom w:val="single" w:sz="4"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Cs/>
                <w:sz w:val="14"/>
                <w:szCs w:val="14"/>
              </w:rPr>
            </w:pPr>
            <w:r w:rsidRPr="00EC7EE5">
              <w:rPr>
                <w:rFonts w:ascii="Tahoma" w:hAnsi="Tahoma" w:cs="Tahoma"/>
                <w:bCs/>
                <w:sz w:val="14"/>
                <w:szCs w:val="14"/>
              </w:rPr>
              <w:t>1</w:t>
            </w:r>
          </w:p>
        </w:tc>
      </w:tr>
      <w:tr w:rsidR="007E55FD" w:rsidRPr="00EC7EE5" w:rsidTr="007E55FD">
        <w:trPr>
          <w:trHeight w:val="51"/>
          <w:jc w:val="center"/>
        </w:trPr>
        <w:tc>
          <w:tcPr>
            <w:tcW w:w="7439" w:type="dxa"/>
            <w:gridSpan w:val="2"/>
            <w:tcBorders>
              <w:top w:val="single" w:sz="4" w:space="0" w:color="auto"/>
              <w:left w:val="single" w:sz="12" w:space="0" w:color="auto"/>
              <w:bottom w:val="single" w:sz="12" w:space="0" w:color="auto"/>
              <w:right w:val="single" w:sz="2" w:space="0" w:color="auto"/>
            </w:tcBorders>
          </w:tcPr>
          <w:p w:rsidR="007E55FD" w:rsidRPr="00995FF6" w:rsidRDefault="007E55FD" w:rsidP="007E55FD">
            <w:pPr>
              <w:keepNext/>
              <w:widowControl w:val="0"/>
              <w:tabs>
                <w:tab w:val="left" w:pos="360"/>
              </w:tabs>
              <w:spacing w:line="276" w:lineRule="auto"/>
              <w:contextualSpacing/>
              <w:jc w:val="right"/>
              <w:outlineLvl w:val="2"/>
              <w:rPr>
                <w:rFonts w:ascii="Tahoma" w:hAnsi="Tahoma" w:cs="Tahoma"/>
                <w:b/>
                <w:bCs/>
                <w:sz w:val="14"/>
                <w:szCs w:val="14"/>
              </w:rPr>
            </w:pPr>
            <w:r w:rsidRPr="00995FF6">
              <w:rPr>
                <w:rFonts w:ascii="Tahoma" w:hAnsi="Tahoma" w:cs="Tahoma"/>
                <w:b/>
                <w:bCs/>
                <w:sz w:val="14"/>
                <w:szCs w:val="14"/>
              </w:rPr>
              <w:t>ŁĄCZNA MAKSYMALNA LICZBA PUNKTÓW</w:t>
            </w:r>
          </w:p>
        </w:tc>
        <w:tc>
          <w:tcPr>
            <w:tcW w:w="1525" w:type="dxa"/>
            <w:tcBorders>
              <w:top w:val="single" w:sz="4" w:space="0" w:color="auto"/>
              <w:left w:val="single" w:sz="2" w:space="0" w:color="auto"/>
              <w:bottom w:val="single" w:sz="12" w:space="0" w:color="auto"/>
              <w:right w:val="single" w:sz="12" w:space="0" w:color="auto"/>
            </w:tcBorders>
          </w:tcPr>
          <w:p w:rsidR="007E55FD" w:rsidRPr="00EC7EE5" w:rsidRDefault="007E55FD" w:rsidP="007E55FD">
            <w:pPr>
              <w:keepNext/>
              <w:widowControl w:val="0"/>
              <w:tabs>
                <w:tab w:val="left" w:pos="360"/>
              </w:tabs>
              <w:spacing w:line="276" w:lineRule="auto"/>
              <w:contextualSpacing/>
              <w:jc w:val="right"/>
              <w:outlineLvl w:val="2"/>
              <w:rPr>
                <w:rFonts w:ascii="Tahoma" w:hAnsi="Tahoma" w:cs="Tahoma"/>
                <w:b/>
                <w:bCs/>
                <w:sz w:val="14"/>
                <w:szCs w:val="14"/>
              </w:rPr>
            </w:pPr>
            <w:r w:rsidRPr="00EC7EE5">
              <w:rPr>
                <w:rFonts w:ascii="Tahoma" w:hAnsi="Tahoma" w:cs="Tahoma"/>
                <w:b/>
                <w:bCs/>
                <w:sz w:val="14"/>
                <w:szCs w:val="14"/>
              </w:rPr>
              <w:t>56</w:t>
            </w:r>
          </w:p>
        </w:tc>
      </w:tr>
    </w:tbl>
    <w:p w:rsidR="007E55FD" w:rsidRPr="00995FF6" w:rsidRDefault="007E55FD" w:rsidP="007E55FD">
      <w:pPr>
        <w:widowControl w:val="0"/>
        <w:tabs>
          <w:tab w:val="left" w:pos="360"/>
        </w:tabs>
        <w:spacing w:line="276" w:lineRule="auto"/>
        <w:contextualSpacing/>
        <w:outlineLvl w:val="2"/>
        <w:rPr>
          <w:rFonts w:ascii="Tahoma" w:hAnsi="Tahoma" w:cs="Tahoma"/>
          <w:bCs/>
          <w:sz w:val="20"/>
          <w:szCs w:val="20"/>
        </w:rPr>
      </w:pPr>
    </w:p>
    <w:p w:rsidR="007E55FD" w:rsidRPr="00995FF6" w:rsidRDefault="007E55FD" w:rsidP="00EC37AA">
      <w:pPr>
        <w:numPr>
          <w:ilvl w:val="0"/>
          <w:numId w:val="52"/>
        </w:numPr>
        <w:spacing w:after="200" w:line="276" w:lineRule="auto"/>
        <w:contextualSpacing/>
        <w:rPr>
          <w:rFonts w:ascii="Tahoma" w:eastAsia="Calibri" w:hAnsi="Tahoma" w:cs="Tahoma"/>
          <w:vanish/>
          <w:sz w:val="20"/>
          <w:szCs w:val="20"/>
          <w:lang w:eastAsia="en-US"/>
        </w:rPr>
      </w:pPr>
    </w:p>
    <w:p w:rsidR="007E55FD" w:rsidRPr="000D1744" w:rsidRDefault="007E55FD" w:rsidP="00EC37AA">
      <w:pPr>
        <w:numPr>
          <w:ilvl w:val="2"/>
          <w:numId w:val="77"/>
        </w:numPr>
        <w:spacing w:after="200" w:line="276" w:lineRule="auto"/>
        <w:ind w:left="1287"/>
        <w:contextualSpacing/>
        <w:rPr>
          <w:rFonts w:ascii="Tahoma" w:eastAsia="Calibri" w:hAnsi="Tahoma" w:cs="Tahoma"/>
          <w:sz w:val="20"/>
          <w:szCs w:val="20"/>
          <w:lang w:eastAsia="en-US"/>
        </w:rPr>
      </w:pPr>
      <w:r w:rsidRPr="000D1744">
        <w:rPr>
          <w:rFonts w:ascii="Tahoma" w:eastAsia="Calibri" w:hAnsi="Tahoma" w:cs="Tahoma"/>
          <w:sz w:val="20"/>
          <w:szCs w:val="20"/>
          <w:lang w:eastAsia="en-US"/>
        </w:rPr>
        <w:t>OPERACJE CHIRURGICZNE UBEZPIECZONEGO (P12)</w:t>
      </w:r>
    </w:p>
    <w:p w:rsidR="007E55FD" w:rsidRPr="00EC7EE5" w:rsidRDefault="007E55FD" w:rsidP="007E55FD">
      <w:pPr>
        <w:tabs>
          <w:tab w:val="left" w:pos="360"/>
        </w:tabs>
        <w:spacing w:line="276" w:lineRule="auto"/>
        <w:ind w:left="1287"/>
        <w:contextualSpacing/>
        <w:rPr>
          <w:rFonts w:ascii="Tahoma" w:eastAsia="Calibri" w:hAnsi="Tahoma" w:cs="Tahoma"/>
          <w:sz w:val="20"/>
          <w:szCs w:val="20"/>
          <w:lang w:eastAsia="en-US"/>
        </w:rPr>
      </w:pPr>
      <w:r w:rsidRPr="00EC7EE5">
        <w:rPr>
          <w:rFonts w:ascii="Tahoma" w:eastAsia="Calibri" w:hAnsi="Tahoma" w:cs="Tahoma"/>
          <w:sz w:val="20"/>
          <w:szCs w:val="20"/>
          <w:lang w:eastAsia="en-US"/>
        </w:rPr>
        <w:t>Z tytułu operacji chirurgicznej Wykonawca wypłaci ubezpieczonemu świadczenie zależne od klasy przyporządkowanej do danej operacji, z zachowaniem następujących zasad:</w:t>
      </w:r>
    </w:p>
    <w:p w:rsidR="007E55FD" w:rsidRPr="00EC7EE5" w:rsidRDefault="007E55FD" w:rsidP="00EC37AA">
      <w:pPr>
        <w:numPr>
          <w:ilvl w:val="3"/>
          <w:numId w:val="68"/>
        </w:numPr>
        <w:tabs>
          <w:tab w:val="left" w:pos="360"/>
        </w:tabs>
        <w:spacing w:after="200" w:line="276" w:lineRule="auto"/>
        <w:ind w:left="1775" w:hanging="357"/>
        <w:contextualSpacing/>
        <w:rPr>
          <w:rFonts w:ascii="Tahoma" w:eastAsia="Calibri" w:hAnsi="Tahoma" w:cs="Tahoma"/>
          <w:sz w:val="20"/>
          <w:szCs w:val="20"/>
          <w:lang w:eastAsia="en-US"/>
        </w:rPr>
      </w:pPr>
      <w:r w:rsidRPr="00EC7EE5">
        <w:rPr>
          <w:rFonts w:ascii="Tahoma" w:eastAsia="Calibri" w:hAnsi="Tahoma" w:cs="Tahoma"/>
          <w:sz w:val="20"/>
          <w:szCs w:val="20"/>
          <w:lang w:eastAsia="en-US"/>
        </w:rPr>
        <w:t>Wykonawca załącza do oferty wykaz operacji chirurgicznych stanowiących podstawę wypłaty świadczenia,</w:t>
      </w:r>
    </w:p>
    <w:p w:rsidR="007E55FD" w:rsidRPr="00EC7EE5" w:rsidRDefault="007E55FD" w:rsidP="00EC37AA">
      <w:pPr>
        <w:numPr>
          <w:ilvl w:val="3"/>
          <w:numId w:val="68"/>
        </w:numPr>
        <w:spacing w:after="200" w:line="276" w:lineRule="auto"/>
        <w:ind w:left="1775" w:hanging="357"/>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łączna minimalna ilość zaoferowanych (wymienionych w katalogu) operacji chirurgicznych nie może być mniejsza niż 500 procedur; o ile liczba ta nie wynika z załączanego przez Wykonawcę do oferty wzorca umownego, Wykonawca zobowiązany jest załączyć </w:t>
      </w:r>
      <w:r w:rsidRPr="00EC7EE5">
        <w:rPr>
          <w:rFonts w:ascii="Tahoma" w:eastAsia="Calibri" w:hAnsi="Tahoma" w:cs="Tahoma"/>
          <w:sz w:val="20"/>
          <w:szCs w:val="20"/>
          <w:lang w:eastAsia="en-US"/>
        </w:rPr>
        <w:lastRenderedPageBreak/>
        <w:t xml:space="preserve">wykaz, lub wykaz uzupełniający procedur stanowiących postawę do wypłaty świadczenia, </w:t>
      </w:r>
    </w:p>
    <w:p w:rsidR="007E55FD" w:rsidRPr="00EC7EE5" w:rsidRDefault="007E55FD" w:rsidP="00EC37AA">
      <w:pPr>
        <w:numPr>
          <w:ilvl w:val="0"/>
          <w:numId w:val="68"/>
        </w:numPr>
        <w:spacing w:after="200" w:line="276" w:lineRule="auto"/>
        <w:ind w:left="1775" w:hanging="357"/>
        <w:contextualSpacing/>
        <w:rPr>
          <w:rFonts w:ascii="Tahoma" w:eastAsia="Calibri" w:hAnsi="Tahoma" w:cs="Tahoma"/>
          <w:sz w:val="20"/>
          <w:szCs w:val="20"/>
          <w:lang w:eastAsia="en-US"/>
        </w:rPr>
      </w:pPr>
      <w:r w:rsidRPr="00EC7EE5">
        <w:rPr>
          <w:rFonts w:ascii="Tahoma" w:eastAsia="Calibri" w:hAnsi="Tahoma" w:cs="Tahoma"/>
          <w:sz w:val="20"/>
          <w:szCs w:val="20"/>
          <w:lang w:eastAsia="en-US"/>
        </w:rPr>
        <w:t>dopuszcza się zastosowanie otwartego katalogu operacji zgodnie z Międzynarodową Klasyfikacją Procedur Medycznych ICD9,</w:t>
      </w:r>
    </w:p>
    <w:p w:rsidR="007E55FD" w:rsidRPr="00EC7EE5" w:rsidRDefault="007E55FD" w:rsidP="00EC37AA">
      <w:pPr>
        <w:numPr>
          <w:ilvl w:val="0"/>
          <w:numId w:val="68"/>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Wykonawca może dokonać podziału operacji na klasy determinujące wysokość świadczenia dla operacji poszczególnej klasy, przy czym operacjom najcięższym odpowiadać będzie świadczenie najwyższe, </w:t>
      </w:r>
    </w:p>
    <w:p w:rsidR="007E55FD" w:rsidRPr="00EC7EE5" w:rsidRDefault="007E55FD" w:rsidP="007E55FD">
      <w:pPr>
        <w:spacing w:after="200" w:line="276" w:lineRule="auto"/>
        <w:ind w:left="1080" w:firstLine="698"/>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liczba klas operacji nie może przekraczać 5, </w:t>
      </w:r>
    </w:p>
    <w:p w:rsidR="007E55FD" w:rsidRPr="00EC7EE5" w:rsidRDefault="007E55FD" w:rsidP="00EC37AA">
      <w:pPr>
        <w:numPr>
          <w:ilvl w:val="0"/>
          <w:numId w:val="68"/>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liczba operacji dla najniższej wysokości świadczenia nie może być większa niż 40 % liczby procedur objętych świadczeniem,</w:t>
      </w:r>
    </w:p>
    <w:p w:rsidR="007E55FD" w:rsidRPr="00EC7EE5" w:rsidRDefault="007E55FD" w:rsidP="00EC37AA">
      <w:pPr>
        <w:numPr>
          <w:ilvl w:val="0"/>
          <w:numId w:val="68"/>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wysokość najwyższego świadczenia nie może być niższa niż 100% zaoferowanej sumy ubezpieczenia (P12)</w:t>
      </w:r>
    </w:p>
    <w:p w:rsidR="007E55FD" w:rsidRPr="00EC7EE5" w:rsidRDefault="007E55FD" w:rsidP="00EC37AA">
      <w:pPr>
        <w:numPr>
          <w:ilvl w:val="0"/>
          <w:numId w:val="68"/>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wysokość najniższego świadczenia nie może być niższa niż 20% zadeklarowanej sumy ubezpieczenia (P12),</w:t>
      </w:r>
    </w:p>
    <w:p w:rsidR="007E55FD" w:rsidRPr="00EC7EE5" w:rsidRDefault="007E55FD" w:rsidP="00EC37AA">
      <w:pPr>
        <w:numPr>
          <w:ilvl w:val="0"/>
          <w:numId w:val="68"/>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średnia wartość świadczenia przypadającego na pojedynczą procedurę nie może być niższa niż 25% zadeklarowanej kwoty (P12),</w:t>
      </w:r>
    </w:p>
    <w:p w:rsidR="007E55FD" w:rsidRPr="00EC7EE5" w:rsidRDefault="007E55FD" w:rsidP="00EC37AA">
      <w:pPr>
        <w:numPr>
          <w:ilvl w:val="0"/>
          <w:numId w:val="68"/>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świadczenie z tytułu operacji należne jest za sam fakt jej przeprowadzenia, bez względu na to czy operacja jest wynikiem wcześniejszej podjętego leczenia, zdiagnozowanego zachorowania lub innego zdarzenia,</w:t>
      </w:r>
    </w:p>
    <w:p w:rsidR="007E55FD" w:rsidRPr="00EC7EE5" w:rsidRDefault="007E55FD" w:rsidP="00EC37AA">
      <w:pPr>
        <w:numPr>
          <w:ilvl w:val="0"/>
          <w:numId w:val="68"/>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brak ograniczeń odpowiedzialności odnoszących się do rodzaju, ilości i częstotliwości w danym okresie ubezpieczenia, a także w trakcie jednego pobytu w szpitalu, </w:t>
      </w:r>
    </w:p>
    <w:p w:rsidR="007E55FD" w:rsidRPr="00EC7EE5" w:rsidRDefault="007E55FD" w:rsidP="00EC37AA">
      <w:pPr>
        <w:numPr>
          <w:ilvl w:val="0"/>
          <w:numId w:val="68"/>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w każdym rocznym okresie ubezpieczenia dopuszczalny limit wypłat w odniesieniu do danego ubezpieczonego nie może być niższy niż:</w:t>
      </w:r>
    </w:p>
    <w:p w:rsidR="007E55FD" w:rsidRPr="00EC7EE5" w:rsidRDefault="007E55FD" w:rsidP="00EC37AA">
      <w:pPr>
        <w:widowControl w:val="0"/>
        <w:numPr>
          <w:ilvl w:val="0"/>
          <w:numId w:val="64"/>
        </w:numPr>
        <w:tabs>
          <w:tab w:val="left" w:pos="360"/>
        </w:tabs>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zadeklarowana suma ubezpieczenia - z tytułu operacji spowodowanych tym samym zdarzeniem, </w:t>
      </w:r>
    </w:p>
    <w:p w:rsidR="007E55FD" w:rsidRPr="00EC7EE5" w:rsidRDefault="007E55FD" w:rsidP="00EC37AA">
      <w:pPr>
        <w:widowControl w:val="0"/>
        <w:numPr>
          <w:ilvl w:val="0"/>
          <w:numId w:val="64"/>
        </w:numPr>
        <w:tabs>
          <w:tab w:val="left" w:pos="360"/>
        </w:tabs>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dwukrotność zadeklarowanej sumy ubezpieczenia (P12) - dla operacji spowodowanych różnymi zdarzeniami.</w:t>
      </w:r>
    </w:p>
    <w:p w:rsidR="007E55FD" w:rsidRPr="00EC7EE5" w:rsidRDefault="007E55FD" w:rsidP="007E55FD">
      <w:pPr>
        <w:widowControl w:val="0"/>
        <w:tabs>
          <w:tab w:val="left" w:pos="360"/>
        </w:tabs>
        <w:spacing w:line="276" w:lineRule="auto"/>
        <w:rPr>
          <w:rFonts w:ascii="Tahoma" w:eastAsia="Calibri" w:hAnsi="Tahoma" w:cs="Tahoma"/>
          <w:sz w:val="20"/>
          <w:szCs w:val="20"/>
          <w:lang w:eastAsia="en-US"/>
        </w:rPr>
      </w:pPr>
      <w:r w:rsidRPr="00EC7EE5">
        <w:rPr>
          <w:rFonts w:ascii="Tahoma" w:eastAsia="Calibri" w:hAnsi="Tahoma" w:cs="Tahoma"/>
          <w:sz w:val="20"/>
          <w:szCs w:val="20"/>
          <w:lang w:eastAsia="en-US"/>
        </w:rPr>
        <w:tab/>
      </w:r>
      <w:r w:rsidRPr="00EC7EE5">
        <w:rPr>
          <w:rFonts w:ascii="Tahoma" w:eastAsia="Calibri" w:hAnsi="Tahoma" w:cs="Tahoma"/>
          <w:sz w:val="20"/>
          <w:szCs w:val="20"/>
          <w:lang w:eastAsia="en-US"/>
        </w:rPr>
        <w:tab/>
        <w:t xml:space="preserve">Limit ulega odnowieniu z początkiem kolejnego 12 – miesięcznego okresu odpowiedzialności </w:t>
      </w:r>
    </w:p>
    <w:p w:rsidR="007E55FD" w:rsidRPr="00EC7EE5" w:rsidRDefault="007E55FD" w:rsidP="007E55FD">
      <w:pPr>
        <w:widowControl w:val="0"/>
        <w:tabs>
          <w:tab w:val="left" w:pos="360"/>
        </w:tabs>
        <w:spacing w:line="276" w:lineRule="auto"/>
        <w:ind w:left="709"/>
        <w:rPr>
          <w:rFonts w:ascii="Tahoma" w:eastAsia="Calibri" w:hAnsi="Tahoma" w:cs="Tahoma"/>
          <w:sz w:val="20"/>
          <w:szCs w:val="20"/>
          <w:lang w:eastAsia="en-US"/>
        </w:rPr>
      </w:pPr>
      <w:r w:rsidRPr="00EC7EE5">
        <w:rPr>
          <w:rFonts w:ascii="Tahoma" w:eastAsia="Calibri" w:hAnsi="Tahoma" w:cs="Tahoma"/>
          <w:sz w:val="20"/>
          <w:szCs w:val="20"/>
          <w:lang w:eastAsia="en-US"/>
        </w:rPr>
        <w:t>w stosunku do danego ubezpieczonego.</w:t>
      </w:r>
    </w:p>
    <w:p w:rsidR="007E55FD" w:rsidRPr="00EC7EE5" w:rsidRDefault="007E55FD" w:rsidP="007E55FD">
      <w:pPr>
        <w:widowControl w:val="0"/>
        <w:tabs>
          <w:tab w:val="left" w:pos="360"/>
        </w:tabs>
        <w:spacing w:line="276" w:lineRule="auto"/>
        <w:ind w:left="1418"/>
        <w:rPr>
          <w:rFonts w:ascii="Tahoma" w:eastAsia="Calibri" w:hAnsi="Tahoma" w:cs="Tahoma"/>
          <w:sz w:val="20"/>
          <w:szCs w:val="20"/>
          <w:lang w:eastAsia="en-US"/>
        </w:rPr>
      </w:pPr>
    </w:p>
    <w:p w:rsidR="007E55FD" w:rsidRPr="00EC7EE5" w:rsidRDefault="007E55FD" w:rsidP="00EC37AA">
      <w:pPr>
        <w:numPr>
          <w:ilvl w:val="2"/>
          <w:numId w:val="77"/>
        </w:numPr>
        <w:spacing w:after="200" w:line="276" w:lineRule="auto"/>
        <w:ind w:left="1287"/>
        <w:contextualSpacing/>
        <w:rPr>
          <w:rFonts w:ascii="Tahoma" w:eastAsia="Calibri" w:hAnsi="Tahoma" w:cs="Tahoma"/>
          <w:sz w:val="20"/>
          <w:szCs w:val="20"/>
          <w:lang w:eastAsia="en-US"/>
        </w:rPr>
      </w:pPr>
      <w:r w:rsidRPr="00EC7EE5">
        <w:rPr>
          <w:rFonts w:ascii="Tahoma" w:eastAsia="Calibri" w:hAnsi="Tahoma" w:cs="Tahoma"/>
          <w:sz w:val="20"/>
          <w:szCs w:val="20"/>
          <w:lang w:eastAsia="en-US"/>
        </w:rPr>
        <w:t>LECZENIE SPECJALISTYCZNE UBEZPIECZONEGO (P13)</w:t>
      </w:r>
    </w:p>
    <w:p w:rsidR="007E55FD" w:rsidRPr="00EC7EE5" w:rsidRDefault="007E55FD" w:rsidP="007E55FD">
      <w:pPr>
        <w:spacing w:line="276" w:lineRule="auto"/>
        <w:ind w:left="1287"/>
        <w:rPr>
          <w:rFonts w:ascii="Tahoma" w:eastAsia="Calibri" w:hAnsi="Tahoma" w:cs="Tahoma"/>
          <w:sz w:val="20"/>
          <w:szCs w:val="20"/>
          <w:lang w:eastAsia="en-US"/>
        </w:rPr>
      </w:pPr>
      <w:r w:rsidRPr="00EC7EE5">
        <w:rPr>
          <w:rFonts w:ascii="Tahoma" w:eastAsia="Calibri" w:hAnsi="Tahoma" w:cs="Tahoma"/>
          <w:sz w:val="20"/>
          <w:szCs w:val="20"/>
          <w:lang w:eastAsia="en-US"/>
        </w:rPr>
        <w:t>Wykonawca wypłaci ubezpieczonemu świadczenie w wysokości 100% sumy ubezpieczenia w przypadku z tytułu leczenia specjalistycznego obejmującego pierwszorazowe podanie leku lub pierwszorazowe przeprowadzenie zabiegu w odniesieniu do następujących procedur medycznych: chemioterapia albo radioterapia, terapia interferonowa w leczeniu przewlekłego wirusowego zapalenia wątroby typu C, wszczepienie kardiowertera/defibrylatora, wszczepienia rozrusznika serca, ablacja.</w:t>
      </w:r>
    </w:p>
    <w:p w:rsidR="007E55FD" w:rsidRPr="00EC7EE5" w:rsidRDefault="007E55FD" w:rsidP="007E55FD">
      <w:pPr>
        <w:spacing w:line="276" w:lineRule="auto"/>
        <w:ind w:left="578" w:firstLine="709"/>
        <w:rPr>
          <w:rFonts w:ascii="Tahoma" w:eastAsia="Calibri" w:hAnsi="Tahoma" w:cs="Tahoma"/>
          <w:sz w:val="20"/>
          <w:szCs w:val="20"/>
          <w:lang w:eastAsia="en-US"/>
        </w:rPr>
      </w:pPr>
      <w:r w:rsidRPr="00EC7EE5">
        <w:rPr>
          <w:rFonts w:ascii="Tahoma" w:eastAsia="Calibri" w:hAnsi="Tahoma" w:cs="Tahoma"/>
          <w:sz w:val="20"/>
          <w:szCs w:val="20"/>
          <w:lang w:eastAsia="en-US"/>
        </w:rPr>
        <w:t>Zastrzeżenia szczególne do ryzyka:</w:t>
      </w:r>
    </w:p>
    <w:p w:rsidR="007E55FD" w:rsidRPr="00EC7EE5" w:rsidRDefault="007E55FD" w:rsidP="00EC37AA">
      <w:pPr>
        <w:numPr>
          <w:ilvl w:val="0"/>
          <w:numId w:val="70"/>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wypłata świadczenia jednego z ryzyk wchodzącego w zakres ubezpieczenia nie skutkuje brakiem odpowiedzialność w odniesieniu do innego ryzyka leczenia specjalistycznego,</w:t>
      </w:r>
    </w:p>
    <w:p w:rsidR="007E55FD" w:rsidRPr="00EC7EE5" w:rsidRDefault="007E55FD" w:rsidP="00EC37AA">
      <w:pPr>
        <w:numPr>
          <w:ilvl w:val="0"/>
          <w:numId w:val="70"/>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zasada pierwszorazowego podania leku, pierwszorazowego  przeprowadzenia zabiegu dotyczy okresu obowiązywania umowy; bez ograniczeń liczby świadczeń z tytułu różnych procedur leczenia specjalistycznego objętych umową ubezpieczenia w ramach dwunastomiesięcznego okresu odpowiedzialności</w:t>
      </w:r>
    </w:p>
    <w:p w:rsidR="007E55FD" w:rsidRPr="00EC7EE5" w:rsidRDefault="007E55FD" w:rsidP="00EC37AA">
      <w:pPr>
        <w:numPr>
          <w:ilvl w:val="0"/>
          <w:numId w:val="70"/>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wypłata określonego świadczenia powoduje wygaśnięcie odpowiedzialności Wykonawcy </w:t>
      </w:r>
    </w:p>
    <w:p w:rsidR="007E55FD" w:rsidRPr="00EC7EE5" w:rsidRDefault="007E55FD" w:rsidP="007E55FD">
      <w:pPr>
        <w:spacing w:line="276" w:lineRule="auto"/>
        <w:ind w:left="1647"/>
        <w:contextualSpacing/>
        <w:rPr>
          <w:rFonts w:ascii="Tahoma" w:eastAsia="Calibri" w:hAnsi="Tahoma" w:cs="Tahoma"/>
          <w:sz w:val="20"/>
          <w:szCs w:val="20"/>
          <w:lang w:eastAsia="en-US"/>
        </w:rPr>
      </w:pPr>
      <w:r w:rsidRPr="00EC7EE5">
        <w:rPr>
          <w:rFonts w:ascii="Tahoma" w:eastAsia="Calibri" w:hAnsi="Tahoma" w:cs="Tahoma"/>
          <w:sz w:val="20"/>
          <w:szCs w:val="20"/>
          <w:lang w:eastAsia="en-US"/>
        </w:rPr>
        <w:t>w odniesieniu do tego ryzyka (terapii).</w:t>
      </w:r>
    </w:p>
    <w:p w:rsidR="007E55FD" w:rsidRPr="00EC7EE5" w:rsidRDefault="007E55FD" w:rsidP="007E55FD">
      <w:pPr>
        <w:spacing w:line="276" w:lineRule="auto"/>
        <w:ind w:left="709"/>
        <w:rPr>
          <w:rFonts w:ascii="Tahoma" w:eastAsia="Calibri" w:hAnsi="Tahoma" w:cs="Tahoma"/>
          <w:sz w:val="20"/>
          <w:szCs w:val="20"/>
          <w:lang w:eastAsia="en-US"/>
        </w:rPr>
      </w:pPr>
    </w:p>
    <w:p w:rsidR="007E55FD" w:rsidRPr="00EC7EE5" w:rsidRDefault="007E55FD" w:rsidP="007E55FD">
      <w:pPr>
        <w:spacing w:line="276" w:lineRule="auto"/>
        <w:ind w:left="709"/>
        <w:rPr>
          <w:rFonts w:ascii="Tahoma" w:eastAsia="Calibri" w:hAnsi="Tahoma" w:cs="Tahoma"/>
          <w:sz w:val="20"/>
          <w:szCs w:val="20"/>
          <w:lang w:eastAsia="en-US"/>
        </w:rPr>
      </w:pPr>
      <w:r w:rsidRPr="00EC7EE5">
        <w:rPr>
          <w:rFonts w:ascii="Tahoma" w:eastAsia="Calibri" w:hAnsi="Tahoma" w:cs="Tahoma"/>
          <w:b/>
          <w:sz w:val="20"/>
          <w:szCs w:val="20"/>
          <w:lang w:eastAsia="en-US"/>
        </w:rPr>
        <w:t>WARUNEK NR 5</w:t>
      </w:r>
      <w:r w:rsidRPr="00EC7EE5">
        <w:rPr>
          <w:rFonts w:ascii="Tahoma" w:eastAsia="Calibri" w:hAnsi="Tahoma" w:cs="Tahoma"/>
          <w:b/>
          <w:sz w:val="20"/>
          <w:szCs w:val="20"/>
          <w:lang w:eastAsia="en-US"/>
        </w:rPr>
        <w:br/>
        <w:t>objęcie ochroną z tytułu leczenia specjalistycznego dodatkowych terapii</w:t>
      </w:r>
      <w:r w:rsidRPr="00EC7EE5">
        <w:rPr>
          <w:rFonts w:ascii="Tahoma" w:eastAsia="Calibri" w:hAnsi="Tahoma" w:cs="Tahoma"/>
          <w:b/>
          <w:sz w:val="20"/>
          <w:szCs w:val="20"/>
          <w:lang w:eastAsia="en-US"/>
        </w:rPr>
        <w:br/>
      </w:r>
      <w:r w:rsidRPr="00EC7EE5">
        <w:rPr>
          <w:rFonts w:ascii="Tahoma" w:eastAsia="Calibri" w:hAnsi="Tahoma" w:cs="Tahoma"/>
          <w:sz w:val="20"/>
          <w:szCs w:val="20"/>
          <w:lang w:eastAsia="en-US"/>
        </w:rPr>
        <w:t xml:space="preserve">Dodatkowo punktowane jest włączenie do ochrony następujących procedur ryzyk: </w:t>
      </w:r>
    </w:p>
    <w:p w:rsidR="007E55FD" w:rsidRPr="00EC7EE5" w:rsidRDefault="007E55FD" w:rsidP="00EC37AA">
      <w:pPr>
        <w:numPr>
          <w:ilvl w:val="0"/>
          <w:numId w:val="33"/>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lastRenderedPageBreak/>
        <w:t xml:space="preserve">terapia interferonowa w zakresie leczenia stwardnienia rozsianego - dodatkowe </w:t>
      </w:r>
      <w:r w:rsidRPr="00EC7EE5">
        <w:rPr>
          <w:rFonts w:ascii="Tahoma" w:eastAsia="Calibri" w:hAnsi="Tahoma" w:cs="Tahoma"/>
          <w:b/>
          <w:sz w:val="20"/>
          <w:szCs w:val="20"/>
          <w:lang w:eastAsia="en-US"/>
        </w:rPr>
        <w:t>2 punkty</w:t>
      </w:r>
      <w:r w:rsidRPr="00EC7EE5">
        <w:rPr>
          <w:rFonts w:ascii="Tahoma" w:eastAsia="Calibri" w:hAnsi="Tahoma" w:cs="Tahoma"/>
          <w:sz w:val="20"/>
          <w:szCs w:val="20"/>
          <w:lang w:eastAsia="en-US"/>
        </w:rPr>
        <w:t xml:space="preserve"> </w:t>
      </w:r>
    </w:p>
    <w:p w:rsidR="007E55FD" w:rsidRPr="00EC7EE5" w:rsidRDefault="007E55FD" w:rsidP="00EC37AA">
      <w:pPr>
        <w:numPr>
          <w:ilvl w:val="0"/>
          <w:numId w:val="33"/>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dializoterapia w leczeniu niewydolności nerek - dodatkowe </w:t>
      </w:r>
      <w:r w:rsidRPr="00EC7EE5">
        <w:rPr>
          <w:rFonts w:ascii="Tahoma" w:eastAsia="Calibri" w:hAnsi="Tahoma" w:cs="Tahoma"/>
          <w:b/>
          <w:sz w:val="20"/>
          <w:szCs w:val="20"/>
          <w:lang w:eastAsia="en-US"/>
        </w:rPr>
        <w:t>2  punkty</w:t>
      </w:r>
      <w:r w:rsidRPr="00EC7EE5">
        <w:rPr>
          <w:rFonts w:ascii="Tahoma" w:eastAsia="Calibri" w:hAnsi="Tahoma" w:cs="Tahoma"/>
          <w:sz w:val="20"/>
          <w:szCs w:val="20"/>
          <w:lang w:eastAsia="en-US"/>
        </w:rPr>
        <w:t xml:space="preserve">; </w:t>
      </w:r>
    </w:p>
    <w:p w:rsidR="007E55FD" w:rsidRPr="00EC7EE5" w:rsidRDefault="007E55FD" w:rsidP="007E55FD">
      <w:pPr>
        <w:spacing w:line="276" w:lineRule="auto"/>
        <w:ind w:left="709"/>
        <w:rPr>
          <w:rFonts w:ascii="Tahoma" w:eastAsia="Calibri" w:hAnsi="Tahoma" w:cs="Tahoma"/>
          <w:b/>
          <w:sz w:val="20"/>
          <w:szCs w:val="20"/>
          <w:lang w:eastAsia="en-US"/>
        </w:rPr>
      </w:pPr>
      <w:r w:rsidRPr="00EC7EE5">
        <w:rPr>
          <w:rFonts w:ascii="Tahoma" w:eastAsia="Calibri" w:hAnsi="Tahoma" w:cs="Tahoma"/>
          <w:sz w:val="20"/>
          <w:szCs w:val="20"/>
          <w:lang w:eastAsia="en-US"/>
        </w:rPr>
        <w:t>W przypadku zastosowania rozszerzeń fakultatywnych Wykonawca może dodatkowo otrzymać</w:t>
      </w:r>
      <w:r w:rsidRPr="00EC7EE5">
        <w:rPr>
          <w:rFonts w:ascii="Tahoma" w:eastAsia="Calibri" w:hAnsi="Tahoma" w:cs="Tahoma"/>
          <w:b/>
          <w:sz w:val="20"/>
          <w:szCs w:val="20"/>
          <w:lang w:eastAsia="en-US"/>
        </w:rPr>
        <w:t xml:space="preserve">  maksymalnie  4 punkty.</w:t>
      </w:r>
    </w:p>
    <w:p w:rsidR="007E55FD" w:rsidRPr="00EC7EE5" w:rsidRDefault="007E55FD" w:rsidP="00EC37AA">
      <w:pPr>
        <w:widowControl w:val="0"/>
        <w:numPr>
          <w:ilvl w:val="2"/>
          <w:numId w:val="77"/>
        </w:numPr>
        <w:tabs>
          <w:tab w:val="left" w:pos="360"/>
        </w:tabs>
        <w:spacing w:before="120" w:after="200" w:line="276" w:lineRule="auto"/>
        <w:ind w:left="1287"/>
        <w:contextualSpacing/>
        <w:outlineLvl w:val="2"/>
        <w:rPr>
          <w:rFonts w:ascii="Tahoma" w:hAnsi="Tahoma" w:cs="Tahoma"/>
          <w:bCs/>
          <w:sz w:val="20"/>
          <w:szCs w:val="20"/>
        </w:rPr>
      </w:pPr>
      <w:r w:rsidRPr="00EC7EE5">
        <w:rPr>
          <w:rFonts w:ascii="Tahoma" w:hAnsi="Tahoma" w:cs="Tahoma"/>
          <w:b/>
          <w:bCs/>
          <w:sz w:val="20"/>
          <w:szCs w:val="20"/>
        </w:rPr>
        <w:t xml:space="preserve">WARUNEK NR 6 - </w:t>
      </w:r>
      <w:r w:rsidRPr="00EC7EE5">
        <w:rPr>
          <w:rFonts w:ascii="Tahoma" w:hAnsi="Tahoma" w:cs="Tahoma"/>
          <w:bCs/>
          <w:sz w:val="20"/>
          <w:szCs w:val="20"/>
        </w:rPr>
        <w:t>KOSZTY PRODUKTÓW APTECZNYCH</w:t>
      </w:r>
    </w:p>
    <w:p w:rsidR="007E55FD" w:rsidRPr="00EC7EE5" w:rsidRDefault="007E55FD" w:rsidP="007E55FD">
      <w:pPr>
        <w:widowControl w:val="0"/>
        <w:tabs>
          <w:tab w:val="left" w:pos="360"/>
        </w:tabs>
        <w:spacing w:before="120" w:after="200" w:line="276" w:lineRule="auto"/>
        <w:ind w:left="1287"/>
        <w:contextualSpacing/>
        <w:outlineLvl w:val="2"/>
        <w:rPr>
          <w:rFonts w:ascii="Tahoma" w:hAnsi="Tahoma" w:cs="Tahoma"/>
          <w:bCs/>
          <w:sz w:val="20"/>
          <w:szCs w:val="20"/>
        </w:rPr>
      </w:pPr>
      <w:r w:rsidRPr="00EC7EE5">
        <w:rPr>
          <w:rFonts w:ascii="Tahoma" w:hAnsi="Tahoma" w:cs="Tahoma"/>
          <w:bCs/>
          <w:sz w:val="20"/>
          <w:szCs w:val="20"/>
        </w:rPr>
        <w:t xml:space="preserve">Wykonawca zwróci ubezpieczonemu koszty zakupu produktów aptecznych (bez względu na rodzaj produktu) z zastrzeżeniem, że: </w:t>
      </w:r>
    </w:p>
    <w:p w:rsidR="007E55FD" w:rsidRPr="00EC7EE5" w:rsidRDefault="007E55FD" w:rsidP="00EC37AA">
      <w:pPr>
        <w:widowControl w:val="0"/>
        <w:numPr>
          <w:ilvl w:val="0"/>
          <w:numId w:val="34"/>
        </w:numPr>
        <w:tabs>
          <w:tab w:val="left" w:pos="360"/>
        </w:tabs>
        <w:spacing w:before="120" w:after="200" w:line="276" w:lineRule="auto"/>
        <w:contextualSpacing/>
        <w:outlineLvl w:val="2"/>
        <w:rPr>
          <w:rFonts w:ascii="Tahoma" w:hAnsi="Tahoma" w:cs="Tahoma"/>
          <w:bCs/>
          <w:sz w:val="20"/>
          <w:szCs w:val="20"/>
          <w:u w:val="single"/>
        </w:rPr>
      </w:pPr>
      <w:r w:rsidRPr="00EC7EE5">
        <w:rPr>
          <w:rFonts w:ascii="Tahoma" w:hAnsi="Tahoma" w:cs="Tahoma"/>
          <w:bCs/>
          <w:sz w:val="20"/>
          <w:szCs w:val="20"/>
        </w:rPr>
        <w:t xml:space="preserve">świadczenie należne jest po pobycie ubezpieczonego w szpitalu </w:t>
      </w:r>
      <w:r w:rsidRPr="00EC7EE5">
        <w:rPr>
          <w:rFonts w:ascii="Tahoma" w:hAnsi="Tahoma" w:cs="Tahoma"/>
          <w:bCs/>
          <w:sz w:val="20"/>
          <w:szCs w:val="20"/>
          <w:u w:val="single"/>
        </w:rPr>
        <w:t xml:space="preserve">objętym odpowiedzialnością, </w:t>
      </w:r>
    </w:p>
    <w:p w:rsidR="007E55FD" w:rsidRPr="00EC7EE5" w:rsidRDefault="007E55FD" w:rsidP="00EC37AA">
      <w:pPr>
        <w:widowControl w:val="0"/>
        <w:numPr>
          <w:ilvl w:val="0"/>
          <w:numId w:val="34"/>
        </w:numPr>
        <w:tabs>
          <w:tab w:val="left" w:pos="360"/>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świadczenie w wysokości 100% sumy ubezpieczenia należne jest 1 raz w okresie 12 miesięcy, suma ubezpieczenia ulega odnowieniu z początkiem kolejnego 12-miesięcznego okresu ubezpieczenia.</w:t>
      </w:r>
    </w:p>
    <w:p w:rsidR="007E55FD" w:rsidRPr="00EC7EE5" w:rsidRDefault="007E55FD" w:rsidP="00EC37AA">
      <w:pPr>
        <w:widowControl w:val="0"/>
        <w:numPr>
          <w:ilvl w:val="0"/>
          <w:numId w:val="51"/>
        </w:numPr>
        <w:tabs>
          <w:tab w:val="left" w:pos="360"/>
        </w:tabs>
        <w:spacing w:before="120" w:after="200" w:line="276" w:lineRule="auto"/>
        <w:ind w:left="1644" w:hanging="357"/>
        <w:contextualSpacing/>
        <w:outlineLvl w:val="2"/>
        <w:rPr>
          <w:rFonts w:ascii="Tahoma" w:hAnsi="Tahoma" w:cs="Tahoma"/>
          <w:bCs/>
          <w:sz w:val="20"/>
          <w:szCs w:val="20"/>
        </w:rPr>
      </w:pPr>
      <w:r w:rsidRPr="00EC7EE5">
        <w:rPr>
          <w:rFonts w:ascii="Tahoma" w:hAnsi="Tahoma" w:cs="Tahoma"/>
          <w:bCs/>
          <w:sz w:val="20"/>
          <w:szCs w:val="20"/>
        </w:rPr>
        <w:t>świadczenie należne jest w każdym dwunastomiesięcznym okresie odpowiedzialności do wyczerpania limitu dla danego ubezpieczonego,</w:t>
      </w:r>
    </w:p>
    <w:p w:rsidR="007E55FD" w:rsidRPr="00EC7EE5" w:rsidRDefault="007E55FD" w:rsidP="00EC37AA">
      <w:pPr>
        <w:widowControl w:val="0"/>
        <w:numPr>
          <w:ilvl w:val="0"/>
          <w:numId w:val="51"/>
        </w:numPr>
        <w:tabs>
          <w:tab w:val="left" w:pos="360"/>
        </w:tabs>
        <w:spacing w:before="120" w:after="200" w:line="276" w:lineRule="auto"/>
        <w:ind w:left="1644" w:hanging="357"/>
        <w:contextualSpacing/>
        <w:outlineLvl w:val="2"/>
        <w:rPr>
          <w:rFonts w:ascii="Tahoma" w:hAnsi="Tahoma" w:cs="Tahoma"/>
          <w:bCs/>
          <w:sz w:val="20"/>
          <w:szCs w:val="20"/>
        </w:rPr>
      </w:pPr>
      <w:r w:rsidRPr="00EC7EE5">
        <w:rPr>
          <w:rFonts w:ascii="Tahoma" w:hAnsi="Tahoma" w:cs="Tahoma"/>
          <w:bCs/>
          <w:sz w:val="20"/>
          <w:szCs w:val="20"/>
        </w:rPr>
        <w:t>brak limitu wysokości świadczenia dla pojedynczego pobytu w szpitalu (możliwość realizacji 100% sumy ubezpieczenia jednorazowo),</w:t>
      </w:r>
    </w:p>
    <w:p w:rsidR="007E55FD" w:rsidRPr="00EC7EE5" w:rsidRDefault="007E55FD" w:rsidP="00EC37AA">
      <w:pPr>
        <w:widowControl w:val="0"/>
        <w:numPr>
          <w:ilvl w:val="0"/>
          <w:numId w:val="51"/>
        </w:numPr>
        <w:tabs>
          <w:tab w:val="left" w:pos="360"/>
        </w:tabs>
        <w:spacing w:before="120" w:after="200" w:line="276" w:lineRule="auto"/>
        <w:ind w:left="1644" w:hanging="357"/>
        <w:contextualSpacing/>
        <w:outlineLvl w:val="2"/>
        <w:rPr>
          <w:rFonts w:ascii="Tahoma" w:hAnsi="Tahoma" w:cs="Tahoma"/>
          <w:bCs/>
          <w:sz w:val="20"/>
          <w:szCs w:val="20"/>
        </w:rPr>
      </w:pPr>
      <w:r w:rsidRPr="00EC7EE5">
        <w:rPr>
          <w:rFonts w:ascii="Tahoma" w:hAnsi="Tahoma" w:cs="Tahoma"/>
          <w:bCs/>
          <w:sz w:val="20"/>
          <w:szCs w:val="20"/>
        </w:rPr>
        <w:t>Ubezpieczony ma prawo do częściowego wykorzystania sumy ubezpieczenia w ramach dowolnej ilości zakupów z zastrzeżeniem sumy ubezpieczenia,</w:t>
      </w:r>
    </w:p>
    <w:p w:rsidR="007E55FD" w:rsidRPr="00EC7EE5" w:rsidRDefault="007E55FD" w:rsidP="00EC37AA">
      <w:pPr>
        <w:widowControl w:val="0"/>
        <w:numPr>
          <w:ilvl w:val="0"/>
          <w:numId w:val="51"/>
        </w:numPr>
        <w:tabs>
          <w:tab w:val="left" w:pos="360"/>
        </w:tabs>
        <w:spacing w:before="120" w:after="200" w:line="276" w:lineRule="auto"/>
        <w:ind w:left="1644" w:hanging="357"/>
        <w:contextualSpacing/>
        <w:outlineLvl w:val="2"/>
        <w:rPr>
          <w:rFonts w:ascii="Tahoma" w:hAnsi="Tahoma" w:cs="Tahoma"/>
          <w:bCs/>
          <w:sz w:val="20"/>
          <w:szCs w:val="20"/>
        </w:rPr>
      </w:pPr>
      <w:r w:rsidRPr="00EC7EE5">
        <w:rPr>
          <w:rFonts w:ascii="Tahoma" w:hAnsi="Tahoma" w:cs="Tahoma"/>
          <w:bCs/>
          <w:sz w:val="20"/>
          <w:szCs w:val="20"/>
        </w:rPr>
        <w:t xml:space="preserve">realizacja świadczeń   co najmniej jedna z następujących formy realizacji świadczenia: </w:t>
      </w:r>
    </w:p>
    <w:p w:rsidR="007E55FD" w:rsidRPr="00EC7EE5" w:rsidRDefault="007E55FD" w:rsidP="00EC37AA">
      <w:pPr>
        <w:widowControl w:val="0"/>
        <w:numPr>
          <w:ilvl w:val="0"/>
          <w:numId w:val="35"/>
        </w:numPr>
        <w:tabs>
          <w:tab w:val="left" w:pos="360"/>
        </w:tabs>
        <w:spacing w:before="120" w:after="200" w:line="276" w:lineRule="auto"/>
        <w:ind w:left="2001" w:hanging="357"/>
        <w:contextualSpacing/>
        <w:outlineLvl w:val="2"/>
        <w:rPr>
          <w:rFonts w:ascii="Tahoma" w:hAnsi="Tahoma" w:cs="Tahoma"/>
          <w:bCs/>
          <w:sz w:val="20"/>
          <w:szCs w:val="20"/>
        </w:rPr>
      </w:pPr>
      <w:r w:rsidRPr="00EC7EE5">
        <w:rPr>
          <w:rFonts w:ascii="Tahoma" w:hAnsi="Tahoma" w:cs="Tahoma"/>
          <w:bCs/>
          <w:sz w:val="20"/>
          <w:szCs w:val="26"/>
        </w:rPr>
        <w:t>forma bezgotówkowego odbioru produktów w aptece na podstawie wydanego przez Wykonawcę dokumentu honorowanego przez sieć aptek (</w:t>
      </w:r>
      <w:r w:rsidRPr="00EC7EE5">
        <w:rPr>
          <w:rFonts w:ascii="Tahoma" w:hAnsi="Tahoma" w:cs="Tahoma"/>
          <w:bCs/>
          <w:sz w:val="20"/>
          <w:szCs w:val="20"/>
        </w:rPr>
        <w:t xml:space="preserve">w przypadku gdy jest to jedyna oferowana przez Wykonawcę forma Wykonawca zobowiązany jest zapewnić realizację świadczenia w </w:t>
      </w:r>
      <w:r w:rsidRPr="00EC7EE5">
        <w:rPr>
          <w:rFonts w:ascii="Tahoma" w:hAnsi="Tahoma" w:cs="Tahoma"/>
          <w:bCs/>
          <w:sz w:val="20"/>
          <w:szCs w:val="26"/>
        </w:rPr>
        <w:t>co najmniej 10 placówk</w:t>
      </w:r>
      <w:r w:rsidRPr="00EC7EE5">
        <w:rPr>
          <w:rFonts w:ascii="Tahoma" w:hAnsi="Tahoma" w:cs="Tahoma"/>
          <w:bCs/>
          <w:sz w:val="20"/>
          <w:szCs w:val="20"/>
        </w:rPr>
        <w:t>ach</w:t>
      </w:r>
      <w:r w:rsidRPr="00EC7EE5">
        <w:rPr>
          <w:rFonts w:ascii="Tahoma" w:hAnsi="Tahoma" w:cs="Tahoma"/>
          <w:bCs/>
          <w:sz w:val="20"/>
          <w:szCs w:val="26"/>
        </w:rPr>
        <w:t xml:space="preserve"> na terenie Wrocławia</w:t>
      </w:r>
      <w:r w:rsidRPr="00EC7EE5">
        <w:rPr>
          <w:rFonts w:ascii="Tahoma" w:hAnsi="Tahoma" w:cs="Tahoma"/>
          <w:bCs/>
          <w:sz w:val="20"/>
          <w:szCs w:val="20"/>
        </w:rPr>
        <w:t xml:space="preserve">) lub </w:t>
      </w:r>
    </w:p>
    <w:p w:rsidR="007E55FD" w:rsidRPr="00EC7EE5" w:rsidRDefault="007E55FD" w:rsidP="00EC37AA">
      <w:pPr>
        <w:widowControl w:val="0"/>
        <w:numPr>
          <w:ilvl w:val="0"/>
          <w:numId w:val="35"/>
        </w:numPr>
        <w:tabs>
          <w:tab w:val="left" w:pos="360"/>
        </w:tabs>
        <w:spacing w:before="120" w:after="200" w:line="276" w:lineRule="auto"/>
        <w:ind w:left="2001" w:hanging="357"/>
        <w:contextualSpacing/>
        <w:outlineLvl w:val="2"/>
        <w:rPr>
          <w:rFonts w:ascii="Tahoma" w:hAnsi="Tahoma" w:cs="Tahoma"/>
          <w:bCs/>
          <w:sz w:val="20"/>
          <w:szCs w:val="20"/>
        </w:rPr>
      </w:pPr>
      <w:r w:rsidRPr="00EC7EE5">
        <w:rPr>
          <w:rFonts w:ascii="Tahoma" w:hAnsi="Tahoma" w:cs="Tahoma"/>
          <w:bCs/>
          <w:sz w:val="20"/>
          <w:szCs w:val="20"/>
        </w:rPr>
        <w:t>forma zwrotu kosztów poniesionych przez ubezpieczonego z tytułu zakupu produktów w aptece (na podstawie dowodu zakupu wydanego przez aptekę).</w:t>
      </w:r>
    </w:p>
    <w:p w:rsidR="007E55FD" w:rsidRPr="00EC7EE5" w:rsidRDefault="007E55FD" w:rsidP="007E55FD">
      <w:pPr>
        <w:autoSpaceDE w:val="0"/>
        <w:autoSpaceDN w:val="0"/>
        <w:adjustRightInd w:val="0"/>
        <w:spacing w:line="276" w:lineRule="auto"/>
        <w:ind w:left="1418"/>
        <w:rPr>
          <w:rFonts w:ascii="Tahoma" w:eastAsia="Calibri" w:hAnsi="Tahoma" w:cs="Tahoma"/>
          <w:b/>
          <w:sz w:val="20"/>
          <w:szCs w:val="20"/>
          <w:lang w:eastAsia="en-US"/>
        </w:rPr>
      </w:pPr>
      <w:r w:rsidRPr="00EC7EE5">
        <w:rPr>
          <w:rFonts w:ascii="Tahoma" w:eastAsia="Calibri" w:hAnsi="Tahoma" w:cs="Tahoma"/>
          <w:b/>
          <w:sz w:val="20"/>
          <w:szCs w:val="20"/>
          <w:lang w:eastAsia="en-US"/>
        </w:rPr>
        <w:t>Suma ubezpieczenia: 300 zł</w:t>
      </w:r>
    </w:p>
    <w:p w:rsidR="007E55FD" w:rsidRPr="00EC7EE5" w:rsidRDefault="007E55FD" w:rsidP="007E55FD">
      <w:pPr>
        <w:autoSpaceDE w:val="0"/>
        <w:autoSpaceDN w:val="0"/>
        <w:adjustRightInd w:val="0"/>
        <w:spacing w:line="276" w:lineRule="auto"/>
        <w:ind w:left="1418"/>
        <w:rPr>
          <w:rFonts w:ascii="Tahoma" w:eastAsia="Calibri" w:hAnsi="Tahoma" w:cs="Tahoma"/>
          <w:b/>
          <w:sz w:val="20"/>
          <w:szCs w:val="20"/>
          <w:lang w:eastAsia="en-US"/>
        </w:rPr>
      </w:pPr>
      <w:r w:rsidRPr="00EC7EE5">
        <w:rPr>
          <w:rFonts w:ascii="Tahoma" w:eastAsia="Calibri" w:hAnsi="Tahoma" w:cs="Tahoma"/>
          <w:b/>
          <w:sz w:val="20"/>
          <w:szCs w:val="20"/>
          <w:lang w:eastAsia="en-US"/>
        </w:rPr>
        <w:t>Punktacja: 10 pkt.</w:t>
      </w:r>
    </w:p>
    <w:p w:rsidR="007E55FD" w:rsidRPr="00EC7EE5" w:rsidRDefault="007E55FD" w:rsidP="007E55FD">
      <w:pPr>
        <w:widowControl w:val="0"/>
        <w:tabs>
          <w:tab w:val="left" w:pos="360"/>
        </w:tabs>
        <w:spacing w:before="120" w:line="276" w:lineRule="auto"/>
        <w:outlineLvl w:val="2"/>
        <w:rPr>
          <w:rFonts w:ascii="Tahoma" w:hAnsi="Tahoma" w:cs="Tahoma"/>
          <w:bCs/>
          <w:sz w:val="20"/>
          <w:szCs w:val="20"/>
        </w:rPr>
      </w:pPr>
      <w:r w:rsidRPr="00EC7EE5">
        <w:rPr>
          <w:rFonts w:ascii="Tahoma" w:hAnsi="Tahoma" w:cs="Tahoma"/>
          <w:bCs/>
          <w:sz w:val="20"/>
          <w:szCs w:val="20"/>
        </w:rPr>
        <w:tab/>
        <w:t>Tabela nr 3 – podsumowanie warunków dodatkowych</w:t>
      </w:r>
    </w:p>
    <w:tbl>
      <w:tblPr>
        <w:tblW w:w="9457" w:type="dxa"/>
        <w:tblInd w:w="263" w:type="dxa"/>
        <w:tblCellMar>
          <w:left w:w="70" w:type="dxa"/>
          <w:right w:w="70" w:type="dxa"/>
        </w:tblCellMar>
        <w:tblLook w:val="04A0" w:firstRow="1" w:lastRow="0" w:firstColumn="1" w:lastColumn="0" w:noHBand="0" w:noVBand="1"/>
      </w:tblPr>
      <w:tblGrid>
        <w:gridCol w:w="1045"/>
        <w:gridCol w:w="6275"/>
        <w:gridCol w:w="1096"/>
        <w:gridCol w:w="1041"/>
      </w:tblGrid>
      <w:tr w:rsidR="007E55FD" w:rsidRPr="00EC7EE5" w:rsidTr="007E55FD">
        <w:trPr>
          <w:trHeight w:val="496"/>
          <w:tblHeader/>
        </w:trPr>
        <w:tc>
          <w:tcPr>
            <w:tcW w:w="104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55FD" w:rsidRPr="00EC7EE5" w:rsidRDefault="007E55FD" w:rsidP="007E55FD">
            <w:pPr>
              <w:jc w:val="center"/>
              <w:rPr>
                <w:rFonts w:ascii="Tahoma" w:hAnsi="Tahoma" w:cs="Tahoma"/>
                <w:color w:val="000000"/>
                <w:sz w:val="14"/>
                <w:szCs w:val="14"/>
              </w:rPr>
            </w:pPr>
            <w:r w:rsidRPr="00EC7EE5">
              <w:rPr>
                <w:rFonts w:ascii="Tahoma" w:hAnsi="Tahoma" w:cs="Tahoma"/>
                <w:color w:val="000000"/>
                <w:sz w:val="14"/>
                <w:szCs w:val="14"/>
              </w:rPr>
              <w:t xml:space="preserve">Nr warunku </w:t>
            </w:r>
          </w:p>
        </w:tc>
        <w:tc>
          <w:tcPr>
            <w:tcW w:w="6275" w:type="dxa"/>
            <w:tcBorders>
              <w:top w:val="single" w:sz="12" w:space="0" w:color="auto"/>
              <w:left w:val="nil"/>
              <w:bottom w:val="single" w:sz="4" w:space="0" w:color="auto"/>
              <w:right w:val="single" w:sz="4" w:space="0" w:color="auto"/>
            </w:tcBorders>
            <w:shd w:val="clear" w:color="auto" w:fill="auto"/>
            <w:noWrap/>
            <w:vAlign w:val="center"/>
            <w:hideMark/>
          </w:tcPr>
          <w:p w:rsidR="007E55FD" w:rsidRPr="00EC7EE5" w:rsidRDefault="007E55FD" w:rsidP="007E55FD">
            <w:pPr>
              <w:ind w:firstLineChars="100" w:firstLine="140"/>
              <w:jc w:val="center"/>
              <w:rPr>
                <w:rFonts w:ascii="Tahoma" w:hAnsi="Tahoma" w:cs="Tahoma"/>
                <w:color w:val="000000"/>
                <w:sz w:val="14"/>
                <w:szCs w:val="14"/>
              </w:rPr>
            </w:pPr>
            <w:r w:rsidRPr="00EC7EE5">
              <w:rPr>
                <w:rFonts w:ascii="Tahoma" w:hAnsi="Tahoma" w:cs="Tahoma"/>
                <w:color w:val="000000"/>
                <w:sz w:val="14"/>
                <w:szCs w:val="14"/>
              </w:rPr>
              <w:t xml:space="preserve">Zakres warunku </w:t>
            </w:r>
          </w:p>
        </w:tc>
        <w:tc>
          <w:tcPr>
            <w:tcW w:w="1096" w:type="dxa"/>
            <w:tcBorders>
              <w:top w:val="single" w:sz="12" w:space="0" w:color="auto"/>
              <w:left w:val="nil"/>
              <w:bottom w:val="single" w:sz="4" w:space="0" w:color="auto"/>
              <w:right w:val="single" w:sz="4" w:space="0" w:color="auto"/>
            </w:tcBorders>
            <w:shd w:val="clear" w:color="auto" w:fill="auto"/>
            <w:vAlign w:val="center"/>
            <w:hideMark/>
          </w:tcPr>
          <w:p w:rsidR="007E55FD" w:rsidRPr="00EC7EE5" w:rsidRDefault="007E55FD" w:rsidP="007E55FD">
            <w:pPr>
              <w:jc w:val="center"/>
              <w:rPr>
                <w:rFonts w:ascii="Tahoma" w:hAnsi="Tahoma" w:cs="Tahoma"/>
                <w:color w:val="000000"/>
                <w:sz w:val="14"/>
                <w:szCs w:val="14"/>
              </w:rPr>
            </w:pPr>
            <w:r w:rsidRPr="00EC7EE5">
              <w:rPr>
                <w:rFonts w:ascii="Tahoma" w:hAnsi="Tahoma" w:cs="Tahoma"/>
                <w:color w:val="000000"/>
                <w:sz w:val="14"/>
                <w:szCs w:val="14"/>
              </w:rPr>
              <w:t>punktacja cząstkowa</w:t>
            </w:r>
          </w:p>
        </w:tc>
        <w:tc>
          <w:tcPr>
            <w:tcW w:w="1041" w:type="dxa"/>
            <w:tcBorders>
              <w:top w:val="single" w:sz="12" w:space="0" w:color="auto"/>
              <w:left w:val="nil"/>
              <w:bottom w:val="single" w:sz="4" w:space="0" w:color="auto"/>
              <w:right w:val="single" w:sz="12" w:space="0" w:color="auto"/>
            </w:tcBorders>
            <w:shd w:val="clear" w:color="auto" w:fill="auto"/>
            <w:vAlign w:val="center"/>
            <w:hideMark/>
          </w:tcPr>
          <w:p w:rsidR="007E55FD" w:rsidRPr="00EC7EE5" w:rsidRDefault="007E55FD" w:rsidP="007E55FD">
            <w:pPr>
              <w:jc w:val="center"/>
              <w:rPr>
                <w:rFonts w:ascii="Tahoma" w:hAnsi="Tahoma" w:cs="Tahoma"/>
                <w:color w:val="000000"/>
                <w:sz w:val="14"/>
                <w:szCs w:val="14"/>
              </w:rPr>
            </w:pPr>
            <w:r w:rsidRPr="00EC7EE5">
              <w:rPr>
                <w:rFonts w:ascii="Tahoma" w:hAnsi="Tahoma" w:cs="Tahoma"/>
                <w:color w:val="000000"/>
                <w:sz w:val="14"/>
                <w:szCs w:val="14"/>
              </w:rPr>
              <w:t>maksymalna ilość punków</w:t>
            </w:r>
          </w:p>
        </w:tc>
      </w:tr>
      <w:tr w:rsidR="007E55FD" w:rsidRPr="00EC7EE5" w:rsidTr="007E55FD">
        <w:trPr>
          <w:trHeight w:val="496"/>
        </w:trPr>
        <w:tc>
          <w:tcPr>
            <w:tcW w:w="104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b/>
                <w:color w:val="000000"/>
                <w:sz w:val="14"/>
                <w:szCs w:val="14"/>
              </w:rPr>
            </w:pPr>
            <w:r w:rsidRPr="00995FF6">
              <w:rPr>
                <w:rFonts w:ascii="Tahoma" w:hAnsi="Tahoma" w:cs="Tahoma"/>
                <w:b/>
                <w:color w:val="000000"/>
                <w:sz w:val="14"/>
                <w:szCs w:val="14"/>
              </w:rPr>
              <w:t>NR 1</w:t>
            </w:r>
          </w:p>
        </w:tc>
        <w:tc>
          <w:tcPr>
            <w:tcW w:w="6275" w:type="dxa"/>
            <w:tcBorders>
              <w:top w:val="single" w:sz="12" w:space="0" w:color="auto"/>
              <w:left w:val="nil"/>
              <w:bottom w:val="single" w:sz="4" w:space="0" w:color="auto"/>
              <w:right w:val="single" w:sz="4" w:space="0" w:color="auto"/>
            </w:tcBorders>
            <w:shd w:val="clear" w:color="auto" w:fill="auto"/>
            <w:noWrap/>
            <w:vAlign w:val="center"/>
            <w:hideMark/>
          </w:tcPr>
          <w:p w:rsidR="007E55FD" w:rsidRPr="00EC7EE5" w:rsidRDefault="007E55FD" w:rsidP="007E55FD">
            <w:pPr>
              <w:rPr>
                <w:rFonts w:ascii="Tahoma" w:hAnsi="Tahoma" w:cs="Tahoma"/>
                <w:color w:val="000000"/>
                <w:sz w:val="14"/>
                <w:szCs w:val="14"/>
              </w:rPr>
            </w:pPr>
            <w:r w:rsidRPr="00995FF6">
              <w:rPr>
                <w:rFonts w:ascii="Tahoma" w:hAnsi="Tahoma" w:cs="Tahoma"/>
                <w:color w:val="000000"/>
                <w:sz w:val="14"/>
                <w:szCs w:val="14"/>
              </w:rPr>
              <w:t>Rozszerzenie definicji dziecka na potrzeby ryzyk zgon i zgon w wyniku wypadku dziecka ubezpie</w:t>
            </w:r>
            <w:r w:rsidRPr="00EC7EE5">
              <w:rPr>
                <w:rFonts w:ascii="Tahoma" w:hAnsi="Tahoma" w:cs="Tahoma"/>
                <w:color w:val="000000"/>
                <w:sz w:val="14"/>
                <w:szCs w:val="14"/>
              </w:rPr>
              <w:t>czonego</w:t>
            </w:r>
          </w:p>
        </w:tc>
        <w:tc>
          <w:tcPr>
            <w:tcW w:w="1096" w:type="dxa"/>
            <w:tcBorders>
              <w:top w:val="single" w:sz="12" w:space="0" w:color="auto"/>
              <w:left w:val="nil"/>
              <w:bottom w:val="single" w:sz="4" w:space="0" w:color="auto"/>
              <w:right w:val="single" w:sz="4" w:space="0" w:color="auto"/>
            </w:tcBorders>
            <w:shd w:val="clear" w:color="auto" w:fill="auto"/>
            <w:vAlign w:val="center"/>
            <w:hideMark/>
          </w:tcPr>
          <w:p w:rsidR="007E55FD" w:rsidRPr="00EC7EE5" w:rsidRDefault="007E55FD" w:rsidP="007E55FD">
            <w:pPr>
              <w:jc w:val="right"/>
              <w:rPr>
                <w:rFonts w:ascii="Tahoma" w:hAnsi="Tahoma" w:cs="Tahoma"/>
                <w:color w:val="000000"/>
                <w:sz w:val="14"/>
                <w:szCs w:val="14"/>
              </w:rPr>
            </w:pPr>
            <w:r w:rsidRPr="00EC7EE5">
              <w:rPr>
                <w:rFonts w:ascii="Tahoma" w:hAnsi="Tahoma" w:cs="Tahoma"/>
                <w:color w:val="000000"/>
                <w:sz w:val="14"/>
                <w:szCs w:val="14"/>
              </w:rPr>
              <w:t>10</w:t>
            </w:r>
          </w:p>
        </w:tc>
        <w:tc>
          <w:tcPr>
            <w:tcW w:w="1041" w:type="dxa"/>
            <w:tcBorders>
              <w:top w:val="single" w:sz="12" w:space="0" w:color="auto"/>
              <w:left w:val="nil"/>
              <w:bottom w:val="single" w:sz="4" w:space="0" w:color="auto"/>
              <w:right w:val="single" w:sz="12" w:space="0" w:color="auto"/>
            </w:tcBorders>
            <w:shd w:val="clear" w:color="auto" w:fill="auto"/>
            <w:vAlign w:val="center"/>
            <w:hideMark/>
          </w:tcPr>
          <w:p w:rsidR="007E55FD" w:rsidRPr="00EC7EE5" w:rsidRDefault="007E55FD" w:rsidP="007E55FD">
            <w:pPr>
              <w:jc w:val="right"/>
              <w:rPr>
                <w:rFonts w:ascii="Tahoma" w:hAnsi="Tahoma" w:cs="Tahoma"/>
                <w:b/>
                <w:color w:val="000000"/>
                <w:sz w:val="14"/>
                <w:szCs w:val="14"/>
              </w:rPr>
            </w:pPr>
            <w:r w:rsidRPr="00EC7EE5">
              <w:rPr>
                <w:rFonts w:ascii="Tahoma" w:hAnsi="Tahoma" w:cs="Tahoma"/>
                <w:b/>
                <w:color w:val="000000"/>
                <w:sz w:val="14"/>
                <w:szCs w:val="14"/>
              </w:rPr>
              <w:t>10</w:t>
            </w:r>
          </w:p>
        </w:tc>
      </w:tr>
      <w:tr w:rsidR="007E55FD" w:rsidRPr="00EC7EE5" w:rsidTr="007E55FD">
        <w:trPr>
          <w:trHeight w:val="672"/>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b/>
                <w:color w:val="000000"/>
                <w:sz w:val="14"/>
                <w:szCs w:val="14"/>
              </w:rPr>
            </w:pPr>
            <w:r w:rsidRPr="00995FF6">
              <w:rPr>
                <w:rFonts w:ascii="Tahoma" w:hAnsi="Tahoma" w:cs="Tahoma"/>
                <w:b/>
                <w:color w:val="000000"/>
                <w:sz w:val="14"/>
                <w:szCs w:val="14"/>
              </w:rPr>
              <w:t>NR 2</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995FF6">
              <w:rPr>
                <w:rFonts w:ascii="Tahoma" w:hAnsi="Tahoma" w:cs="Tahoma"/>
                <w:color w:val="000000"/>
                <w:sz w:val="14"/>
                <w:szCs w:val="14"/>
              </w:rPr>
              <w:t>przyjęcie 30 dniowego limitu lub całkowite zniesienie limitu (rozumianego jako ilość dni) dla po</w:t>
            </w:r>
            <w:r w:rsidRPr="00EC7EE5">
              <w:rPr>
                <w:rFonts w:ascii="Tahoma" w:hAnsi="Tahoma" w:cs="Tahoma"/>
                <w:color w:val="000000"/>
                <w:sz w:val="14"/>
                <w:szCs w:val="14"/>
              </w:rPr>
              <w:t>dwyższonych świadczeń z tytułu pobytu w szpitalu na skutek wypadku (w tym komunikacyjnego i w pracy), zawału serca lub udaru mózgu</w:t>
            </w:r>
          </w:p>
        </w:tc>
        <w:tc>
          <w:tcPr>
            <w:tcW w:w="1096" w:type="dxa"/>
            <w:tcBorders>
              <w:top w:val="single" w:sz="4" w:space="0" w:color="auto"/>
              <w:left w:val="nil"/>
              <w:bottom w:val="single" w:sz="4" w:space="0" w:color="auto"/>
              <w:right w:val="single" w:sz="4" w:space="0" w:color="auto"/>
            </w:tcBorders>
            <w:shd w:val="clear" w:color="auto" w:fill="D9D9D9"/>
            <w:noWrap/>
            <w:vAlign w:val="center"/>
            <w:hideMark/>
          </w:tcPr>
          <w:p w:rsidR="007E55FD" w:rsidRPr="00EC7EE5" w:rsidRDefault="007E55FD" w:rsidP="007E55FD">
            <w:pPr>
              <w:rPr>
                <w:rFonts w:ascii="Tahoma" w:hAnsi="Tahoma" w:cs="Tahoma"/>
                <w:color w:val="000000"/>
                <w:sz w:val="14"/>
                <w:szCs w:val="14"/>
              </w:rPr>
            </w:pPr>
            <w:r w:rsidRPr="00EC7EE5">
              <w:rPr>
                <w:rFonts w:ascii="Tahoma" w:hAnsi="Tahoma" w:cs="Tahoma"/>
                <w:color w:val="000000"/>
                <w:sz w:val="14"/>
                <w:szCs w:val="14"/>
              </w:rPr>
              <w:t> </w:t>
            </w:r>
          </w:p>
        </w:tc>
        <w:tc>
          <w:tcPr>
            <w:tcW w:w="1041" w:type="dxa"/>
            <w:tcBorders>
              <w:top w:val="single" w:sz="4" w:space="0" w:color="auto"/>
              <w:left w:val="nil"/>
              <w:bottom w:val="single" w:sz="4" w:space="0" w:color="auto"/>
              <w:right w:val="single" w:sz="12" w:space="0" w:color="auto"/>
            </w:tcBorders>
            <w:shd w:val="clear" w:color="auto" w:fill="auto"/>
            <w:noWrap/>
            <w:vAlign w:val="center"/>
            <w:hideMark/>
          </w:tcPr>
          <w:p w:rsidR="007E55FD" w:rsidRPr="00EC7EE5" w:rsidRDefault="007E55FD" w:rsidP="007E55FD">
            <w:pPr>
              <w:jc w:val="right"/>
              <w:rPr>
                <w:rFonts w:ascii="Tahoma" w:hAnsi="Tahoma" w:cs="Tahoma"/>
                <w:b/>
                <w:bCs/>
                <w:color w:val="000000"/>
                <w:sz w:val="14"/>
                <w:szCs w:val="14"/>
              </w:rPr>
            </w:pPr>
            <w:r w:rsidRPr="00EC7EE5">
              <w:rPr>
                <w:rFonts w:ascii="Tahoma" w:hAnsi="Tahoma" w:cs="Tahoma"/>
                <w:b/>
                <w:bCs/>
                <w:color w:val="000000"/>
                <w:sz w:val="14"/>
                <w:szCs w:val="14"/>
              </w:rPr>
              <w:t>15</w:t>
            </w: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A</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hAnsi="Tahoma" w:cs="Tahoma"/>
                <w:color w:val="000000"/>
                <w:sz w:val="14"/>
                <w:szCs w:val="14"/>
              </w:rPr>
              <w:t xml:space="preserve">przyjęcie limitu 30 dni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7E55FD" w:rsidRPr="00EC7EE5" w:rsidRDefault="007E55FD" w:rsidP="007E55FD">
            <w:pPr>
              <w:jc w:val="right"/>
              <w:rPr>
                <w:rFonts w:ascii="Tahoma" w:hAnsi="Tahoma" w:cs="Tahoma"/>
                <w:color w:val="000000"/>
                <w:sz w:val="14"/>
                <w:szCs w:val="14"/>
              </w:rPr>
            </w:pPr>
            <w:r w:rsidRPr="00EC7EE5">
              <w:rPr>
                <w:rFonts w:ascii="Tahoma" w:hAnsi="Tahoma" w:cs="Tahoma"/>
                <w:color w:val="000000"/>
                <w:sz w:val="14"/>
                <w:szCs w:val="14"/>
              </w:rPr>
              <w:t>5</w:t>
            </w:r>
          </w:p>
        </w:tc>
        <w:tc>
          <w:tcPr>
            <w:tcW w:w="1041" w:type="dxa"/>
            <w:tcBorders>
              <w:top w:val="single" w:sz="4" w:space="0" w:color="auto"/>
              <w:left w:val="nil"/>
              <w:bottom w:val="single" w:sz="4" w:space="0" w:color="auto"/>
              <w:right w:val="single" w:sz="12" w:space="0" w:color="auto"/>
            </w:tcBorders>
            <w:shd w:val="clear" w:color="auto" w:fill="D9D9D9"/>
            <w:noWrap/>
            <w:vAlign w:val="center"/>
            <w:hideMark/>
          </w:tcPr>
          <w:p w:rsidR="007E55FD" w:rsidRPr="00EC7EE5" w:rsidRDefault="007E55FD" w:rsidP="007E55FD">
            <w:pPr>
              <w:rPr>
                <w:rFonts w:ascii="Tahoma" w:hAnsi="Tahoma" w:cs="Tahoma"/>
                <w:b/>
                <w:bCs/>
                <w:color w:val="000000"/>
                <w:sz w:val="14"/>
                <w:szCs w:val="14"/>
              </w:rPr>
            </w:pPr>
            <w:r w:rsidRPr="00EC7EE5">
              <w:rPr>
                <w:rFonts w:ascii="Tahoma" w:hAnsi="Tahoma" w:cs="Tahoma"/>
                <w:b/>
                <w:bCs/>
                <w:color w:val="000000"/>
                <w:sz w:val="14"/>
                <w:szCs w:val="14"/>
              </w:rPr>
              <w:t> </w:t>
            </w: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B</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hAnsi="Tahoma" w:cs="Tahoma"/>
                <w:color w:val="000000"/>
                <w:sz w:val="14"/>
                <w:szCs w:val="14"/>
              </w:rPr>
              <w:t>całkowite zniesienie limitu</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7E55FD" w:rsidRPr="00EC7EE5" w:rsidRDefault="007E55FD" w:rsidP="007E55FD">
            <w:pPr>
              <w:jc w:val="right"/>
              <w:rPr>
                <w:rFonts w:ascii="Tahoma" w:hAnsi="Tahoma" w:cs="Tahoma"/>
                <w:color w:val="000000"/>
                <w:sz w:val="14"/>
                <w:szCs w:val="14"/>
              </w:rPr>
            </w:pPr>
            <w:r w:rsidRPr="00EC7EE5">
              <w:rPr>
                <w:rFonts w:ascii="Tahoma" w:hAnsi="Tahoma" w:cs="Tahoma"/>
                <w:color w:val="000000"/>
                <w:sz w:val="14"/>
                <w:szCs w:val="14"/>
              </w:rPr>
              <w:t>10</w:t>
            </w:r>
          </w:p>
        </w:tc>
        <w:tc>
          <w:tcPr>
            <w:tcW w:w="1041" w:type="dxa"/>
            <w:tcBorders>
              <w:top w:val="single" w:sz="4" w:space="0" w:color="auto"/>
              <w:left w:val="nil"/>
              <w:bottom w:val="single" w:sz="4" w:space="0" w:color="auto"/>
              <w:right w:val="single" w:sz="12" w:space="0" w:color="auto"/>
            </w:tcBorders>
            <w:shd w:val="clear" w:color="auto" w:fill="D9D9D9"/>
            <w:noWrap/>
            <w:vAlign w:val="center"/>
            <w:hideMark/>
          </w:tcPr>
          <w:p w:rsidR="007E55FD" w:rsidRPr="00EC7EE5" w:rsidRDefault="007E55FD" w:rsidP="007E55FD">
            <w:pPr>
              <w:rPr>
                <w:rFonts w:ascii="Tahoma" w:hAnsi="Tahoma" w:cs="Tahoma"/>
                <w:b/>
                <w:bCs/>
                <w:color w:val="000000"/>
                <w:sz w:val="14"/>
                <w:szCs w:val="14"/>
              </w:rPr>
            </w:pPr>
            <w:r w:rsidRPr="00EC7EE5">
              <w:rPr>
                <w:rFonts w:ascii="Tahoma" w:hAnsi="Tahoma" w:cs="Tahoma"/>
                <w:b/>
                <w:bCs/>
                <w:color w:val="000000"/>
                <w:sz w:val="14"/>
                <w:szCs w:val="14"/>
              </w:rPr>
              <w:t> </w:t>
            </w: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b/>
                <w:color w:val="000000"/>
                <w:sz w:val="14"/>
                <w:szCs w:val="14"/>
              </w:rPr>
            </w:pPr>
            <w:r w:rsidRPr="00995FF6">
              <w:rPr>
                <w:rFonts w:ascii="Tahoma" w:hAnsi="Tahoma" w:cs="Tahoma"/>
                <w:b/>
                <w:color w:val="000000"/>
                <w:sz w:val="14"/>
                <w:szCs w:val="14"/>
              </w:rPr>
              <w:t>NR 3</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hAnsi="Tahoma" w:cs="Tahoma"/>
                <w:color w:val="000000"/>
                <w:sz w:val="14"/>
                <w:szCs w:val="14"/>
              </w:rPr>
              <w:t>rozszerzenie definicji szpitala dla ryzyka leczenia szpitalnego o ośrodki rehabilitacyjne</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7E55FD" w:rsidRPr="00EC7EE5" w:rsidRDefault="007E55FD" w:rsidP="007E55FD">
            <w:pPr>
              <w:jc w:val="right"/>
              <w:rPr>
                <w:rFonts w:ascii="Tahoma" w:hAnsi="Tahoma" w:cs="Tahoma"/>
                <w:color w:val="000000"/>
                <w:sz w:val="14"/>
                <w:szCs w:val="14"/>
              </w:rPr>
            </w:pPr>
            <w:r w:rsidRPr="00EC7EE5">
              <w:rPr>
                <w:rFonts w:ascii="Tahoma" w:hAnsi="Tahoma" w:cs="Tahoma"/>
                <w:color w:val="000000"/>
                <w:sz w:val="14"/>
                <w:szCs w:val="14"/>
              </w:rPr>
              <w:t>5</w:t>
            </w:r>
          </w:p>
        </w:tc>
        <w:tc>
          <w:tcPr>
            <w:tcW w:w="1041" w:type="dxa"/>
            <w:tcBorders>
              <w:top w:val="single" w:sz="4" w:space="0" w:color="auto"/>
              <w:left w:val="nil"/>
              <w:bottom w:val="single" w:sz="4" w:space="0" w:color="auto"/>
              <w:right w:val="single" w:sz="12" w:space="0" w:color="auto"/>
            </w:tcBorders>
            <w:shd w:val="clear" w:color="auto" w:fill="auto"/>
            <w:noWrap/>
            <w:vAlign w:val="center"/>
            <w:hideMark/>
          </w:tcPr>
          <w:p w:rsidR="007E55FD" w:rsidRPr="00EC7EE5" w:rsidRDefault="007E55FD" w:rsidP="007E55FD">
            <w:pPr>
              <w:jc w:val="right"/>
              <w:rPr>
                <w:rFonts w:ascii="Tahoma" w:hAnsi="Tahoma" w:cs="Tahoma"/>
                <w:b/>
                <w:bCs/>
                <w:color w:val="000000"/>
                <w:sz w:val="14"/>
                <w:szCs w:val="14"/>
              </w:rPr>
            </w:pPr>
            <w:r w:rsidRPr="00EC7EE5">
              <w:rPr>
                <w:rFonts w:ascii="Tahoma" w:hAnsi="Tahoma" w:cs="Tahoma"/>
                <w:b/>
                <w:bCs/>
                <w:color w:val="000000"/>
                <w:sz w:val="14"/>
                <w:szCs w:val="14"/>
              </w:rPr>
              <w:t>5</w:t>
            </w: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b/>
                <w:color w:val="000000"/>
                <w:sz w:val="14"/>
                <w:szCs w:val="14"/>
              </w:rPr>
            </w:pPr>
            <w:r w:rsidRPr="00995FF6">
              <w:rPr>
                <w:rFonts w:ascii="Tahoma" w:hAnsi="Tahoma" w:cs="Tahoma"/>
                <w:b/>
                <w:color w:val="000000"/>
                <w:sz w:val="14"/>
                <w:szCs w:val="14"/>
              </w:rPr>
              <w:t>NR 4</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hAnsi="Tahoma" w:cs="Tahoma"/>
                <w:color w:val="000000"/>
                <w:sz w:val="14"/>
                <w:szCs w:val="14"/>
              </w:rPr>
              <w:t>rozszerzenie zakresu ryzyka poważnego zachorowania  ubezpieczonego o dodatkowe choroby</w:t>
            </w:r>
          </w:p>
        </w:tc>
        <w:tc>
          <w:tcPr>
            <w:tcW w:w="1096" w:type="dxa"/>
            <w:tcBorders>
              <w:top w:val="single" w:sz="4" w:space="0" w:color="auto"/>
              <w:left w:val="nil"/>
              <w:bottom w:val="single" w:sz="4" w:space="0" w:color="auto"/>
              <w:right w:val="single" w:sz="4" w:space="0" w:color="auto"/>
            </w:tcBorders>
            <w:shd w:val="clear" w:color="auto" w:fill="D9D9D9"/>
            <w:noWrap/>
            <w:vAlign w:val="center"/>
            <w:hideMark/>
          </w:tcPr>
          <w:p w:rsidR="007E55FD" w:rsidRPr="00EC7EE5" w:rsidRDefault="007E55FD" w:rsidP="007E55FD">
            <w:pPr>
              <w:rPr>
                <w:rFonts w:ascii="Tahoma" w:hAnsi="Tahoma" w:cs="Tahoma"/>
                <w:color w:val="000000"/>
                <w:sz w:val="14"/>
                <w:szCs w:val="14"/>
              </w:rPr>
            </w:pPr>
            <w:r w:rsidRPr="00EC7EE5">
              <w:rPr>
                <w:rFonts w:ascii="Tahoma" w:hAnsi="Tahoma" w:cs="Tahoma"/>
                <w:color w:val="000000"/>
                <w:sz w:val="14"/>
                <w:szCs w:val="14"/>
              </w:rPr>
              <w:t> </w:t>
            </w:r>
          </w:p>
        </w:tc>
        <w:tc>
          <w:tcPr>
            <w:tcW w:w="1041" w:type="dxa"/>
            <w:tcBorders>
              <w:top w:val="single" w:sz="4" w:space="0" w:color="auto"/>
              <w:left w:val="nil"/>
              <w:bottom w:val="single" w:sz="4" w:space="0" w:color="auto"/>
              <w:right w:val="single" w:sz="12" w:space="0" w:color="auto"/>
            </w:tcBorders>
            <w:shd w:val="clear" w:color="auto" w:fill="auto"/>
            <w:noWrap/>
            <w:vAlign w:val="center"/>
            <w:hideMark/>
          </w:tcPr>
          <w:p w:rsidR="007E55FD" w:rsidRPr="00EC7EE5" w:rsidRDefault="007E55FD" w:rsidP="007E55FD">
            <w:pPr>
              <w:jc w:val="right"/>
              <w:rPr>
                <w:rFonts w:ascii="Tahoma" w:hAnsi="Tahoma" w:cs="Tahoma"/>
                <w:b/>
                <w:bCs/>
                <w:color w:val="000000"/>
                <w:sz w:val="14"/>
                <w:szCs w:val="14"/>
              </w:rPr>
            </w:pPr>
            <w:r w:rsidRPr="00EC7EE5">
              <w:rPr>
                <w:rFonts w:ascii="Tahoma" w:hAnsi="Tahoma" w:cs="Tahoma"/>
                <w:b/>
                <w:bCs/>
                <w:color w:val="000000"/>
                <w:sz w:val="14"/>
                <w:szCs w:val="14"/>
              </w:rPr>
              <w:t>56</w:t>
            </w: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1.</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zapalenie wątroby typu B lub C</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3</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2.</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przeszczep narządów</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3</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3.</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 xml:space="preserve">paraliż </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3</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4.</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utrata wzroku</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2</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5.</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utrata mowy</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2</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6.</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utrata słuchu</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2</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7.</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utrata kończyn</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2</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8.</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ciężkie oparzenia</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2</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9.</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łagodny nowotwór mózgu</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2</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10.</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oponiak</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3</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11.</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 xml:space="preserve">śpiączka </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2</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12.</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operacja aorty</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2</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13.</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choroba Alzheimera</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2</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14.</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operacje zastawek serca w tym również przeszczep zastawek</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2</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lastRenderedPageBreak/>
              <w:t>15.</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 xml:space="preserve">stwardnienie rozsiane </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3</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16.</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choroba Parkinsona</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2</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17.</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zapalenie mózgu</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3</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18.</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schyłkowa niewydolność oddechowa</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2</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19.</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zapalenie opon mózgowo – rdzeniowych</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3</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20.</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zakażenie wirusem HIV, bez możliwości stwierdzenia przyczyny zakażenia</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3</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21.</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 xml:space="preserve">borelioza </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3</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22.</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gruźlica</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2</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63"/>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23.</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wada serca</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hAnsi="Tahoma" w:cs="Tahoma"/>
                <w:color w:val="000000"/>
                <w:sz w:val="14"/>
                <w:szCs w:val="14"/>
              </w:rPr>
            </w:pPr>
            <w:r w:rsidRPr="00EC7EE5">
              <w:rPr>
                <w:rFonts w:ascii="Tahoma" w:eastAsia="Calibri" w:hAnsi="Tahoma" w:cs="Tahoma"/>
                <w:sz w:val="14"/>
                <w:szCs w:val="14"/>
                <w:lang w:eastAsia="en-US"/>
              </w:rPr>
              <w:t>3</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63"/>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24.</w:t>
            </w:r>
          </w:p>
        </w:tc>
        <w:tc>
          <w:tcPr>
            <w:tcW w:w="6275" w:type="dxa"/>
            <w:tcBorders>
              <w:top w:val="single" w:sz="4" w:space="0" w:color="auto"/>
              <w:left w:val="nil"/>
              <w:bottom w:val="single" w:sz="4" w:space="0" w:color="auto"/>
              <w:right w:val="single" w:sz="4" w:space="0" w:color="auto"/>
            </w:tcBorders>
            <w:shd w:val="clear" w:color="auto" w:fill="auto"/>
            <w:hideMark/>
          </w:tcPr>
          <w:p w:rsidR="007E55FD" w:rsidRPr="00EC7EE5" w:rsidRDefault="007E55FD" w:rsidP="007E55FD">
            <w:pPr>
              <w:rPr>
                <w:rFonts w:ascii="Tahoma" w:eastAsia="Calibri" w:hAnsi="Tahoma" w:cs="Tahoma"/>
                <w:sz w:val="14"/>
                <w:szCs w:val="14"/>
                <w:lang w:eastAsia="en-US"/>
              </w:rPr>
            </w:pPr>
            <w:r w:rsidRPr="00EC7EE5">
              <w:rPr>
                <w:rFonts w:ascii="Tahoma" w:eastAsia="Calibri" w:hAnsi="Tahoma" w:cs="Tahoma"/>
                <w:sz w:val="16"/>
                <w:szCs w:val="16"/>
                <w:lang w:eastAsia="en-US"/>
              </w:rPr>
              <w:t>bąblowiec mózgu</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eastAsia="Calibri" w:hAnsi="Tahoma" w:cs="Tahoma"/>
                <w:sz w:val="14"/>
                <w:szCs w:val="14"/>
                <w:lang w:eastAsia="en-US"/>
              </w:rPr>
            </w:pPr>
            <w:r w:rsidRPr="00EC7EE5">
              <w:rPr>
                <w:rFonts w:ascii="Tahoma" w:eastAsia="Calibri" w:hAnsi="Tahoma" w:cs="Tahoma"/>
                <w:sz w:val="14"/>
                <w:szCs w:val="14"/>
                <w:lang w:eastAsia="en-US"/>
              </w:rPr>
              <w:t>1</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63"/>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25.</w:t>
            </w:r>
          </w:p>
        </w:tc>
        <w:tc>
          <w:tcPr>
            <w:tcW w:w="6275" w:type="dxa"/>
            <w:tcBorders>
              <w:top w:val="single" w:sz="4" w:space="0" w:color="auto"/>
              <w:left w:val="nil"/>
              <w:bottom w:val="single" w:sz="4" w:space="0" w:color="auto"/>
              <w:right w:val="single" w:sz="4" w:space="0" w:color="auto"/>
            </w:tcBorders>
            <w:shd w:val="clear" w:color="auto" w:fill="auto"/>
            <w:hideMark/>
          </w:tcPr>
          <w:p w:rsidR="007E55FD" w:rsidRPr="00EC7EE5" w:rsidRDefault="007E55FD" w:rsidP="007E55FD">
            <w:pPr>
              <w:rPr>
                <w:rFonts w:ascii="Tahoma" w:eastAsia="Calibri" w:hAnsi="Tahoma" w:cs="Tahoma"/>
                <w:sz w:val="14"/>
                <w:szCs w:val="14"/>
                <w:lang w:eastAsia="en-US"/>
              </w:rPr>
            </w:pPr>
            <w:r w:rsidRPr="00EC7EE5">
              <w:rPr>
                <w:rFonts w:ascii="Tahoma" w:eastAsia="Calibri" w:hAnsi="Tahoma" w:cs="Tahoma"/>
                <w:sz w:val="16"/>
                <w:szCs w:val="16"/>
                <w:lang w:eastAsia="en-US"/>
              </w:rPr>
              <w:t>odkleszczowe zapalenie mózgu</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eastAsia="Calibri" w:hAnsi="Tahoma" w:cs="Tahoma"/>
                <w:sz w:val="14"/>
                <w:szCs w:val="14"/>
                <w:lang w:eastAsia="en-US"/>
              </w:rPr>
            </w:pPr>
            <w:r w:rsidRPr="00EC7EE5">
              <w:rPr>
                <w:rFonts w:ascii="Tahoma" w:eastAsia="Calibri" w:hAnsi="Tahoma" w:cs="Tahoma"/>
                <w:sz w:val="14"/>
                <w:szCs w:val="14"/>
                <w:lang w:eastAsia="en-US"/>
              </w:rPr>
              <w:t>1</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263"/>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26.</w:t>
            </w:r>
          </w:p>
        </w:tc>
        <w:tc>
          <w:tcPr>
            <w:tcW w:w="6275" w:type="dxa"/>
            <w:tcBorders>
              <w:top w:val="single" w:sz="4" w:space="0" w:color="auto"/>
              <w:left w:val="nil"/>
              <w:bottom w:val="single" w:sz="4" w:space="0" w:color="auto"/>
              <w:right w:val="single" w:sz="4" w:space="0" w:color="auto"/>
            </w:tcBorders>
            <w:shd w:val="clear" w:color="auto" w:fill="auto"/>
            <w:hideMark/>
          </w:tcPr>
          <w:p w:rsidR="007E55FD" w:rsidRPr="00EC7EE5" w:rsidRDefault="007E55FD" w:rsidP="007E55FD">
            <w:pPr>
              <w:rPr>
                <w:rFonts w:ascii="Tahoma" w:eastAsia="Calibri" w:hAnsi="Tahoma" w:cs="Tahoma"/>
                <w:sz w:val="14"/>
                <w:szCs w:val="14"/>
                <w:lang w:eastAsia="en-US"/>
              </w:rPr>
            </w:pPr>
            <w:r w:rsidRPr="00EC7EE5">
              <w:rPr>
                <w:rFonts w:ascii="Tahoma" w:eastAsia="Calibri" w:hAnsi="Tahoma" w:cs="Tahoma"/>
                <w:sz w:val="16"/>
                <w:szCs w:val="16"/>
                <w:lang w:eastAsia="en-US"/>
              </w:rPr>
              <w:t>zgorzel gazowa</w:t>
            </w:r>
          </w:p>
        </w:tc>
        <w:tc>
          <w:tcPr>
            <w:tcW w:w="1096" w:type="dxa"/>
            <w:tcBorders>
              <w:top w:val="single" w:sz="4" w:space="0" w:color="auto"/>
              <w:left w:val="nil"/>
              <w:bottom w:val="single" w:sz="4" w:space="0" w:color="auto"/>
              <w:right w:val="single" w:sz="4" w:space="0" w:color="auto"/>
            </w:tcBorders>
            <w:shd w:val="clear" w:color="auto" w:fill="auto"/>
            <w:noWrap/>
            <w:hideMark/>
          </w:tcPr>
          <w:p w:rsidR="007E55FD" w:rsidRPr="00EC7EE5" w:rsidRDefault="007E55FD" w:rsidP="007E55FD">
            <w:pPr>
              <w:jc w:val="right"/>
              <w:rPr>
                <w:rFonts w:ascii="Tahoma" w:eastAsia="Calibri" w:hAnsi="Tahoma" w:cs="Tahoma"/>
                <w:sz w:val="14"/>
                <w:szCs w:val="14"/>
                <w:lang w:eastAsia="en-US"/>
              </w:rPr>
            </w:pPr>
            <w:r w:rsidRPr="00EC7EE5">
              <w:rPr>
                <w:rFonts w:ascii="Tahoma" w:eastAsia="Calibri" w:hAnsi="Tahoma" w:cs="Tahoma"/>
                <w:sz w:val="14"/>
                <w:szCs w:val="14"/>
                <w:lang w:eastAsia="en-US"/>
              </w:rPr>
              <w:t>1</w:t>
            </w:r>
          </w:p>
        </w:tc>
        <w:tc>
          <w:tcPr>
            <w:tcW w:w="1041" w:type="dxa"/>
            <w:tcBorders>
              <w:top w:val="single" w:sz="4" w:space="0" w:color="auto"/>
              <w:left w:val="nil"/>
              <w:bottom w:val="single" w:sz="4" w:space="0" w:color="auto"/>
              <w:right w:val="single" w:sz="12" w:space="0" w:color="auto"/>
            </w:tcBorders>
            <w:shd w:val="clear" w:color="auto" w:fill="D9D9D9"/>
            <w:noWrap/>
            <w:hideMark/>
          </w:tcPr>
          <w:p w:rsidR="007E55FD" w:rsidRPr="00EC7EE5" w:rsidRDefault="007E55FD" w:rsidP="007E55FD">
            <w:pPr>
              <w:jc w:val="right"/>
              <w:rPr>
                <w:rFonts w:ascii="Tahoma" w:hAnsi="Tahoma" w:cs="Tahoma"/>
                <w:bCs/>
                <w:color w:val="000000"/>
                <w:sz w:val="14"/>
                <w:szCs w:val="14"/>
              </w:rPr>
            </w:pPr>
          </w:p>
        </w:tc>
      </w:tr>
      <w:tr w:rsidR="007E55FD" w:rsidRPr="00EC7EE5" w:rsidTr="007E55FD">
        <w:trPr>
          <w:trHeight w:hRule="exact" w:val="470"/>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b/>
                <w:color w:val="000000"/>
                <w:sz w:val="14"/>
                <w:szCs w:val="14"/>
              </w:rPr>
            </w:pPr>
            <w:r w:rsidRPr="00995FF6">
              <w:rPr>
                <w:rFonts w:ascii="Tahoma" w:hAnsi="Tahoma" w:cs="Tahoma"/>
                <w:b/>
                <w:color w:val="000000"/>
                <w:sz w:val="14"/>
                <w:szCs w:val="14"/>
              </w:rPr>
              <w:t>NR 5</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eastAsia="Calibri" w:hAnsi="Tahoma" w:cs="Tahoma"/>
                <w:sz w:val="14"/>
                <w:szCs w:val="14"/>
                <w:lang w:eastAsia="en-US"/>
              </w:rPr>
              <w:t>włączenie dodatkowych procedur - objęcie ochroną  w ramach ryzyka  leczenia specjalistycznego dodatkowych terapii</w:t>
            </w:r>
          </w:p>
        </w:tc>
        <w:tc>
          <w:tcPr>
            <w:tcW w:w="1096" w:type="dxa"/>
            <w:tcBorders>
              <w:top w:val="single" w:sz="4" w:space="0" w:color="auto"/>
              <w:left w:val="nil"/>
              <w:bottom w:val="single" w:sz="4" w:space="0" w:color="auto"/>
              <w:right w:val="single" w:sz="4" w:space="0" w:color="auto"/>
            </w:tcBorders>
            <w:shd w:val="clear" w:color="auto" w:fill="D9D9D9"/>
            <w:noWrap/>
            <w:vAlign w:val="center"/>
            <w:hideMark/>
          </w:tcPr>
          <w:p w:rsidR="007E55FD" w:rsidRPr="00EC7EE5" w:rsidRDefault="007E55FD" w:rsidP="007E55FD">
            <w:pPr>
              <w:rPr>
                <w:rFonts w:ascii="Tahoma" w:hAnsi="Tahoma" w:cs="Tahoma"/>
                <w:color w:val="000000"/>
                <w:sz w:val="14"/>
                <w:szCs w:val="14"/>
              </w:rPr>
            </w:pPr>
          </w:p>
        </w:tc>
        <w:tc>
          <w:tcPr>
            <w:tcW w:w="1041" w:type="dxa"/>
            <w:tcBorders>
              <w:top w:val="single" w:sz="4" w:space="0" w:color="auto"/>
              <w:left w:val="nil"/>
              <w:bottom w:val="single" w:sz="4" w:space="0" w:color="auto"/>
              <w:right w:val="single" w:sz="12" w:space="0" w:color="auto"/>
            </w:tcBorders>
            <w:shd w:val="clear" w:color="auto" w:fill="auto"/>
            <w:noWrap/>
            <w:vAlign w:val="center"/>
            <w:hideMark/>
          </w:tcPr>
          <w:p w:rsidR="007E55FD" w:rsidRPr="00EC7EE5" w:rsidRDefault="007E55FD" w:rsidP="007E55FD">
            <w:pPr>
              <w:jc w:val="right"/>
              <w:rPr>
                <w:rFonts w:ascii="Tahoma" w:hAnsi="Tahoma" w:cs="Tahoma"/>
                <w:b/>
                <w:bCs/>
                <w:color w:val="000000"/>
                <w:sz w:val="14"/>
                <w:szCs w:val="14"/>
              </w:rPr>
            </w:pPr>
            <w:r w:rsidRPr="00EC7EE5">
              <w:rPr>
                <w:rFonts w:ascii="Tahoma" w:hAnsi="Tahoma" w:cs="Tahoma"/>
                <w:b/>
                <w:bCs/>
                <w:color w:val="000000"/>
                <w:sz w:val="14"/>
                <w:szCs w:val="14"/>
              </w:rPr>
              <w:t>4</w:t>
            </w: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procedura 1</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hAnsi="Tahoma" w:cs="Tahoma"/>
                <w:color w:val="000000"/>
                <w:sz w:val="14"/>
                <w:szCs w:val="14"/>
              </w:rPr>
              <w:t xml:space="preserve">terapia interferonowa w zakresie leczenia stwardnienia rozsianego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7E55FD" w:rsidRPr="00EC7EE5" w:rsidRDefault="007E55FD" w:rsidP="007E55FD">
            <w:pPr>
              <w:jc w:val="right"/>
              <w:rPr>
                <w:rFonts w:ascii="Tahoma" w:hAnsi="Tahoma" w:cs="Tahoma"/>
                <w:color w:val="000000"/>
                <w:sz w:val="14"/>
                <w:szCs w:val="14"/>
              </w:rPr>
            </w:pPr>
            <w:r w:rsidRPr="00EC7EE5">
              <w:rPr>
                <w:rFonts w:ascii="Tahoma" w:hAnsi="Tahoma" w:cs="Tahoma"/>
                <w:color w:val="000000"/>
                <w:sz w:val="14"/>
                <w:szCs w:val="14"/>
              </w:rPr>
              <w:t>2</w:t>
            </w:r>
          </w:p>
        </w:tc>
        <w:tc>
          <w:tcPr>
            <w:tcW w:w="1041" w:type="dxa"/>
            <w:tcBorders>
              <w:top w:val="single" w:sz="4" w:space="0" w:color="auto"/>
              <w:left w:val="nil"/>
              <w:bottom w:val="single" w:sz="4" w:space="0" w:color="auto"/>
              <w:right w:val="single" w:sz="12" w:space="0" w:color="auto"/>
            </w:tcBorders>
            <w:shd w:val="clear" w:color="auto" w:fill="D9D9D9"/>
            <w:noWrap/>
            <w:vAlign w:val="center"/>
            <w:hideMark/>
          </w:tcPr>
          <w:p w:rsidR="007E55FD" w:rsidRPr="00EC7EE5" w:rsidRDefault="007E55FD" w:rsidP="007E55FD">
            <w:pPr>
              <w:rPr>
                <w:rFonts w:ascii="Tahoma" w:hAnsi="Tahoma" w:cs="Tahoma"/>
                <w:color w:val="000000"/>
                <w:sz w:val="14"/>
                <w:szCs w:val="14"/>
              </w:rPr>
            </w:pPr>
            <w:r w:rsidRPr="00EC7EE5">
              <w:rPr>
                <w:rFonts w:ascii="Tahoma" w:hAnsi="Tahoma" w:cs="Tahoma"/>
                <w:color w:val="000000"/>
                <w:sz w:val="14"/>
                <w:szCs w:val="14"/>
              </w:rPr>
              <w:t> </w:t>
            </w:r>
          </w:p>
        </w:tc>
      </w:tr>
      <w:tr w:rsidR="007E55FD" w:rsidRPr="00EC7EE5" w:rsidTr="007E55FD">
        <w:trPr>
          <w:trHeight w:hRule="exact" w:val="227"/>
        </w:trPr>
        <w:tc>
          <w:tcPr>
            <w:tcW w:w="10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color w:val="000000"/>
                <w:sz w:val="14"/>
                <w:szCs w:val="14"/>
              </w:rPr>
            </w:pPr>
            <w:r w:rsidRPr="00995FF6">
              <w:rPr>
                <w:rFonts w:ascii="Tahoma" w:hAnsi="Tahoma" w:cs="Tahoma"/>
                <w:color w:val="000000"/>
                <w:sz w:val="14"/>
                <w:szCs w:val="14"/>
              </w:rPr>
              <w:t>procedura 2</w:t>
            </w:r>
          </w:p>
        </w:tc>
        <w:tc>
          <w:tcPr>
            <w:tcW w:w="6275" w:type="dxa"/>
            <w:tcBorders>
              <w:top w:val="single" w:sz="4" w:space="0" w:color="auto"/>
              <w:left w:val="nil"/>
              <w:bottom w:val="single" w:sz="4"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hAnsi="Tahoma" w:cs="Tahoma"/>
                <w:color w:val="000000"/>
                <w:sz w:val="14"/>
                <w:szCs w:val="14"/>
              </w:rPr>
              <w:t>dializoterapia w leczeniu niewydolności nerek</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7E55FD" w:rsidRPr="00EC7EE5" w:rsidRDefault="007E55FD" w:rsidP="007E55FD">
            <w:pPr>
              <w:jc w:val="right"/>
              <w:rPr>
                <w:rFonts w:ascii="Tahoma" w:hAnsi="Tahoma" w:cs="Tahoma"/>
                <w:color w:val="000000"/>
                <w:sz w:val="14"/>
                <w:szCs w:val="14"/>
              </w:rPr>
            </w:pPr>
            <w:r w:rsidRPr="00EC7EE5">
              <w:rPr>
                <w:rFonts w:ascii="Tahoma" w:hAnsi="Tahoma" w:cs="Tahoma"/>
                <w:color w:val="000000"/>
                <w:sz w:val="14"/>
                <w:szCs w:val="14"/>
              </w:rPr>
              <w:t>2</w:t>
            </w:r>
          </w:p>
        </w:tc>
        <w:tc>
          <w:tcPr>
            <w:tcW w:w="1041" w:type="dxa"/>
            <w:tcBorders>
              <w:top w:val="single" w:sz="4" w:space="0" w:color="auto"/>
              <w:left w:val="nil"/>
              <w:bottom w:val="single" w:sz="4" w:space="0" w:color="auto"/>
              <w:right w:val="single" w:sz="12" w:space="0" w:color="auto"/>
            </w:tcBorders>
            <w:shd w:val="clear" w:color="auto" w:fill="D9D9D9"/>
            <w:noWrap/>
            <w:vAlign w:val="center"/>
            <w:hideMark/>
          </w:tcPr>
          <w:p w:rsidR="007E55FD" w:rsidRPr="00EC7EE5" w:rsidRDefault="007E55FD" w:rsidP="007E55FD">
            <w:pPr>
              <w:rPr>
                <w:rFonts w:ascii="Tahoma" w:hAnsi="Tahoma" w:cs="Tahoma"/>
                <w:color w:val="000000"/>
                <w:sz w:val="14"/>
                <w:szCs w:val="14"/>
              </w:rPr>
            </w:pPr>
            <w:r w:rsidRPr="00EC7EE5">
              <w:rPr>
                <w:rFonts w:ascii="Tahoma" w:hAnsi="Tahoma" w:cs="Tahoma"/>
                <w:color w:val="000000"/>
                <w:sz w:val="14"/>
                <w:szCs w:val="14"/>
              </w:rPr>
              <w:t> </w:t>
            </w:r>
          </w:p>
        </w:tc>
      </w:tr>
      <w:tr w:rsidR="007E55FD" w:rsidRPr="00EC7EE5" w:rsidTr="007E55FD">
        <w:trPr>
          <w:trHeight w:hRule="exact" w:val="227"/>
        </w:trPr>
        <w:tc>
          <w:tcPr>
            <w:tcW w:w="104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E55FD" w:rsidRPr="00995FF6" w:rsidRDefault="007E55FD" w:rsidP="007E55FD">
            <w:pPr>
              <w:jc w:val="right"/>
              <w:rPr>
                <w:rFonts w:ascii="Tahoma" w:hAnsi="Tahoma" w:cs="Tahoma"/>
                <w:b/>
                <w:color w:val="000000"/>
                <w:sz w:val="14"/>
                <w:szCs w:val="14"/>
              </w:rPr>
            </w:pPr>
            <w:r w:rsidRPr="00995FF6">
              <w:rPr>
                <w:rFonts w:ascii="Tahoma" w:hAnsi="Tahoma" w:cs="Tahoma"/>
                <w:b/>
                <w:color w:val="000000"/>
                <w:sz w:val="14"/>
                <w:szCs w:val="14"/>
              </w:rPr>
              <w:t>NR 6</w:t>
            </w:r>
          </w:p>
        </w:tc>
        <w:tc>
          <w:tcPr>
            <w:tcW w:w="6275" w:type="dxa"/>
            <w:tcBorders>
              <w:top w:val="single" w:sz="4" w:space="0" w:color="auto"/>
              <w:left w:val="nil"/>
              <w:bottom w:val="single" w:sz="12" w:space="0" w:color="auto"/>
              <w:right w:val="single" w:sz="4" w:space="0" w:color="auto"/>
            </w:tcBorders>
            <w:shd w:val="clear" w:color="auto" w:fill="auto"/>
            <w:vAlign w:val="center"/>
            <w:hideMark/>
          </w:tcPr>
          <w:p w:rsidR="007E55FD" w:rsidRPr="00EC7EE5" w:rsidRDefault="007E55FD" w:rsidP="007E55FD">
            <w:pPr>
              <w:rPr>
                <w:rFonts w:ascii="Tahoma" w:hAnsi="Tahoma" w:cs="Tahoma"/>
                <w:color w:val="000000"/>
                <w:sz w:val="14"/>
                <w:szCs w:val="14"/>
              </w:rPr>
            </w:pPr>
            <w:r w:rsidRPr="00EC7EE5">
              <w:rPr>
                <w:rFonts w:ascii="Tahoma" w:hAnsi="Tahoma" w:cs="Tahoma"/>
                <w:color w:val="000000"/>
                <w:sz w:val="14"/>
                <w:szCs w:val="14"/>
              </w:rPr>
              <w:t>Włączenie do zakresu ryzyka „zwrot kosztów aptecznych”</w:t>
            </w:r>
          </w:p>
        </w:tc>
        <w:tc>
          <w:tcPr>
            <w:tcW w:w="1096" w:type="dxa"/>
            <w:tcBorders>
              <w:top w:val="single" w:sz="4" w:space="0" w:color="auto"/>
              <w:left w:val="nil"/>
              <w:bottom w:val="single" w:sz="12" w:space="0" w:color="auto"/>
              <w:right w:val="single" w:sz="4" w:space="0" w:color="auto"/>
            </w:tcBorders>
            <w:shd w:val="clear" w:color="auto" w:fill="auto"/>
            <w:noWrap/>
            <w:vAlign w:val="center"/>
            <w:hideMark/>
          </w:tcPr>
          <w:p w:rsidR="007E55FD" w:rsidRPr="00EC7EE5" w:rsidRDefault="007E55FD" w:rsidP="007E55FD">
            <w:pPr>
              <w:jc w:val="right"/>
              <w:rPr>
                <w:rFonts w:ascii="Tahoma" w:hAnsi="Tahoma" w:cs="Tahoma"/>
                <w:color w:val="000000"/>
                <w:sz w:val="14"/>
                <w:szCs w:val="14"/>
              </w:rPr>
            </w:pPr>
            <w:r w:rsidRPr="00EC7EE5">
              <w:rPr>
                <w:rFonts w:ascii="Tahoma" w:hAnsi="Tahoma" w:cs="Tahoma"/>
                <w:color w:val="000000"/>
                <w:sz w:val="14"/>
                <w:szCs w:val="14"/>
              </w:rPr>
              <w:t>10</w:t>
            </w:r>
          </w:p>
        </w:tc>
        <w:tc>
          <w:tcPr>
            <w:tcW w:w="1041" w:type="dxa"/>
            <w:tcBorders>
              <w:top w:val="single" w:sz="4" w:space="0" w:color="auto"/>
              <w:left w:val="nil"/>
              <w:bottom w:val="single" w:sz="12" w:space="0" w:color="auto"/>
              <w:right w:val="single" w:sz="12" w:space="0" w:color="auto"/>
            </w:tcBorders>
            <w:shd w:val="clear" w:color="auto" w:fill="auto"/>
            <w:noWrap/>
            <w:vAlign w:val="center"/>
            <w:hideMark/>
          </w:tcPr>
          <w:p w:rsidR="007E55FD" w:rsidRPr="00EC7EE5" w:rsidRDefault="007E55FD" w:rsidP="007E55FD">
            <w:pPr>
              <w:jc w:val="right"/>
              <w:rPr>
                <w:rFonts w:ascii="Tahoma" w:hAnsi="Tahoma" w:cs="Tahoma"/>
                <w:b/>
                <w:color w:val="000000"/>
                <w:sz w:val="14"/>
                <w:szCs w:val="14"/>
              </w:rPr>
            </w:pPr>
            <w:r w:rsidRPr="00EC7EE5">
              <w:rPr>
                <w:rFonts w:ascii="Tahoma" w:hAnsi="Tahoma" w:cs="Tahoma"/>
                <w:b/>
                <w:color w:val="000000"/>
                <w:sz w:val="14"/>
                <w:szCs w:val="14"/>
              </w:rPr>
              <w:t>10</w:t>
            </w:r>
          </w:p>
        </w:tc>
      </w:tr>
    </w:tbl>
    <w:p w:rsidR="007E55FD" w:rsidRPr="00995FF6" w:rsidRDefault="007E55FD" w:rsidP="007E55FD">
      <w:pPr>
        <w:spacing w:line="276" w:lineRule="auto"/>
        <w:rPr>
          <w:rFonts w:ascii="Tahoma" w:eastAsia="Calibri" w:hAnsi="Tahoma" w:cs="Tahoma"/>
          <w:b/>
          <w:sz w:val="20"/>
          <w:szCs w:val="20"/>
          <w:lang w:eastAsia="en-US"/>
        </w:rPr>
      </w:pPr>
    </w:p>
    <w:p w:rsidR="007E55FD" w:rsidRPr="00EC7EE5" w:rsidRDefault="007E55FD" w:rsidP="00EC37AA">
      <w:pPr>
        <w:numPr>
          <w:ilvl w:val="2"/>
          <w:numId w:val="77"/>
        </w:numPr>
        <w:spacing w:after="120" w:line="276" w:lineRule="auto"/>
        <w:ind w:left="1287"/>
        <w:rPr>
          <w:rFonts w:ascii="Tahoma" w:eastAsia="Calibri" w:hAnsi="Tahoma" w:cs="Tahoma"/>
          <w:b/>
          <w:bCs/>
          <w:i/>
          <w:sz w:val="20"/>
          <w:szCs w:val="20"/>
          <w:lang w:eastAsia="en-US"/>
        </w:rPr>
      </w:pPr>
      <w:r w:rsidRPr="00EC7EE5">
        <w:rPr>
          <w:rFonts w:ascii="Tahoma" w:eastAsia="Calibri" w:hAnsi="Tahoma" w:cs="Tahoma"/>
          <w:sz w:val="20"/>
          <w:szCs w:val="20"/>
          <w:lang w:eastAsia="en-US"/>
        </w:rPr>
        <w:t>INDYWIDUALNA KONTYNUACJA UBEZPIECZENIA</w:t>
      </w:r>
    </w:p>
    <w:p w:rsidR="007E55FD" w:rsidRPr="00EC7EE5" w:rsidRDefault="007E55FD" w:rsidP="007E55FD">
      <w:pPr>
        <w:widowControl w:val="0"/>
        <w:tabs>
          <w:tab w:val="left" w:pos="360"/>
        </w:tabs>
        <w:spacing w:before="120" w:line="276" w:lineRule="auto"/>
        <w:ind w:left="1287"/>
        <w:contextualSpacing/>
        <w:outlineLvl w:val="2"/>
        <w:rPr>
          <w:rFonts w:ascii="Tahoma" w:hAnsi="Tahoma" w:cs="Tahoma"/>
          <w:bCs/>
          <w:sz w:val="20"/>
          <w:szCs w:val="20"/>
        </w:rPr>
      </w:pPr>
      <w:r w:rsidRPr="00EC7EE5">
        <w:rPr>
          <w:rFonts w:ascii="Tahoma" w:hAnsi="Tahoma" w:cs="Tahoma"/>
          <w:sz w:val="20"/>
          <w:szCs w:val="20"/>
        </w:rPr>
        <w:t>Wykonawca zapewnia możliwość indywidualnej kontynuacji ubezpieczenia po ustaniu zatrudnienia</w:t>
      </w:r>
      <w:r w:rsidRPr="00EC7EE5">
        <w:rPr>
          <w:rFonts w:ascii="Tahoma" w:hAnsi="Tahoma" w:cs="Tahoma"/>
          <w:bCs/>
          <w:sz w:val="20"/>
          <w:szCs w:val="20"/>
        </w:rPr>
        <w:t xml:space="preserve"> </w:t>
      </w:r>
      <w:r w:rsidRPr="00EC7EE5">
        <w:rPr>
          <w:rFonts w:ascii="Tahoma" w:hAnsi="Tahoma" w:cs="Tahoma"/>
          <w:sz w:val="20"/>
          <w:szCs w:val="20"/>
        </w:rPr>
        <w:t>u Zamawiającego.</w:t>
      </w:r>
      <w:r w:rsidRPr="00EC7EE5">
        <w:rPr>
          <w:rFonts w:ascii="Tahoma" w:hAnsi="Tahoma" w:cs="Tahoma"/>
          <w:bCs/>
          <w:sz w:val="20"/>
          <w:szCs w:val="20"/>
        </w:rPr>
        <w:t xml:space="preserve"> Minimalne obligatoryjne warunki indywidualnej kontynuacji ubezpieczenia:</w:t>
      </w:r>
    </w:p>
    <w:p w:rsidR="007E55FD" w:rsidRPr="00EC7EE5" w:rsidRDefault="007E55FD" w:rsidP="00EC37AA">
      <w:pPr>
        <w:widowControl w:val="0"/>
        <w:numPr>
          <w:ilvl w:val="0"/>
          <w:numId w:val="65"/>
        </w:numPr>
        <w:tabs>
          <w:tab w:val="left" w:pos="360"/>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 xml:space="preserve">umowa ubezpieczenia indywidualnie kontynuowanego zostanie zawarta pod warunkiem, że: </w:t>
      </w:r>
    </w:p>
    <w:p w:rsidR="007E55FD" w:rsidRPr="00EC7EE5" w:rsidRDefault="007E55FD" w:rsidP="00EC37AA">
      <w:pPr>
        <w:widowControl w:val="0"/>
        <w:numPr>
          <w:ilvl w:val="0"/>
          <w:numId w:val="71"/>
        </w:numPr>
        <w:tabs>
          <w:tab w:val="left" w:pos="360"/>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wniosek o indywidualne kontynuowanie zostanie złożony przez ubezpieczonego przed upływem 90 dni od daty przekazania przez Zamawiającego ostatniej składki,</w:t>
      </w:r>
    </w:p>
    <w:p w:rsidR="007E55FD" w:rsidRPr="00EC7EE5" w:rsidRDefault="007E55FD" w:rsidP="00EC37AA">
      <w:pPr>
        <w:widowControl w:val="0"/>
        <w:numPr>
          <w:ilvl w:val="0"/>
          <w:numId w:val="71"/>
        </w:numPr>
        <w:tabs>
          <w:tab w:val="left" w:pos="360"/>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ubezpieczony posiada co najmniej 6 – cio  miesięczny staż w ubezpieczeniu grupowym lub indywidualnie kontynuowanym z tytułu poprzedniej umowy,</w:t>
      </w:r>
    </w:p>
    <w:p w:rsidR="007E55FD" w:rsidRPr="00EC7EE5" w:rsidRDefault="007E55FD" w:rsidP="00EC37AA">
      <w:pPr>
        <w:widowControl w:val="0"/>
        <w:numPr>
          <w:ilvl w:val="0"/>
          <w:numId w:val="71"/>
        </w:numPr>
        <w:tabs>
          <w:tab w:val="left" w:pos="360"/>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w dniu składania deklaracji do ubezpieczenia indywidualnie kontynuowanego ubezpieczony ma nie więcej niż:</w:t>
      </w:r>
    </w:p>
    <w:p w:rsidR="007E55FD" w:rsidRPr="00EC7EE5" w:rsidRDefault="007E55FD" w:rsidP="00EC37AA">
      <w:pPr>
        <w:widowControl w:val="0"/>
        <w:numPr>
          <w:ilvl w:val="0"/>
          <w:numId w:val="36"/>
        </w:numPr>
        <w:tabs>
          <w:tab w:val="left" w:pos="360"/>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w przypadku pracowników - 71 lat</w:t>
      </w:r>
    </w:p>
    <w:p w:rsidR="007E55FD" w:rsidRPr="00EC7EE5" w:rsidRDefault="007E55FD" w:rsidP="00EC37AA">
      <w:pPr>
        <w:widowControl w:val="0"/>
        <w:numPr>
          <w:ilvl w:val="0"/>
          <w:numId w:val="36"/>
        </w:numPr>
        <w:tabs>
          <w:tab w:val="left" w:pos="360"/>
        </w:tabs>
        <w:spacing w:before="120" w:after="200" w:line="276" w:lineRule="auto"/>
        <w:contextualSpacing/>
        <w:outlineLvl w:val="2"/>
        <w:rPr>
          <w:rFonts w:ascii="Tahoma" w:hAnsi="Tahoma" w:cs="Tahoma"/>
          <w:bCs/>
          <w:sz w:val="20"/>
          <w:szCs w:val="20"/>
        </w:rPr>
      </w:pPr>
      <w:r w:rsidRPr="00EC7EE5">
        <w:rPr>
          <w:rFonts w:ascii="Tahoma" w:hAnsi="Tahoma" w:cs="Tahoma"/>
          <w:bCs/>
          <w:sz w:val="20"/>
          <w:szCs w:val="20"/>
        </w:rPr>
        <w:t xml:space="preserve">w przypadku członków rodzin - 71 lat </w:t>
      </w:r>
    </w:p>
    <w:p w:rsidR="007E55FD" w:rsidRPr="00EC7EE5" w:rsidRDefault="007E55FD" w:rsidP="00EC37AA">
      <w:pPr>
        <w:numPr>
          <w:ilvl w:val="0"/>
          <w:numId w:val="37"/>
        </w:numPr>
        <w:autoSpaceDE w:val="0"/>
        <w:autoSpaceDN w:val="0"/>
        <w:adjustRightInd w:val="0"/>
        <w:spacing w:after="200" w:line="276" w:lineRule="auto"/>
        <w:contextualSpacing/>
        <w:rPr>
          <w:rFonts w:ascii="Tahoma" w:eastAsia="Calibri" w:hAnsi="Tahoma" w:cs="Tahoma"/>
          <w:vanish/>
          <w:sz w:val="20"/>
          <w:szCs w:val="20"/>
          <w:lang w:eastAsia="en-US"/>
        </w:rPr>
      </w:pPr>
    </w:p>
    <w:p w:rsidR="007E55FD" w:rsidRPr="00EC7EE5" w:rsidRDefault="007E55FD" w:rsidP="00EC37AA">
      <w:pPr>
        <w:numPr>
          <w:ilvl w:val="0"/>
          <w:numId w:val="65"/>
        </w:numPr>
        <w:autoSpaceDE w:val="0"/>
        <w:autoSpaceDN w:val="0"/>
        <w:adjustRightInd w:val="0"/>
        <w:spacing w:after="200" w:line="276" w:lineRule="auto"/>
        <w:ind w:left="1644" w:hanging="357"/>
        <w:contextualSpacing/>
        <w:rPr>
          <w:rFonts w:ascii="Tahoma" w:eastAsia="Calibri" w:hAnsi="Tahoma" w:cs="Tahoma"/>
          <w:sz w:val="20"/>
          <w:szCs w:val="20"/>
          <w:lang w:eastAsia="en-US"/>
        </w:rPr>
      </w:pPr>
      <w:r w:rsidRPr="00EC7EE5">
        <w:rPr>
          <w:rFonts w:ascii="Tahoma" w:eastAsia="Calibri" w:hAnsi="Tahoma" w:cs="Tahoma"/>
          <w:sz w:val="20"/>
          <w:szCs w:val="20"/>
          <w:lang w:eastAsia="en-US"/>
        </w:rPr>
        <w:t>Wykonawca zapewnia dożywotnią możliwość indywidualnej kontynuacji ubezpieczenia,</w:t>
      </w:r>
    </w:p>
    <w:p w:rsidR="007E55FD" w:rsidRPr="00EC7EE5" w:rsidRDefault="007E55FD" w:rsidP="00EC37AA">
      <w:pPr>
        <w:numPr>
          <w:ilvl w:val="0"/>
          <w:numId w:val="65"/>
        </w:numPr>
        <w:autoSpaceDE w:val="0"/>
        <w:autoSpaceDN w:val="0"/>
        <w:adjustRightInd w:val="0"/>
        <w:spacing w:after="200" w:line="276" w:lineRule="auto"/>
        <w:ind w:left="1644" w:hanging="357"/>
        <w:contextualSpacing/>
        <w:rPr>
          <w:rFonts w:ascii="Tahoma" w:eastAsia="Calibri" w:hAnsi="Tahoma" w:cs="Tahoma"/>
          <w:sz w:val="20"/>
          <w:szCs w:val="20"/>
          <w:lang w:eastAsia="en-US"/>
        </w:rPr>
      </w:pPr>
      <w:r w:rsidRPr="00EC7EE5">
        <w:rPr>
          <w:rFonts w:ascii="Tahoma" w:eastAsia="Calibri" w:hAnsi="Tahoma" w:cs="Tahoma"/>
          <w:sz w:val="20"/>
          <w:szCs w:val="20"/>
          <w:lang w:eastAsia="en-US"/>
        </w:rPr>
        <w:t>Wykonawca zapewnia możliwość przystąpienia do ubezpieczenia indywidualnie kontynuowanego bez konieczności wykonywania badań lekarskich</w:t>
      </w:r>
    </w:p>
    <w:p w:rsidR="007E55FD" w:rsidRPr="00EC7EE5" w:rsidRDefault="007E55FD" w:rsidP="00EC37AA">
      <w:pPr>
        <w:numPr>
          <w:ilvl w:val="0"/>
          <w:numId w:val="65"/>
        </w:numPr>
        <w:autoSpaceDE w:val="0"/>
        <w:autoSpaceDN w:val="0"/>
        <w:adjustRightInd w:val="0"/>
        <w:spacing w:after="200" w:line="276" w:lineRule="auto"/>
        <w:ind w:left="1644" w:hanging="357"/>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Wykonawca może zaoferować inną konstrukcję warunków indywidualnej kontynuacji </w:t>
      </w:r>
    </w:p>
    <w:p w:rsidR="007E55FD" w:rsidRPr="00EC7EE5" w:rsidRDefault="007E55FD" w:rsidP="007E55FD">
      <w:pPr>
        <w:autoSpaceDE w:val="0"/>
        <w:autoSpaceDN w:val="0"/>
        <w:adjustRightInd w:val="0"/>
        <w:spacing w:after="200" w:line="276" w:lineRule="auto"/>
        <w:ind w:left="1644"/>
        <w:contextualSpacing/>
        <w:rPr>
          <w:rFonts w:ascii="Tahoma" w:eastAsia="Calibri" w:hAnsi="Tahoma" w:cs="Tahoma"/>
          <w:sz w:val="20"/>
          <w:szCs w:val="20"/>
          <w:lang w:eastAsia="en-US"/>
        </w:rPr>
      </w:pPr>
      <w:r w:rsidRPr="00EC7EE5">
        <w:rPr>
          <w:rFonts w:ascii="Tahoma" w:eastAsia="Calibri" w:hAnsi="Tahoma" w:cs="Tahoma"/>
          <w:sz w:val="20"/>
          <w:szCs w:val="20"/>
          <w:lang w:eastAsia="en-US"/>
        </w:rPr>
        <w:t>z zastrzeżeniem, że składka nie może przekraczać maksymalnej, określonej w pkt. f.</w:t>
      </w:r>
    </w:p>
    <w:p w:rsidR="007E55FD" w:rsidRPr="00EC7EE5" w:rsidRDefault="007E55FD" w:rsidP="00EC37AA">
      <w:pPr>
        <w:numPr>
          <w:ilvl w:val="0"/>
          <w:numId w:val="65"/>
        </w:numPr>
        <w:autoSpaceDE w:val="0"/>
        <w:autoSpaceDN w:val="0"/>
        <w:adjustRightInd w:val="0"/>
        <w:spacing w:after="200" w:line="276" w:lineRule="auto"/>
        <w:ind w:left="1644" w:hanging="357"/>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warunki indywidualnej kontynuacji ubezpieczenia – minimalny zakres ubezpieczenia </w:t>
      </w:r>
    </w:p>
    <w:p w:rsidR="007E55FD" w:rsidRPr="00EC7EE5" w:rsidRDefault="007E55FD" w:rsidP="007E55FD">
      <w:pPr>
        <w:autoSpaceDE w:val="0"/>
        <w:autoSpaceDN w:val="0"/>
        <w:adjustRightInd w:val="0"/>
        <w:spacing w:after="200" w:line="276" w:lineRule="auto"/>
        <w:ind w:left="1644"/>
        <w:contextualSpacing/>
        <w:rPr>
          <w:rFonts w:ascii="Tahoma" w:eastAsia="Calibri" w:hAnsi="Tahoma" w:cs="Tahoma"/>
          <w:sz w:val="20"/>
          <w:szCs w:val="20"/>
          <w:lang w:eastAsia="en-US"/>
        </w:rPr>
      </w:pPr>
      <w:r w:rsidRPr="00EC7EE5">
        <w:rPr>
          <w:rFonts w:ascii="Tahoma" w:eastAsia="Calibri" w:hAnsi="Tahoma" w:cs="Tahoma"/>
          <w:sz w:val="20"/>
          <w:szCs w:val="20"/>
          <w:lang w:eastAsia="en-US"/>
        </w:rPr>
        <w:t>i minimalna suma ubezpieczenia:</w:t>
      </w:r>
    </w:p>
    <w:p w:rsidR="007E55FD" w:rsidRPr="00EC7EE5" w:rsidRDefault="007E55FD" w:rsidP="00EC37AA">
      <w:pPr>
        <w:numPr>
          <w:ilvl w:val="0"/>
          <w:numId w:val="66"/>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zgon ubezpieczonego: 10 000 zł</w:t>
      </w:r>
    </w:p>
    <w:p w:rsidR="007E55FD" w:rsidRPr="00EC7EE5" w:rsidRDefault="007E55FD" w:rsidP="00EC37AA">
      <w:pPr>
        <w:numPr>
          <w:ilvl w:val="0"/>
          <w:numId w:val="66"/>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zgon ubezpieczonego na skutek NW: 10 000 zł - świadczenie stanowi sumę świadczeń 1 i 2</w:t>
      </w:r>
    </w:p>
    <w:p w:rsidR="007E55FD" w:rsidRPr="00EC7EE5" w:rsidRDefault="007E55FD" w:rsidP="00EC37AA">
      <w:pPr>
        <w:numPr>
          <w:ilvl w:val="0"/>
          <w:numId w:val="66"/>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zgon współmałżonka ubezpieczonego: 5 000 zł</w:t>
      </w:r>
    </w:p>
    <w:p w:rsidR="007E55FD" w:rsidRPr="00EC7EE5" w:rsidRDefault="007E55FD" w:rsidP="00EC37AA">
      <w:pPr>
        <w:numPr>
          <w:ilvl w:val="0"/>
          <w:numId w:val="66"/>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zgon rodziców ubezpieczonego: 2 000 zł</w:t>
      </w:r>
    </w:p>
    <w:p w:rsidR="007E55FD" w:rsidRPr="00EC7EE5" w:rsidRDefault="007E55FD" w:rsidP="00EC37AA">
      <w:pPr>
        <w:numPr>
          <w:ilvl w:val="0"/>
          <w:numId w:val="66"/>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zgon teściów ubezpieczonego: 2 000 zł</w:t>
      </w:r>
    </w:p>
    <w:p w:rsidR="007E55FD" w:rsidRPr="00EC7EE5" w:rsidRDefault="007E55FD" w:rsidP="00EC37AA">
      <w:pPr>
        <w:numPr>
          <w:ilvl w:val="0"/>
          <w:numId w:val="66"/>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urodzenie się dziecka ubezpieczonemu: 1 000 zł</w:t>
      </w:r>
    </w:p>
    <w:p w:rsidR="007E55FD" w:rsidRPr="00EC7EE5" w:rsidRDefault="007E55FD" w:rsidP="00EC37AA">
      <w:pPr>
        <w:numPr>
          <w:ilvl w:val="0"/>
          <w:numId w:val="66"/>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urodzenie się martwego dziecka ubezpieczonemu: 2 000 zł</w:t>
      </w:r>
    </w:p>
    <w:p w:rsidR="007E55FD" w:rsidRPr="00EC7EE5" w:rsidRDefault="007E55FD" w:rsidP="00EC37AA">
      <w:pPr>
        <w:numPr>
          <w:ilvl w:val="0"/>
          <w:numId w:val="66"/>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trwały uszczerbek na zdrowiu ubezpieczonego na skutek wypadku – świadczenie płatne od 1% trwałego uszczerbku: za 1% trwałego uszczerbku na zdrowiu - 100 zł za 1 % uszczerbku</w:t>
      </w:r>
    </w:p>
    <w:p w:rsidR="007E55FD" w:rsidRPr="00EC7EE5" w:rsidRDefault="007E55FD" w:rsidP="00EC37AA">
      <w:pPr>
        <w:numPr>
          <w:ilvl w:val="0"/>
          <w:numId w:val="66"/>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osierocenie dziecka: 4 000 zł</w:t>
      </w:r>
    </w:p>
    <w:p w:rsidR="007E55FD" w:rsidRPr="00EC7EE5" w:rsidRDefault="007E55FD" w:rsidP="00EC37AA">
      <w:pPr>
        <w:numPr>
          <w:ilvl w:val="0"/>
          <w:numId w:val="38"/>
        </w:numPr>
        <w:autoSpaceDE w:val="0"/>
        <w:autoSpaceDN w:val="0"/>
        <w:adjustRightInd w:val="0"/>
        <w:spacing w:after="200" w:line="276" w:lineRule="auto"/>
        <w:contextualSpacing/>
        <w:rPr>
          <w:rFonts w:ascii="Tahoma" w:eastAsia="Calibri" w:hAnsi="Tahoma" w:cs="Tahoma"/>
          <w:vanish/>
          <w:sz w:val="20"/>
          <w:szCs w:val="20"/>
          <w:lang w:eastAsia="en-US"/>
        </w:rPr>
      </w:pPr>
    </w:p>
    <w:p w:rsidR="007E55FD" w:rsidRPr="00EC7EE5" w:rsidRDefault="007E55FD" w:rsidP="00EC37AA">
      <w:pPr>
        <w:numPr>
          <w:ilvl w:val="0"/>
          <w:numId w:val="38"/>
        </w:numPr>
        <w:autoSpaceDE w:val="0"/>
        <w:autoSpaceDN w:val="0"/>
        <w:adjustRightInd w:val="0"/>
        <w:spacing w:after="200" w:line="276" w:lineRule="auto"/>
        <w:contextualSpacing/>
        <w:rPr>
          <w:rFonts w:ascii="Tahoma" w:eastAsia="Calibri" w:hAnsi="Tahoma" w:cs="Tahoma"/>
          <w:vanish/>
          <w:sz w:val="20"/>
          <w:szCs w:val="20"/>
          <w:lang w:eastAsia="en-US"/>
        </w:rPr>
      </w:pPr>
    </w:p>
    <w:p w:rsidR="007E55FD" w:rsidRPr="00EC7EE5" w:rsidRDefault="007E55FD" w:rsidP="00EC37AA">
      <w:pPr>
        <w:numPr>
          <w:ilvl w:val="0"/>
          <w:numId w:val="38"/>
        </w:numPr>
        <w:autoSpaceDE w:val="0"/>
        <w:autoSpaceDN w:val="0"/>
        <w:adjustRightInd w:val="0"/>
        <w:spacing w:after="200" w:line="276" w:lineRule="auto"/>
        <w:contextualSpacing/>
        <w:rPr>
          <w:rFonts w:ascii="Tahoma" w:eastAsia="Calibri" w:hAnsi="Tahoma" w:cs="Tahoma"/>
          <w:vanish/>
          <w:sz w:val="20"/>
          <w:szCs w:val="20"/>
          <w:lang w:eastAsia="en-US"/>
        </w:rPr>
      </w:pPr>
    </w:p>
    <w:p w:rsidR="007E55FD" w:rsidRPr="00EC7EE5" w:rsidRDefault="007E55FD" w:rsidP="00EC37AA">
      <w:pPr>
        <w:numPr>
          <w:ilvl w:val="0"/>
          <w:numId w:val="38"/>
        </w:numPr>
        <w:autoSpaceDE w:val="0"/>
        <w:autoSpaceDN w:val="0"/>
        <w:adjustRightInd w:val="0"/>
        <w:spacing w:after="200" w:line="276" w:lineRule="auto"/>
        <w:contextualSpacing/>
        <w:rPr>
          <w:rFonts w:ascii="Tahoma" w:eastAsia="Calibri" w:hAnsi="Tahoma" w:cs="Tahoma"/>
          <w:vanish/>
          <w:sz w:val="20"/>
          <w:szCs w:val="20"/>
          <w:lang w:eastAsia="en-US"/>
        </w:rPr>
      </w:pPr>
    </w:p>
    <w:p w:rsidR="007E55FD" w:rsidRPr="00EC7EE5" w:rsidRDefault="007E55FD" w:rsidP="00EC37AA">
      <w:pPr>
        <w:numPr>
          <w:ilvl w:val="0"/>
          <w:numId w:val="65"/>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składka z tytułu powyższych warunków ubezpieczenia nie może przekraczać 60 zł.  </w:t>
      </w:r>
    </w:p>
    <w:p w:rsidR="007E55FD" w:rsidRPr="00995FF6" w:rsidRDefault="007E55FD" w:rsidP="007E55FD">
      <w:pPr>
        <w:autoSpaceDE w:val="0"/>
        <w:autoSpaceDN w:val="0"/>
        <w:adjustRightInd w:val="0"/>
        <w:spacing w:after="200" w:line="276" w:lineRule="auto"/>
        <w:ind w:left="709"/>
        <w:rPr>
          <w:rFonts w:ascii="Tahoma" w:eastAsia="Calibri" w:hAnsi="Tahoma" w:cs="Tahoma"/>
          <w:sz w:val="20"/>
          <w:szCs w:val="20"/>
          <w:lang w:eastAsia="en-US"/>
        </w:rPr>
      </w:pPr>
      <w:r w:rsidRPr="00EC7EE5">
        <w:rPr>
          <w:rFonts w:ascii="Tahoma" w:eastAsia="Calibri" w:hAnsi="Tahoma" w:cs="Tahoma"/>
          <w:sz w:val="20"/>
          <w:szCs w:val="20"/>
          <w:lang w:eastAsia="en-US"/>
        </w:rPr>
        <w:t>Wykonawca może zaoferować dowolne korzystniejsze warunki indywidualnej kontynuacji, w szczególności standardowo przez siebie stosowane o ile spełniają one minimalne wskazane wyżej warunki</w:t>
      </w:r>
      <w:r w:rsidR="00995FF6">
        <w:rPr>
          <w:rFonts w:ascii="Tahoma" w:eastAsia="Calibri" w:hAnsi="Tahoma" w:cs="Tahoma"/>
          <w:sz w:val="20"/>
          <w:szCs w:val="20"/>
          <w:lang w:eastAsia="en-US"/>
        </w:rPr>
        <w:t xml:space="preserve"> lub równoważne/zamienne</w:t>
      </w:r>
      <w:r w:rsidRPr="00995FF6">
        <w:rPr>
          <w:rFonts w:ascii="Tahoma" w:eastAsia="Calibri" w:hAnsi="Tahoma" w:cs="Tahoma"/>
          <w:sz w:val="20"/>
          <w:szCs w:val="20"/>
          <w:lang w:eastAsia="en-US"/>
        </w:rPr>
        <w:t>.</w:t>
      </w:r>
    </w:p>
    <w:p w:rsidR="007E55FD" w:rsidRPr="00EC7EE5" w:rsidRDefault="007E55FD" w:rsidP="00EC37AA">
      <w:pPr>
        <w:numPr>
          <w:ilvl w:val="0"/>
          <w:numId w:val="77"/>
        </w:numPr>
        <w:spacing w:after="12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PAKIETY DODATKOWE  - KRYTERIUM CENA (WAGA 15%)</w:t>
      </w:r>
    </w:p>
    <w:p w:rsidR="007E55FD" w:rsidRPr="00EC7EE5" w:rsidRDefault="007E55FD" w:rsidP="00EC37AA">
      <w:pPr>
        <w:numPr>
          <w:ilvl w:val="1"/>
          <w:numId w:val="77"/>
        </w:numPr>
        <w:spacing w:after="120" w:line="276" w:lineRule="auto"/>
        <w:ind w:left="1134" w:hanging="567"/>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Tabela nr 4 zawiera dodatkowo punktowane pakiety dodatkowe, będące uzupełnieniem pakietów podstawowych Tabeli nr 1 i stanowiące podstawę punktacji kryterium oceny ofert „cena – pakiety dodatkowe”. Wykonawca może zaoferować wszystkie bądź wybrane spośród trzech dostępnych pakietów, różniących się zakresem ochrony: nr 1 – choroba, ubezpieczonego, nr 2 – wypadek ubezpieczonego, nr 3 – dziecko ubezpieczonego. </w:t>
      </w:r>
    </w:p>
    <w:p w:rsidR="007E55FD" w:rsidRPr="00EC7EE5" w:rsidRDefault="007E55FD" w:rsidP="00EC37AA">
      <w:pPr>
        <w:numPr>
          <w:ilvl w:val="1"/>
          <w:numId w:val="77"/>
        </w:numPr>
        <w:spacing w:after="120" w:line="276" w:lineRule="auto"/>
        <w:ind w:left="1134" w:hanging="567"/>
        <w:contextualSpacing/>
        <w:rPr>
          <w:rFonts w:ascii="Tahoma" w:eastAsia="Calibri" w:hAnsi="Tahoma" w:cs="Tahoma"/>
          <w:sz w:val="20"/>
          <w:szCs w:val="20"/>
          <w:lang w:eastAsia="en-US"/>
        </w:rPr>
      </w:pPr>
      <w:r w:rsidRPr="00EC7EE5">
        <w:rPr>
          <w:rFonts w:ascii="Tahoma" w:eastAsia="Calibri" w:hAnsi="Tahoma" w:cs="Tahoma"/>
          <w:sz w:val="20"/>
          <w:szCs w:val="20"/>
          <w:lang w:eastAsia="en-US"/>
        </w:rPr>
        <w:t>Pakiety dodatkowe stanowią rozszerzenie pakietów podstawowych i mogą być zaoferowane wyłącznie pod warunkiem, że został zaoferowany którykolwiek z pakietów podstawowych (Tabela nr 1).</w:t>
      </w:r>
    </w:p>
    <w:p w:rsidR="007E55FD" w:rsidRPr="00EC7EE5" w:rsidRDefault="007E55FD" w:rsidP="00EC37AA">
      <w:pPr>
        <w:numPr>
          <w:ilvl w:val="1"/>
          <w:numId w:val="77"/>
        </w:numPr>
        <w:spacing w:after="120" w:line="276" w:lineRule="auto"/>
        <w:ind w:left="1134" w:hanging="567"/>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W formie załącznika do oferty Wykonawca może zaoferować </w:t>
      </w:r>
      <w:r w:rsidR="00995FF6">
        <w:rPr>
          <w:rFonts w:ascii="Tahoma" w:eastAsia="Calibri" w:hAnsi="Tahoma" w:cs="Tahoma"/>
          <w:sz w:val="20"/>
          <w:szCs w:val="20"/>
          <w:lang w:eastAsia="en-US"/>
        </w:rPr>
        <w:t xml:space="preserve">dodatkowo </w:t>
      </w:r>
      <w:r w:rsidRPr="00995FF6">
        <w:rPr>
          <w:rFonts w:ascii="Tahoma" w:eastAsia="Calibri" w:hAnsi="Tahoma" w:cs="Tahoma"/>
          <w:sz w:val="20"/>
          <w:szCs w:val="20"/>
          <w:lang w:eastAsia="en-US"/>
        </w:rPr>
        <w:t>inne pakiety</w:t>
      </w:r>
      <w:r w:rsidR="00995FF6">
        <w:rPr>
          <w:rFonts w:ascii="Tahoma" w:eastAsia="Calibri" w:hAnsi="Tahoma" w:cs="Tahoma"/>
          <w:sz w:val="20"/>
          <w:szCs w:val="20"/>
          <w:lang w:eastAsia="en-US"/>
        </w:rPr>
        <w:t xml:space="preserve"> rozszerzające</w:t>
      </w:r>
      <w:r w:rsidRPr="00EC7EE5">
        <w:rPr>
          <w:rFonts w:ascii="Tahoma" w:eastAsia="Calibri" w:hAnsi="Tahoma" w:cs="Tahoma"/>
          <w:sz w:val="20"/>
          <w:szCs w:val="20"/>
          <w:lang w:eastAsia="en-US"/>
        </w:rPr>
        <w:t xml:space="preserve">, </w:t>
      </w:r>
    </w:p>
    <w:p w:rsidR="007E55FD" w:rsidRPr="00EC7EE5" w:rsidRDefault="007E55FD" w:rsidP="007E55FD">
      <w:pPr>
        <w:spacing w:after="120" w:line="276" w:lineRule="auto"/>
        <w:ind w:left="1134"/>
        <w:contextualSpacing/>
        <w:rPr>
          <w:rFonts w:ascii="Tahoma" w:eastAsia="Calibri" w:hAnsi="Tahoma" w:cs="Tahoma"/>
          <w:sz w:val="20"/>
          <w:szCs w:val="20"/>
          <w:lang w:eastAsia="en-US"/>
        </w:rPr>
      </w:pPr>
      <w:r w:rsidRPr="00EC7EE5">
        <w:rPr>
          <w:rFonts w:ascii="Tahoma" w:eastAsia="Calibri" w:hAnsi="Tahoma" w:cs="Tahoma"/>
          <w:sz w:val="20"/>
          <w:szCs w:val="20"/>
          <w:lang w:eastAsia="en-US"/>
        </w:rPr>
        <w:t>w dowolnym kształcie tj. dowolnym zakresem, wysokością świadczeń i składką. Pakiety te nie podlegają punktacji.</w:t>
      </w:r>
    </w:p>
    <w:p w:rsidR="007E55FD" w:rsidRPr="00EC7EE5" w:rsidRDefault="007E55FD" w:rsidP="00EC37AA">
      <w:pPr>
        <w:numPr>
          <w:ilvl w:val="1"/>
          <w:numId w:val="77"/>
        </w:numPr>
        <w:spacing w:after="120" w:line="276" w:lineRule="auto"/>
        <w:ind w:left="1134" w:hanging="567"/>
        <w:contextualSpacing/>
        <w:rPr>
          <w:rFonts w:ascii="Tahoma" w:eastAsia="Calibri" w:hAnsi="Tahoma" w:cs="Tahoma"/>
          <w:sz w:val="20"/>
          <w:szCs w:val="20"/>
          <w:lang w:eastAsia="en-US"/>
        </w:rPr>
      </w:pPr>
      <w:r w:rsidRPr="00EC7EE5">
        <w:rPr>
          <w:rFonts w:ascii="Tahoma" w:eastAsia="Calibri" w:hAnsi="Tahoma" w:cs="Tahoma"/>
          <w:sz w:val="20"/>
          <w:szCs w:val="20"/>
          <w:lang w:eastAsia="en-US"/>
        </w:rPr>
        <w:t>Tabela nr 4 prezentuje zakres i wysokość świadczeń dla poszczególnych pakietów dodatkowych.</w:t>
      </w:r>
    </w:p>
    <w:p w:rsidR="007E55FD" w:rsidRPr="00EC7EE5" w:rsidRDefault="007E55FD" w:rsidP="00EC37AA">
      <w:pPr>
        <w:numPr>
          <w:ilvl w:val="1"/>
          <w:numId w:val="77"/>
        </w:numPr>
        <w:spacing w:after="120" w:line="276" w:lineRule="auto"/>
        <w:ind w:left="1134" w:hanging="567"/>
        <w:contextualSpacing/>
        <w:rPr>
          <w:rFonts w:ascii="Tahoma" w:eastAsia="Calibri" w:hAnsi="Tahoma" w:cs="Tahoma"/>
          <w:sz w:val="20"/>
          <w:szCs w:val="20"/>
          <w:lang w:eastAsia="en-US"/>
        </w:rPr>
      </w:pPr>
      <w:r w:rsidRPr="00EC7EE5">
        <w:rPr>
          <w:rFonts w:ascii="Tahoma" w:eastAsia="Calibri" w:hAnsi="Tahoma" w:cs="Tahoma"/>
          <w:sz w:val="20"/>
          <w:szCs w:val="20"/>
          <w:lang w:eastAsia="en-US"/>
        </w:rPr>
        <w:t>Pakiety dodatkowe podlegają punktacji odrębnie. Zaoferowanie Pakietu nr 1 i 3 pozwoli uzyskać Wykonawcy po 6 punktów dla każdego z nich, z tytułu zaoferowania pakietu nr 2, Wykonawca otrzyma dodatkowe 3 punkty. Łączna, maksymalna liczba punktów do uzyskania z tytułu akceptacji wszystkich pakietów dodatkowych wynosi 15 i stanowić będzie liczbę punktów procentowych uzyskanych przez Wykonawcę w kryterium „cena – pakiety dodatkowe”.</w:t>
      </w:r>
    </w:p>
    <w:p w:rsidR="007E55FD" w:rsidRPr="00EC7EE5" w:rsidRDefault="007E55FD" w:rsidP="00EC37AA">
      <w:pPr>
        <w:numPr>
          <w:ilvl w:val="1"/>
          <w:numId w:val="77"/>
        </w:numPr>
        <w:spacing w:after="120" w:line="276" w:lineRule="auto"/>
        <w:ind w:left="1134" w:hanging="567"/>
        <w:contextualSpacing/>
        <w:rPr>
          <w:rFonts w:ascii="Tahoma" w:eastAsia="Calibri" w:hAnsi="Tahoma" w:cs="Tahoma"/>
          <w:sz w:val="20"/>
          <w:szCs w:val="20"/>
          <w:lang w:eastAsia="en-US"/>
        </w:rPr>
      </w:pPr>
      <w:r w:rsidRPr="00EC7EE5">
        <w:rPr>
          <w:rFonts w:ascii="Tahoma" w:eastAsia="Calibri" w:hAnsi="Tahoma" w:cs="Tahoma"/>
          <w:sz w:val="20"/>
          <w:szCs w:val="20"/>
          <w:lang w:eastAsia="en-US"/>
        </w:rPr>
        <w:t>Wykonawca zaoferuje dowolnie wybrane pakiety dodatkowe, z zastrzeżeniem, że dodatkowej punktacji podlegają wyłącznie te, dla których Wykonawca zaoferował co najmniej warunki minimalne (zakres i wysokość świadczeń) - zgodnie z tabelą nr 4.</w:t>
      </w:r>
    </w:p>
    <w:p w:rsidR="007E55FD" w:rsidRPr="00EC7EE5" w:rsidRDefault="007E55FD" w:rsidP="007E55FD">
      <w:pPr>
        <w:spacing w:line="276" w:lineRule="auto"/>
        <w:ind w:left="567" w:firstLine="567"/>
        <w:rPr>
          <w:rFonts w:ascii="Tahoma" w:eastAsia="Calibri" w:hAnsi="Tahoma" w:cs="Tahoma"/>
          <w:sz w:val="20"/>
          <w:szCs w:val="20"/>
          <w:lang w:eastAsia="en-US"/>
        </w:rPr>
      </w:pPr>
      <w:r w:rsidRPr="00EC7EE5">
        <w:rPr>
          <w:rFonts w:ascii="Tahoma" w:eastAsia="Calibri" w:hAnsi="Tahoma" w:cs="Tahoma"/>
          <w:sz w:val="20"/>
          <w:szCs w:val="20"/>
          <w:lang w:eastAsia="en-US"/>
        </w:rPr>
        <w:t>Tabela nr 4 – pakiety dodatkowe</w:t>
      </w:r>
    </w:p>
    <w:tbl>
      <w:tblPr>
        <w:tblW w:w="850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gridCol w:w="2126"/>
      </w:tblGrid>
      <w:tr w:rsidR="007E55FD" w:rsidRPr="00EC7EE5" w:rsidTr="007E55FD">
        <w:trPr>
          <w:trHeight w:val="364"/>
        </w:trPr>
        <w:tc>
          <w:tcPr>
            <w:tcW w:w="6379" w:type="dxa"/>
            <w:shd w:val="clear" w:color="auto" w:fill="auto"/>
            <w:noWrap/>
            <w:vAlign w:val="center"/>
            <w:hideMark/>
          </w:tcPr>
          <w:p w:rsidR="007E55FD" w:rsidRPr="00EC7EE5" w:rsidRDefault="007E55FD" w:rsidP="007E55FD">
            <w:pPr>
              <w:spacing w:line="276" w:lineRule="auto"/>
              <w:jc w:val="center"/>
              <w:rPr>
                <w:rFonts w:ascii="Tahoma" w:hAnsi="Tahoma" w:cs="Tahoma"/>
                <w:bCs/>
                <w:color w:val="000000"/>
                <w:sz w:val="18"/>
                <w:szCs w:val="18"/>
              </w:rPr>
            </w:pPr>
            <w:r w:rsidRPr="00EC7EE5">
              <w:rPr>
                <w:rFonts w:ascii="Tahoma" w:hAnsi="Tahoma" w:cs="Tahoma"/>
                <w:bCs/>
                <w:color w:val="000000"/>
                <w:sz w:val="18"/>
                <w:szCs w:val="18"/>
              </w:rPr>
              <w:t>numer i zakres pakietu dodatkowego</w:t>
            </w:r>
          </w:p>
        </w:tc>
        <w:tc>
          <w:tcPr>
            <w:tcW w:w="2126" w:type="dxa"/>
            <w:vAlign w:val="center"/>
          </w:tcPr>
          <w:p w:rsidR="007E55FD" w:rsidRPr="00EC7EE5" w:rsidRDefault="007E55FD" w:rsidP="007E55FD">
            <w:pPr>
              <w:spacing w:line="276" w:lineRule="auto"/>
              <w:jc w:val="center"/>
              <w:rPr>
                <w:rFonts w:ascii="Tahoma" w:eastAsia="Calibri" w:hAnsi="Tahoma" w:cs="Tahoma"/>
                <w:sz w:val="18"/>
                <w:szCs w:val="18"/>
                <w:lang w:eastAsia="en-US"/>
              </w:rPr>
            </w:pPr>
            <w:r w:rsidRPr="00EC7EE5">
              <w:rPr>
                <w:rFonts w:ascii="Tahoma" w:eastAsia="Calibri" w:hAnsi="Tahoma" w:cs="Tahoma"/>
                <w:sz w:val="18"/>
                <w:szCs w:val="18"/>
                <w:lang w:eastAsia="en-US"/>
              </w:rPr>
              <w:t>wysokość świadczeń</w:t>
            </w:r>
          </w:p>
        </w:tc>
      </w:tr>
      <w:tr w:rsidR="007E55FD" w:rsidRPr="00EC7EE5" w:rsidTr="007E55FD">
        <w:trPr>
          <w:trHeight w:val="397"/>
        </w:trPr>
        <w:tc>
          <w:tcPr>
            <w:tcW w:w="6379" w:type="dxa"/>
            <w:shd w:val="clear" w:color="auto" w:fill="D9D9D9"/>
            <w:noWrap/>
            <w:vAlign w:val="center"/>
            <w:hideMark/>
          </w:tcPr>
          <w:p w:rsidR="007E55FD" w:rsidRPr="00EC7EE5" w:rsidRDefault="007E55FD" w:rsidP="007E55FD">
            <w:pPr>
              <w:spacing w:line="276" w:lineRule="auto"/>
              <w:rPr>
                <w:rFonts w:ascii="Tahoma" w:hAnsi="Tahoma" w:cs="Tahoma"/>
                <w:b/>
                <w:bCs/>
                <w:color w:val="000000"/>
                <w:sz w:val="18"/>
                <w:szCs w:val="18"/>
              </w:rPr>
            </w:pPr>
            <w:r w:rsidRPr="00995FF6">
              <w:rPr>
                <w:rFonts w:ascii="Tahoma" w:hAnsi="Tahoma" w:cs="Tahoma"/>
                <w:b/>
                <w:bCs/>
                <w:color w:val="000000"/>
                <w:sz w:val="18"/>
                <w:szCs w:val="18"/>
              </w:rPr>
              <w:t>PAKIET DODATKOWY nr 1</w:t>
            </w:r>
            <w:r w:rsidRPr="00995FF6">
              <w:rPr>
                <w:rFonts w:ascii="Tahoma" w:hAnsi="Tahoma" w:cs="Tahoma"/>
                <w:bCs/>
                <w:color w:val="000000"/>
                <w:sz w:val="18"/>
                <w:szCs w:val="18"/>
              </w:rPr>
              <w:t xml:space="preserve"> </w:t>
            </w:r>
            <w:r w:rsidRPr="00EC7EE5">
              <w:rPr>
                <w:rFonts w:ascii="Tahoma" w:hAnsi="Tahoma" w:cs="Tahoma"/>
                <w:b/>
                <w:bCs/>
                <w:color w:val="000000"/>
                <w:sz w:val="18"/>
                <w:szCs w:val="18"/>
              </w:rPr>
              <w:t xml:space="preserve">– </w:t>
            </w:r>
            <w:r w:rsidRPr="00EC7EE5">
              <w:rPr>
                <w:rFonts w:ascii="Tahoma" w:hAnsi="Tahoma" w:cs="Tahoma"/>
                <w:bCs/>
                <w:color w:val="000000"/>
                <w:sz w:val="18"/>
                <w:szCs w:val="18"/>
              </w:rPr>
              <w:t>choroba ubezpieczonego</w:t>
            </w:r>
          </w:p>
        </w:tc>
        <w:tc>
          <w:tcPr>
            <w:tcW w:w="2126" w:type="dxa"/>
            <w:shd w:val="clear" w:color="auto" w:fill="D9D9D9"/>
            <w:noWrap/>
            <w:vAlign w:val="center"/>
            <w:hideMark/>
          </w:tcPr>
          <w:p w:rsidR="007E55FD" w:rsidRPr="00EC7EE5" w:rsidRDefault="007E55FD" w:rsidP="007E55FD">
            <w:pPr>
              <w:spacing w:line="276" w:lineRule="auto"/>
              <w:jc w:val="center"/>
              <w:rPr>
                <w:rFonts w:ascii="Tahoma" w:hAnsi="Tahoma" w:cs="Tahoma"/>
                <w:b/>
                <w:color w:val="000000"/>
                <w:sz w:val="18"/>
                <w:szCs w:val="18"/>
              </w:rPr>
            </w:pPr>
          </w:p>
        </w:tc>
      </w:tr>
      <w:tr w:rsidR="007E55FD" w:rsidRPr="00EC7EE5" w:rsidTr="007E55FD">
        <w:trPr>
          <w:trHeight w:val="284"/>
        </w:trPr>
        <w:tc>
          <w:tcPr>
            <w:tcW w:w="6379" w:type="dxa"/>
            <w:shd w:val="clear" w:color="auto" w:fill="auto"/>
            <w:noWrap/>
            <w:vAlign w:val="center"/>
            <w:hideMark/>
          </w:tcPr>
          <w:p w:rsidR="007E55FD" w:rsidRPr="00995FF6" w:rsidRDefault="007E55FD" w:rsidP="00EC37AA">
            <w:pPr>
              <w:numPr>
                <w:ilvl w:val="0"/>
                <w:numId w:val="60"/>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śmierć ubezpieczonego</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20 000</w:t>
            </w:r>
          </w:p>
        </w:tc>
      </w:tr>
      <w:tr w:rsidR="007E55FD" w:rsidRPr="00EC7EE5" w:rsidTr="007E55FD">
        <w:trPr>
          <w:trHeight w:val="284"/>
        </w:trPr>
        <w:tc>
          <w:tcPr>
            <w:tcW w:w="6379" w:type="dxa"/>
            <w:shd w:val="clear" w:color="auto" w:fill="auto"/>
            <w:noWrap/>
            <w:vAlign w:val="center"/>
            <w:hideMark/>
          </w:tcPr>
          <w:p w:rsidR="007E55FD" w:rsidRPr="00995FF6" w:rsidRDefault="007E55FD" w:rsidP="00EC37AA">
            <w:pPr>
              <w:numPr>
                <w:ilvl w:val="0"/>
                <w:numId w:val="60"/>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trwały uszczerbek na zdrowiu spowodowany zawałem serca/ udarem mózgu</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100</w:t>
            </w:r>
          </w:p>
        </w:tc>
      </w:tr>
      <w:tr w:rsidR="007E55FD" w:rsidRPr="00EC7EE5" w:rsidTr="007E55FD">
        <w:trPr>
          <w:trHeight w:val="284"/>
        </w:trPr>
        <w:tc>
          <w:tcPr>
            <w:tcW w:w="6379" w:type="dxa"/>
            <w:shd w:val="clear" w:color="auto" w:fill="auto"/>
            <w:noWrap/>
            <w:vAlign w:val="center"/>
            <w:hideMark/>
          </w:tcPr>
          <w:p w:rsidR="007E55FD" w:rsidRPr="00995FF6" w:rsidRDefault="007E55FD" w:rsidP="00EC37AA">
            <w:pPr>
              <w:numPr>
                <w:ilvl w:val="0"/>
                <w:numId w:val="60"/>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pobyt w szpitalu spowodowany chorobą</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100</w:t>
            </w:r>
          </w:p>
        </w:tc>
      </w:tr>
      <w:tr w:rsidR="007E55FD" w:rsidRPr="00EC7EE5" w:rsidTr="007E55FD">
        <w:trPr>
          <w:trHeight w:val="284"/>
        </w:trPr>
        <w:tc>
          <w:tcPr>
            <w:tcW w:w="6379" w:type="dxa"/>
            <w:shd w:val="clear" w:color="auto" w:fill="auto"/>
            <w:noWrap/>
            <w:vAlign w:val="center"/>
            <w:hideMark/>
          </w:tcPr>
          <w:p w:rsidR="007E55FD" w:rsidRPr="00995FF6" w:rsidRDefault="007E55FD" w:rsidP="00EC37AA">
            <w:pPr>
              <w:numPr>
                <w:ilvl w:val="0"/>
                <w:numId w:val="60"/>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pobyt w szpitalu spowodowany zawałem serca/ udarem mózgu</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100</w:t>
            </w:r>
          </w:p>
        </w:tc>
      </w:tr>
      <w:tr w:rsidR="007E55FD" w:rsidRPr="00EC7EE5" w:rsidTr="007E55FD">
        <w:trPr>
          <w:trHeight w:val="284"/>
        </w:trPr>
        <w:tc>
          <w:tcPr>
            <w:tcW w:w="6379" w:type="dxa"/>
            <w:shd w:val="clear" w:color="auto" w:fill="auto"/>
            <w:noWrap/>
            <w:vAlign w:val="center"/>
            <w:hideMark/>
          </w:tcPr>
          <w:p w:rsidR="007E55FD" w:rsidRPr="00995FF6" w:rsidRDefault="007E55FD" w:rsidP="00EC37AA">
            <w:pPr>
              <w:numPr>
                <w:ilvl w:val="0"/>
                <w:numId w:val="60"/>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 xml:space="preserve">poważne zachorowanie  </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4 000</w:t>
            </w:r>
          </w:p>
        </w:tc>
      </w:tr>
      <w:tr w:rsidR="007E55FD" w:rsidRPr="00EC7EE5" w:rsidTr="007E55FD">
        <w:trPr>
          <w:trHeight w:val="397"/>
        </w:trPr>
        <w:tc>
          <w:tcPr>
            <w:tcW w:w="6379" w:type="dxa"/>
            <w:shd w:val="clear" w:color="auto" w:fill="D9D9D9"/>
            <w:noWrap/>
            <w:vAlign w:val="center"/>
            <w:hideMark/>
          </w:tcPr>
          <w:p w:rsidR="007E55FD" w:rsidRPr="00EC7EE5" w:rsidRDefault="007E55FD" w:rsidP="007E55FD">
            <w:pPr>
              <w:spacing w:line="276" w:lineRule="auto"/>
              <w:rPr>
                <w:rFonts w:ascii="Tahoma" w:hAnsi="Tahoma" w:cs="Tahoma"/>
                <w:color w:val="000000"/>
                <w:sz w:val="18"/>
                <w:szCs w:val="18"/>
              </w:rPr>
            </w:pPr>
            <w:r w:rsidRPr="00995FF6">
              <w:rPr>
                <w:rFonts w:ascii="Tahoma" w:hAnsi="Tahoma" w:cs="Tahoma"/>
                <w:b/>
                <w:bCs/>
                <w:color w:val="000000"/>
                <w:sz w:val="18"/>
                <w:szCs w:val="18"/>
              </w:rPr>
              <w:t xml:space="preserve">PAKIET DODATKOWY nr 2 </w:t>
            </w:r>
            <w:r w:rsidRPr="00EC7EE5">
              <w:rPr>
                <w:rFonts w:ascii="Tahoma" w:hAnsi="Tahoma" w:cs="Tahoma"/>
                <w:bCs/>
                <w:color w:val="000000"/>
                <w:sz w:val="18"/>
                <w:szCs w:val="18"/>
              </w:rPr>
              <w:t>– wypadek ubezpieczonego</w:t>
            </w:r>
          </w:p>
        </w:tc>
        <w:tc>
          <w:tcPr>
            <w:tcW w:w="2126" w:type="dxa"/>
            <w:shd w:val="clear" w:color="auto" w:fill="D9D9D9"/>
            <w:noWrap/>
            <w:vAlign w:val="center"/>
            <w:hideMark/>
          </w:tcPr>
          <w:p w:rsidR="007E55FD" w:rsidRPr="00EC7EE5" w:rsidRDefault="007E55FD" w:rsidP="007E55FD">
            <w:pPr>
              <w:spacing w:line="276" w:lineRule="auto"/>
              <w:jc w:val="center"/>
              <w:rPr>
                <w:rFonts w:ascii="Tahoma" w:hAnsi="Tahoma" w:cs="Tahoma"/>
                <w:b/>
                <w:color w:val="000000"/>
                <w:sz w:val="18"/>
                <w:szCs w:val="18"/>
              </w:rPr>
            </w:pPr>
          </w:p>
        </w:tc>
      </w:tr>
      <w:tr w:rsidR="007E55FD" w:rsidRPr="00EC7EE5" w:rsidTr="007E55FD">
        <w:trPr>
          <w:trHeight w:val="284"/>
        </w:trPr>
        <w:tc>
          <w:tcPr>
            <w:tcW w:w="6379" w:type="dxa"/>
            <w:shd w:val="clear" w:color="auto" w:fill="auto"/>
            <w:noWrap/>
            <w:vAlign w:val="center"/>
            <w:hideMark/>
          </w:tcPr>
          <w:p w:rsidR="007E55FD" w:rsidRPr="00995FF6" w:rsidRDefault="007E55FD" w:rsidP="00EC37AA">
            <w:pPr>
              <w:numPr>
                <w:ilvl w:val="0"/>
                <w:numId w:val="61"/>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śmierć spowodowana wypadkiem</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100 000</w:t>
            </w:r>
          </w:p>
        </w:tc>
      </w:tr>
      <w:tr w:rsidR="007E55FD" w:rsidRPr="00EC7EE5" w:rsidTr="007E55FD">
        <w:trPr>
          <w:trHeight w:val="284"/>
        </w:trPr>
        <w:tc>
          <w:tcPr>
            <w:tcW w:w="6379" w:type="dxa"/>
            <w:shd w:val="clear" w:color="auto" w:fill="auto"/>
            <w:noWrap/>
            <w:vAlign w:val="center"/>
            <w:hideMark/>
          </w:tcPr>
          <w:p w:rsidR="007E55FD" w:rsidRPr="00995FF6" w:rsidRDefault="007E55FD" w:rsidP="00EC37AA">
            <w:pPr>
              <w:numPr>
                <w:ilvl w:val="0"/>
                <w:numId w:val="61"/>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śmierć spowodowana wypadkiem komunikacyjnym</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100 000</w:t>
            </w:r>
          </w:p>
        </w:tc>
      </w:tr>
      <w:tr w:rsidR="007E55FD" w:rsidRPr="00EC7EE5" w:rsidTr="007E55FD">
        <w:trPr>
          <w:trHeight w:val="284"/>
        </w:trPr>
        <w:tc>
          <w:tcPr>
            <w:tcW w:w="6379" w:type="dxa"/>
            <w:shd w:val="clear" w:color="auto" w:fill="auto"/>
            <w:noWrap/>
            <w:vAlign w:val="center"/>
            <w:hideMark/>
          </w:tcPr>
          <w:p w:rsidR="007E55FD" w:rsidRPr="00995FF6" w:rsidRDefault="007E55FD" w:rsidP="00EC37AA">
            <w:pPr>
              <w:numPr>
                <w:ilvl w:val="0"/>
                <w:numId w:val="61"/>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trwały uszczerbek na zdrowiu spowodowany wypadkiem</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100</w:t>
            </w:r>
          </w:p>
        </w:tc>
      </w:tr>
      <w:tr w:rsidR="007E55FD" w:rsidRPr="00EC7EE5" w:rsidTr="007E55FD">
        <w:trPr>
          <w:trHeight w:val="284"/>
        </w:trPr>
        <w:tc>
          <w:tcPr>
            <w:tcW w:w="6379" w:type="dxa"/>
            <w:shd w:val="clear" w:color="auto" w:fill="auto"/>
            <w:noWrap/>
            <w:vAlign w:val="center"/>
            <w:hideMark/>
          </w:tcPr>
          <w:p w:rsidR="007E55FD" w:rsidRPr="00995FF6" w:rsidRDefault="007E55FD" w:rsidP="00EC37AA">
            <w:pPr>
              <w:numPr>
                <w:ilvl w:val="0"/>
                <w:numId w:val="61"/>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 xml:space="preserve">pobyt w szpitalu spowodowany wypadkiem </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100</w:t>
            </w:r>
          </w:p>
        </w:tc>
      </w:tr>
      <w:tr w:rsidR="007E55FD" w:rsidRPr="00EC7EE5" w:rsidTr="007E55FD">
        <w:trPr>
          <w:trHeight w:val="397"/>
        </w:trPr>
        <w:tc>
          <w:tcPr>
            <w:tcW w:w="6379" w:type="dxa"/>
            <w:shd w:val="clear" w:color="auto" w:fill="D9D9D9"/>
            <w:noWrap/>
            <w:vAlign w:val="center"/>
            <w:hideMark/>
          </w:tcPr>
          <w:p w:rsidR="007E55FD" w:rsidRPr="00EC7EE5" w:rsidRDefault="007E55FD" w:rsidP="007E55FD">
            <w:pPr>
              <w:spacing w:line="276" w:lineRule="auto"/>
              <w:rPr>
                <w:rFonts w:ascii="Tahoma" w:hAnsi="Tahoma" w:cs="Tahoma"/>
                <w:color w:val="000000"/>
                <w:sz w:val="18"/>
                <w:szCs w:val="18"/>
              </w:rPr>
            </w:pPr>
            <w:r w:rsidRPr="00995FF6">
              <w:rPr>
                <w:rFonts w:ascii="Tahoma" w:hAnsi="Tahoma" w:cs="Tahoma"/>
                <w:b/>
                <w:bCs/>
                <w:color w:val="000000"/>
                <w:sz w:val="18"/>
                <w:szCs w:val="18"/>
              </w:rPr>
              <w:t xml:space="preserve">PAKIET DODATKOWY nr 3 </w:t>
            </w:r>
            <w:r w:rsidRPr="00995FF6">
              <w:rPr>
                <w:rFonts w:ascii="Tahoma" w:hAnsi="Tahoma" w:cs="Tahoma"/>
                <w:bCs/>
                <w:color w:val="000000"/>
                <w:sz w:val="18"/>
                <w:szCs w:val="18"/>
              </w:rPr>
              <w:t>– dz</w:t>
            </w:r>
            <w:r w:rsidRPr="00EC7EE5">
              <w:rPr>
                <w:rFonts w:ascii="Tahoma" w:hAnsi="Tahoma" w:cs="Tahoma"/>
                <w:bCs/>
                <w:color w:val="000000"/>
                <w:sz w:val="18"/>
                <w:szCs w:val="18"/>
              </w:rPr>
              <w:t>iecko ubezpieczonego</w:t>
            </w:r>
          </w:p>
        </w:tc>
        <w:tc>
          <w:tcPr>
            <w:tcW w:w="2126" w:type="dxa"/>
            <w:shd w:val="clear" w:color="auto" w:fill="D9D9D9"/>
            <w:noWrap/>
            <w:vAlign w:val="center"/>
            <w:hideMark/>
          </w:tcPr>
          <w:p w:rsidR="007E55FD" w:rsidRPr="00EC7EE5" w:rsidRDefault="007E55FD" w:rsidP="007E55FD">
            <w:pPr>
              <w:spacing w:line="276" w:lineRule="auto"/>
              <w:jc w:val="center"/>
              <w:rPr>
                <w:rFonts w:ascii="Tahoma" w:hAnsi="Tahoma" w:cs="Tahoma"/>
                <w:b/>
                <w:color w:val="000000"/>
                <w:sz w:val="18"/>
                <w:szCs w:val="18"/>
              </w:rPr>
            </w:pPr>
          </w:p>
        </w:tc>
      </w:tr>
      <w:tr w:rsidR="007E55FD" w:rsidRPr="00EC7EE5" w:rsidTr="007E55FD">
        <w:trPr>
          <w:trHeight w:val="284"/>
        </w:trPr>
        <w:tc>
          <w:tcPr>
            <w:tcW w:w="6379" w:type="dxa"/>
            <w:shd w:val="clear" w:color="auto" w:fill="auto"/>
            <w:noWrap/>
            <w:vAlign w:val="center"/>
            <w:hideMark/>
          </w:tcPr>
          <w:p w:rsidR="007E55FD" w:rsidRPr="00995FF6" w:rsidRDefault="007E55FD" w:rsidP="00EC37AA">
            <w:pPr>
              <w:numPr>
                <w:ilvl w:val="0"/>
                <w:numId w:val="62"/>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trwały uszczerbek na zdrowiu spowodowany wypadkiem</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100</w:t>
            </w:r>
          </w:p>
        </w:tc>
      </w:tr>
      <w:tr w:rsidR="007E55FD" w:rsidRPr="00EC7EE5" w:rsidTr="007E55FD">
        <w:trPr>
          <w:trHeight w:val="284"/>
        </w:trPr>
        <w:tc>
          <w:tcPr>
            <w:tcW w:w="6379" w:type="dxa"/>
            <w:shd w:val="clear" w:color="auto" w:fill="auto"/>
            <w:noWrap/>
            <w:vAlign w:val="center"/>
            <w:hideMark/>
          </w:tcPr>
          <w:p w:rsidR="007E55FD" w:rsidRPr="00995FF6" w:rsidRDefault="007E55FD" w:rsidP="00EC37AA">
            <w:pPr>
              <w:numPr>
                <w:ilvl w:val="0"/>
                <w:numId w:val="62"/>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pobyt w szpitalu spowodowany chorobą</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100</w:t>
            </w:r>
          </w:p>
        </w:tc>
      </w:tr>
      <w:tr w:rsidR="007E55FD" w:rsidRPr="00EC7EE5" w:rsidTr="007E55FD">
        <w:trPr>
          <w:trHeight w:val="284"/>
        </w:trPr>
        <w:tc>
          <w:tcPr>
            <w:tcW w:w="6379" w:type="dxa"/>
            <w:shd w:val="clear" w:color="auto" w:fill="auto"/>
            <w:noWrap/>
            <w:vAlign w:val="center"/>
            <w:hideMark/>
          </w:tcPr>
          <w:p w:rsidR="007E55FD" w:rsidRPr="00995FF6" w:rsidRDefault="007E55FD" w:rsidP="00EC37AA">
            <w:pPr>
              <w:numPr>
                <w:ilvl w:val="0"/>
                <w:numId w:val="62"/>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pobyt w szpitalu spowodowany wypadkiem</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100</w:t>
            </w:r>
          </w:p>
        </w:tc>
      </w:tr>
      <w:tr w:rsidR="007E55FD" w:rsidRPr="00EC7EE5" w:rsidTr="007E55FD">
        <w:trPr>
          <w:trHeight w:val="284"/>
        </w:trPr>
        <w:tc>
          <w:tcPr>
            <w:tcW w:w="6379" w:type="dxa"/>
            <w:shd w:val="clear" w:color="auto" w:fill="auto"/>
            <w:vAlign w:val="center"/>
            <w:hideMark/>
          </w:tcPr>
          <w:p w:rsidR="007E55FD" w:rsidRPr="00995FF6" w:rsidRDefault="007E55FD" w:rsidP="00EC37AA">
            <w:pPr>
              <w:numPr>
                <w:ilvl w:val="0"/>
                <w:numId w:val="62"/>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 xml:space="preserve">poważne zachorowanie </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4 000</w:t>
            </w:r>
          </w:p>
        </w:tc>
      </w:tr>
      <w:tr w:rsidR="007E55FD" w:rsidRPr="00EC7EE5" w:rsidTr="007E55FD">
        <w:trPr>
          <w:trHeight w:val="284"/>
        </w:trPr>
        <w:tc>
          <w:tcPr>
            <w:tcW w:w="6379" w:type="dxa"/>
            <w:shd w:val="clear" w:color="auto" w:fill="auto"/>
            <w:vAlign w:val="center"/>
            <w:hideMark/>
          </w:tcPr>
          <w:p w:rsidR="007E55FD" w:rsidRPr="00995FF6" w:rsidRDefault="007E55FD" w:rsidP="00EC37AA">
            <w:pPr>
              <w:numPr>
                <w:ilvl w:val="0"/>
                <w:numId w:val="62"/>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urodzenie się dziecka ubezpieczonemu</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1 000</w:t>
            </w:r>
          </w:p>
        </w:tc>
      </w:tr>
      <w:tr w:rsidR="007E55FD" w:rsidRPr="00EC7EE5" w:rsidTr="007E55FD">
        <w:trPr>
          <w:trHeight w:val="284"/>
        </w:trPr>
        <w:tc>
          <w:tcPr>
            <w:tcW w:w="6379" w:type="dxa"/>
            <w:shd w:val="clear" w:color="auto" w:fill="auto"/>
            <w:vAlign w:val="center"/>
            <w:hideMark/>
          </w:tcPr>
          <w:p w:rsidR="007E55FD" w:rsidRPr="00995FF6" w:rsidRDefault="007E55FD" w:rsidP="00EC37AA">
            <w:pPr>
              <w:numPr>
                <w:ilvl w:val="0"/>
                <w:numId w:val="62"/>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urodzenie się martwego dziecka ubezpieczonemu</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2 000</w:t>
            </w:r>
          </w:p>
        </w:tc>
      </w:tr>
      <w:tr w:rsidR="007E55FD" w:rsidRPr="00EC7EE5" w:rsidTr="007E55FD">
        <w:trPr>
          <w:trHeight w:val="284"/>
        </w:trPr>
        <w:tc>
          <w:tcPr>
            <w:tcW w:w="6379" w:type="dxa"/>
            <w:shd w:val="clear" w:color="auto" w:fill="auto"/>
            <w:vAlign w:val="center"/>
            <w:hideMark/>
          </w:tcPr>
          <w:p w:rsidR="007E55FD" w:rsidRPr="00995FF6" w:rsidRDefault="007E55FD" w:rsidP="00EC37AA">
            <w:pPr>
              <w:numPr>
                <w:ilvl w:val="0"/>
                <w:numId w:val="62"/>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lastRenderedPageBreak/>
              <w:t>zgon dziecka ubezpieczonego</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5 000</w:t>
            </w:r>
          </w:p>
        </w:tc>
      </w:tr>
      <w:tr w:rsidR="007E55FD" w:rsidRPr="00EC7EE5" w:rsidTr="007E55FD">
        <w:trPr>
          <w:trHeight w:val="284"/>
        </w:trPr>
        <w:tc>
          <w:tcPr>
            <w:tcW w:w="6379" w:type="dxa"/>
            <w:shd w:val="clear" w:color="auto" w:fill="auto"/>
            <w:vAlign w:val="center"/>
            <w:hideMark/>
          </w:tcPr>
          <w:p w:rsidR="007E55FD" w:rsidRPr="00995FF6" w:rsidRDefault="007E55FD" w:rsidP="00EC37AA">
            <w:pPr>
              <w:numPr>
                <w:ilvl w:val="0"/>
                <w:numId w:val="62"/>
              </w:numPr>
              <w:spacing w:after="200" w:line="276" w:lineRule="auto"/>
              <w:ind w:left="357" w:hanging="357"/>
              <w:contextualSpacing/>
              <w:rPr>
                <w:rFonts w:ascii="Tahoma" w:hAnsi="Tahoma" w:cs="Tahoma"/>
                <w:color w:val="000000"/>
                <w:sz w:val="18"/>
                <w:szCs w:val="18"/>
              </w:rPr>
            </w:pPr>
            <w:r w:rsidRPr="00995FF6">
              <w:rPr>
                <w:rFonts w:ascii="Tahoma" w:hAnsi="Tahoma" w:cs="Tahoma"/>
                <w:color w:val="000000"/>
                <w:sz w:val="18"/>
                <w:szCs w:val="18"/>
              </w:rPr>
              <w:t>zgon dziecka ubezpieczonego spowodowany wypadkiem</w:t>
            </w:r>
          </w:p>
        </w:tc>
        <w:tc>
          <w:tcPr>
            <w:tcW w:w="2126" w:type="dxa"/>
            <w:shd w:val="clear" w:color="auto" w:fill="auto"/>
            <w:noWrap/>
            <w:vAlign w:val="center"/>
            <w:hideMark/>
          </w:tcPr>
          <w:p w:rsidR="007E55FD" w:rsidRPr="00EC7EE5" w:rsidRDefault="007E55FD" w:rsidP="007E55FD">
            <w:pPr>
              <w:spacing w:line="276" w:lineRule="auto"/>
              <w:jc w:val="right"/>
              <w:rPr>
                <w:rFonts w:ascii="Tahoma" w:hAnsi="Tahoma" w:cs="Tahoma"/>
                <w:color w:val="000000"/>
                <w:sz w:val="18"/>
                <w:szCs w:val="18"/>
              </w:rPr>
            </w:pPr>
            <w:r w:rsidRPr="00EC7EE5">
              <w:rPr>
                <w:rFonts w:ascii="Tahoma" w:hAnsi="Tahoma" w:cs="Tahoma"/>
                <w:color w:val="000000"/>
                <w:sz w:val="18"/>
                <w:szCs w:val="18"/>
              </w:rPr>
              <w:t>10 000</w:t>
            </w:r>
          </w:p>
        </w:tc>
      </w:tr>
    </w:tbl>
    <w:p w:rsidR="007E55FD" w:rsidRPr="00995FF6" w:rsidRDefault="007E55FD" w:rsidP="007E55FD">
      <w:pPr>
        <w:spacing w:line="276" w:lineRule="auto"/>
        <w:ind w:left="1134"/>
        <w:contextualSpacing/>
        <w:rPr>
          <w:rFonts w:ascii="Tahoma" w:eastAsia="Calibri" w:hAnsi="Tahoma" w:cs="Tahoma"/>
          <w:sz w:val="20"/>
          <w:szCs w:val="20"/>
          <w:lang w:eastAsia="en-US"/>
        </w:rPr>
      </w:pPr>
    </w:p>
    <w:p w:rsidR="007E55FD" w:rsidRPr="00EC7EE5" w:rsidRDefault="007E55FD" w:rsidP="00EC37AA">
      <w:pPr>
        <w:numPr>
          <w:ilvl w:val="1"/>
          <w:numId w:val="77"/>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Zastrzeżenia do pakietów dodatkowych:</w:t>
      </w:r>
    </w:p>
    <w:p w:rsidR="007E55FD" w:rsidRPr="00EC7EE5" w:rsidRDefault="007E55FD" w:rsidP="00EC37AA">
      <w:pPr>
        <w:numPr>
          <w:ilvl w:val="2"/>
          <w:numId w:val="77"/>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Na potrzeby pakietów dodatkowych wprowadza się zakres dla ryzyka poważnego zachorowania dziecka obejmujący:</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bakteryjne zapalenie mózgu lub opon mózgowo-rdzeniowych,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bakteryjne zapalenie wsierdzia,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sepsę (posocznicę),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cukrzycę typu 1 (insulinozależna),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łagodny nowotwór mózgu,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niedokrwistość aplastyczną (aplazja szpiku),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niewydolność nerek,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nowotwór złośliwy,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nowotwór złośliwy o niskim stopniu zaawansowania i/lub inwazyjności,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operację mózgu,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pourazowe uszkodzenie mózgu,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przeszczep narządów,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ropień mózgu z utrzymującymi się ubytkami neurologicznymi,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rozległe oparzenia,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schyłkową niewydolność wątroby,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śpiączkę,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wirusowe zapalenie mózgu,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 xml:space="preserve">zakażenie wirusem HIV/zespół nabytego upośledzenia odporności (AIDS) w wyniku przetoczenia krwi lub preparatów krwiopochodnych, </w:t>
      </w:r>
    </w:p>
    <w:p w:rsidR="007E55FD" w:rsidRPr="00EC7EE5" w:rsidRDefault="007E55FD" w:rsidP="00EC37AA">
      <w:pPr>
        <w:numPr>
          <w:ilvl w:val="0"/>
          <w:numId w:val="90"/>
        </w:numPr>
        <w:spacing w:after="200" w:line="276" w:lineRule="auto"/>
        <w:contextualSpacing/>
        <w:rPr>
          <w:rFonts w:ascii="Tahoma" w:hAnsi="Tahoma" w:cs="Tahoma"/>
          <w:color w:val="000000"/>
          <w:sz w:val="20"/>
          <w:szCs w:val="20"/>
        </w:rPr>
      </w:pPr>
      <w:r w:rsidRPr="00EC7EE5">
        <w:rPr>
          <w:rFonts w:ascii="Tahoma" w:hAnsi="Tahoma" w:cs="Tahoma"/>
          <w:color w:val="000000"/>
          <w:sz w:val="20"/>
          <w:szCs w:val="20"/>
        </w:rPr>
        <w:t>boreliozę,</w:t>
      </w:r>
    </w:p>
    <w:p w:rsidR="007E55FD" w:rsidRPr="00EC7EE5" w:rsidRDefault="007E55FD" w:rsidP="00EC37AA">
      <w:pPr>
        <w:numPr>
          <w:ilvl w:val="0"/>
          <w:numId w:val="90"/>
        </w:numPr>
        <w:spacing w:after="200" w:line="276" w:lineRule="auto"/>
        <w:contextualSpacing/>
        <w:rPr>
          <w:rFonts w:ascii="Tahoma" w:hAnsi="Tahoma" w:cs="Tahoma"/>
          <w:sz w:val="20"/>
          <w:szCs w:val="20"/>
        </w:rPr>
      </w:pPr>
      <w:r w:rsidRPr="00EC7EE5">
        <w:rPr>
          <w:rFonts w:ascii="Tahoma" w:hAnsi="Tahoma" w:cs="Tahoma"/>
          <w:color w:val="000000"/>
          <w:sz w:val="20"/>
          <w:szCs w:val="20"/>
        </w:rPr>
        <w:t>dystrofię mięśniową.</w:t>
      </w:r>
    </w:p>
    <w:p w:rsidR="007E55FD" w:rsidRPr="00EC7EE5" w:rsidRDefault="007E55FD" w:rsidP="00EC37AA">
      <w:pPr>
        <w:numPr>
          <w:ilvl w:val="2"/>
          <w:numId w:val="77"/>
        </w:numPr>
        <w:spacing w:after="200" w:line="276" w:lineRule="auto"/>
        <w:contextualSpacing/>
        <w:rPr>
          <w:rFonts w:ascii="Tahoma" w:hAnsi="Tahoma" w:cs="Tahoma"/>
          <w:sz w:val="20"/>
          <w:szCs w:val="20"/>
        </w:rPr>
      </w:pPr>
      <w:r w:rsidRPr="00EC7EE5">
        <w:rPr>
          <w:rFonts w:ascii="Tahoma" w:hAnsi="Tahoma" w:cs="Tahoma"/>
          <w:sz w:val="20"/>
          <w:szCs w:val="20"/>
        </w:rPr>
        <w:t>Pakiety dodatkowe mają charakter dobrowolny, a zawarcie któregokolwiek stanowi indywidualną decyzję ubezpieczonego - ubezpieczony może zawrzeć dowolnie wybrane.</w:t>
      </w:r>
    </w:p>
    <w:p w:rsidR="007E55FD" w:rsidRPr="00EC7EE5" w:rsidRDefault="007E55FD" w:rsidP="00EC37AA">
      <w:pPr>
        <w:numPr>
          <w:ilvl w:val="2"/>
          <w:numId w:val="77"/>
        </w:numPr>
        <w:spacing w:after="200" w:line="276" w:lineRule="auto"/>
        <w:contextualSpacing/>
        <w:rPr>
          <w:rFonts w:ascii="Tahoma" w:hAnsi="Tahoma" w:cs="Tahoma"/>
          <w:sz w:val="20"/>
          <w:szCs w:val="20"/>
        </w:rPr>
      </w:pPr>
      <w:r w:rsidRPr="00EC7EE5">
        <w:rPr>
          <w:rFonts w:ascii="Tahoma" w:hAnsi="Tahoma" w:cs="Tahoma"/>
          <w:sz w:val="20"/>
          <w:szCs w:val="20"/>
        </w:rPr>
        <w:t xml:space="preserve">W rocznicę polisy przypadającą dla danego ubezpieczonego, ubezpieczonemu przysługuje prawo zmiany pakietu/ pakietów. </w:t>
      </w:r>
    </w:p>
    <w:p w:rsidR="007E55FD" w:rsidRPr="00EC7EE5" w:rsidRDefault="007E55FD" w:rsidP="00EC37AA">
      <w:pPr>
        <w:numPr>
          <w:ilvl w:val="0"/>
          <w:numId w:val="59"/>
        </w:numPr>
        <w:spacing w:after="200" w:line="276" w:lineRule="auto"/>
        <w:ind w:left="357"/>
        <w:contextualSpacing/>
        <w:rPr>
          <w:rFonts w:ascii="Tahoma" w:hAnsi="Tahoma" w:cs="Tahoma"/>
          <w:vanish/>
          <w:sz w:val="20"/>
          <w:szCs w:val="20"/>
        </w:rPr>
      </w:pPr>
    </w:p>
    <w:p w:rsidR="007E55FD" w:rsidRPr="00EC7EE5" w:rsidRDefault="007E55FD" w:rsidP="00EC37AA">
      <w:pPr>
        <w:numPr>
          <w:ilvl w:val="0"/>
          <w:numId w:val="59"/>
        </w:numPr>
        <w:spacing w:after="200" w:line="276" w:lineRule="auto"/>
        <w:ind w:left="357"/>
        <w:contextualSpacing/>
        <w:rPr>
          <w:rFonts w:ascii="Tahoma" w:hAnsi="Tahoma" w:cs="Tahoma"/>
          <w:vanish/>
          <w:sz w:val="20"/>
          <w:szCs w:val="20"/>
        </w:rPr>
      </w:pPr>
    </w:p>
    <w:p w:rsidR="007E55FD" w:rsidRPr="00EC7EE5" w:rsidRDefault="007E55FD" w:rsidP="00EC37AA">
      <w:pPr>
        <w:numPr>
          <w:ilvl w:val="0"/>
          <w:numId w:val="59"/>
        </w:numPr>
        <w:spacing w:after="200" w:line="276" w:lineRule="auto"/>
        <w:ind w:left="357"/>
        <w:contextualSpacing/>
        <w:rPr>
          <w:rFonts w:ascii="Tahoma" w:hAnsi="Tahoma" w:cs="Tahoma"/>
          <w:vanish/>
          <w:sz w:val="20"/>
          <w:szCs w:val="20"/>
        </w:rPr>
      </w:pPr>
    </w:p>
    <w:p w:rsidR="007E55FD" w:rsidRPr="00EC7EE5" w:rsidRDefault="007E55FD" w:rsidP="00EC37AA">
      <w:pPr>
        <w:numPr>
          <w:ilvl w:val="0"/>
          <w:numId w:val="59"/>
        </w:numPr>
        <w:spacing w:after="200" w:line="276" w:lineRule="auto"/>
        <w:ind w:left="357"/>
        <w:contextualSpacing/>
        <w:rPr>
          <w:rFonts w:ascii="Tahoma" w:hAnsi="Tahoma" w:cs="Tahoma"/>
          <w:vanish/>
          <w:sz w:val="20"/>
          <w:szCs w:val="20"/>
        </w:rPr>
      </w:pPr>
    </w:p>
    <w:p w:rsidR="007E55FD" w:rsidRPr="00EC7EE5" w:rsidRDefault="007E55FD" w:rsidP="00EC37AA">
      <w:pPr>
        <w:numPr>
          <w:ilvl w:val="0"/>
          <w:numId w:val="59"/>
        </w:numPr>
        <w:spacing w:after="200" w:line="276" w:lineRule="auto"/>
        <w:ind w:left="357"/>
        <w:contextualSpacing/>
        <w:rPr>
          <w:rFonts w:ascii="Tahoma" w:hAnsi="Tahoma" w:cs="Tahoma"/>
          <w:vanish/>
          <w:sz w:val="20"/>
          <w:szCs w:val="20"/>
        </w:rPr>
      </w:pPr>
    </w:p>
    <w:p w:rsidR="007E55FD" w:rsidRPr="00EC7EE5" w:rsidRDefault="007E55FD" w:rsidP="00EC37AA">
      <w:pPr>
        <w:numPr>
          <w:ilvl w:val="2"/>
          <w:numId w:val="77"/>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Indywidualna ocena ryzyka</w:t>
      </w:r>
    </w:p>
    <w:p w:rsidR="007E55FD" w:rsidRPr="00EC7EE5" w:rsidRDefault="007E55FD" w:rsidP="00EC37AA">
      <w:pPr>
        <w:numPr>
          <w:ilvl w:val="0"/>
          <w:numId w:val="75"/>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Dopuszcza się możliwość stosowania indywidualnej oceny ryzyka (stosując do tego celu wzór – ankietę Wykonawcy), warunkujących możliwość przystąpienia lub ograniczenia zakresu ochrony w stosunku do </w:t>
      </w:r>
      <w:r w:rsidRPr="00EC7EE5">
        <w:rPr>
          <w:rFonts w:ascii="Tahoma" w:eastAsia="Calibri" w:hAnsi="Tahoma" w:cs="Tahoma"/>
          <w:sz w:val="20"/>
          <w:szCs w:val="20"/>
          <w:u w:val="single"/>
          <w:lang w:eastAsia="en-US"/>
        </w:rPr>
        <w:t>członków rodzin</w:t>
      </w:r>
      <w:r w:rsidRPr="00EC7EE5">
        <w:rPr>
          <w:rFonts w:ascii="Tahoma" w:eastAsia="Calibri" w:hAnsi="Tahoma" w:cs="Tahoma"/>
          <w:sz w:val="20"/>
          <w:szCs w:val="20"/>
          <w:lang w:eastAsia="en-US"/>
        </w:rPr>
        <w:t xml:space="preserve"> przystępujących do pakietu dodatkowego nr 1 i 2 (dla pakietu dodatkowego nr 1 Zamawiający rekomenduje stosowanie uproszczonych ankiet zawierających wyłącznie pytania dotyczące rodzaju przebytych zachorowań oraz terminów ich zdiagnozowania, a w przypadku pakietu dodatkowego nr 2 wykonywanego zawodu i rodzajów uprawianych sportów) </w:t>
      </w:r>
    </w:p>
    <w:p w:rsidR="007E55FD" w:rsidRPr="00EC7EE5" w:rsidRDefault="007E55FD" w:rsidP="00EC37AA">
      <w:pPr>
        <w:numPr>
          <w:ilvl w:val="0"/>
          <w:numId w:val="75"/>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w stosunku do pracowników indywidualnej oceny ryzyka nie stosuje się</w:t>
      </w:r>
    </w:p>
    <w:p w:rsidR="007E55FD" w:rsidRPr="00EC7EE5" w:rsidRDefault="007E55FD" w:rsidP="00EC37AA">
      <w:pPr>
        <w:numPr>
          <w:ilvl w:val="0"/>
          <w:numId w:val="75"/>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w odniesieniu do pracowników nowoubezpieczonych, dopuszcza się zastosowanie indywidualnych warunków przystępowania określonych dla ryzyka poważnego zachorowania pkt. 7.1.4.</w:t>
      </w:r>
    </w:p>
    <w:p w:rsidR="007E55FD" w:rsidRPr="00EC7EE5" w:rsidRDefault="007E55FD" w:rsidP="00EC37AA">
      <w:pPr>
        <w:numPr>
          <w:ilvl w:val="2"/>
          <w:numId w:val="77"/>
        </w:numPr>
        <w:autoSpaceDE w:val="0"/>
        <w:autoSpaceDN w:val="0"/>
        <w:adjustRightInd w:val="0"/>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Pakiety dodatkowe nie podlegają indywidualnej kontynuacji.</w:t>
      </w:r>
    </w:p>
    <w:p w:rsidR="007E55FD" w:rsidRPr="00EC7EE5" w:rsidRDefault="007E55FD" w:rsidP="007E55FD">
      <w:pPr>
        <w:spacing w:line="276" w:lineRule="auto"/>
        <w:ind w:left="357"/>
        <w:contextualSpacing/>
        <w:rPr>
          <w:rFonts w:ascii="Tahoma" w:eastAsia="Calibri" w:hAnsi="Tahoma" w:cs="Tahoma"/>
          <w:sz w:val="20"/>
          <w:szCs w:val="20"/>
          <w:lang w:eastAsia="en-US"/>
        </w:rPr>
      </w:pPr>
    </w:p>
    <w:p w:rsidR="007E55FD" w:rsidRPr="00EC7EE5" w:rsidRDefault="007E55FD" w:rsidP="00EC37AA">
      <w:pPr>
        <w:numPr>
          <w:ilvl w:val="0"/>
          <w:numId w:val="77"/>
        </w:numPr>
        <w:spacing w:after="200" w:line="276" w:lineRule="auto"/>
        <w:ind w:left="357" w:hanging="357"/>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REALIZACJA ŚWIADCZEŃ I OBSŁUGA UBEZPIECZENIA    </w:t>
      </w:r>
    </w:p>
    <w:p w:rsidR="007E55FD" w:rsidRPr="00EC7EE5" w:rsidRDefault="007E55FD" w:rsidP="00EC37AA">
      <w:pPr>
        <w:numPr>
          <w:ilvl w:val="1"/>
          <w:numId w:val="77"/>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OCENA RYZYKA</w:t>
      </w:r>
    </w:p>
    <w:p w:rsidR="007E55FD" w:rsidRPr="00EC7EE5" w:rsidRDefault="007E55FD" w:rsidP="00EC37AA">
      <w:pPr>
        <w:numPr>
          <w:ilvl w:val="2"/>
          <w:numId w:val="77"/>
        </w:numPr>
        <w:spacing w:after="200" w:line="276" w:lineRule="auto"/>
        <w:ind w:left="2121" w:hanging="709"/>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nie dopuszcza się ograniczeń przystępowania do ubezpieczenia w stosunku do: </w:t>
      </w:r>
    </w:p>
    <w:p w:rsidR="007E55FD" w:rsidRPr="00EC7EE5" w:rsidRDefault="007E55FD" w:rsidP="007E55FD">
      <w:pPr>
        <w:spacing w:after="200" w:line="276" w:lineRule="auto"/>
        <w:ind w:left="2121"/>
        <w:contextualSpacing/>
        <w:rPr>
          <w:rFonts w:ascii="Tahoma" w:eastAsia="Calibri" w:hAnsi="Tahoma" w:cs="Tahoma"/>
          <w:sz w:val="20"/>
          <w:szCs w:val="20"/>
          <w:lang w:eastAsia="en-US"/>
        </w:rPr>
      </w:pPr>
      <w:r w:rsidRPr="00EC7EE5">
        <w:rPr>
          <w:rFonts w:ascii="Tahoma" w:eastAsia="Calibri" w:hAnsi="Tahoma" w:cs="Tahoma"/>
          <w:sz w:val="20"/>
          <w:szCs w:val="20"/>
          <w:lang w:eastAsia="en-US"/>
        </w:rPr>
        <w:lastRenderedPageBreak/>
        <w:t>pracowników i członków rodzin, którzy w dniu zawarcia umowy przebywają na zwolnieniu lekarskim, przy założeniu, że osoby te objęte były dotychczasowym ubezpieczeniem u Zamawiającego,</w:t>
      </w:r>
    </w:p>
    <w:p w:rsidR="007E55FD" w:rsidRPr="00EC7EE5" w:rsidRDefault="007E55FD" w:rsidP="00EC37AA">
      <w:pPr>
        <w:numPr>
          <w:ilvl w:val="2"/>
          <w:numId w:val="77"/>
        </w:numPr>
        <w:spacing w:after="200" w:line="276" w:lineRule="auto"/>
        <w:ind w:left="2121" w:hanging="709"/>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pracowników nieobjętych dotychczasowym ubezpieczeniem u Zamawiającego, którzy przebywają na zwolnieniu lekarskim nie dłuższym niż 30 – dniowe, </w:t>
      </w:r>
    </w:p>
    <w:p w:rsidR="007E55FD" w:rsidRPr="00EC7EE5" w:rsidRDefault="007E55FD" w:rsidP="007E55FD">
      <w:pPr>
        <w:spacing w:after="200" w:line="276" w:lineRule="auto"/>
        <w:ind w:left="2121"/>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osób przebywających na urlopach bezpłatnych i wychowawczych, </w:t>
      </w:r>
    </w:p>
    <w:p w:rsidR="007E55FD" w:rsidRPr="00EC7EE5" w:rsidRDefault="007E55FD" w:rsidP="00EC37AA">
      <w:pPr>
        <w:numPr>
          <w:ilvl w:val="2"/>
          <w:numId w:val="77"/>
        </w:numPr>
        <w:spacing w:after="200" w:line="276" w:lineRule="auto"/>
        <w:ind w:left="2121" w:hanging="709"/>
        <w:contextualSpacing/>
        <w:rPr>
          <w:rFonts w:ascii="Tahoma" w:eastAsia="Calibri" w:hAnsi="Tahoma" w:cs="Tahoma"/>
          <w:sz w:val="20"/>
          <w:szCs w:val="20"/>
          <w:lang w:eastAsia="en-US"/>
        </w:rPr>
      </w:pPr>
      <w:r w:rsidRPr="00EC7EE5">
        <w:rPr>
          <w:rFonts w:ascii="Tahoma" w:eastAsia="Calibri" w:hAnsi="Tahoma" w:cs="Tahoma"/>
          <w:sz w:val="20"/>
          <w:szCs w:val="20"/>
          <w:lang w:eastAsia="en-US"/>
        </w:rPr>
        <w:t>Wykonawca nie może stosować oceny ryzyka (ankiet, badań medycznych oceniających stan zdrowia) w odniesieniu do osób przystępujących do ubezpieczenia, bez względu na moment przystąpienia do ubezpieczenia z zastrzeżeniem punktu 7.1.4.</w:t>
      </w:r>
    </w:p>
    <w:p w:rsidR="007E55FD" w:rsidRPr="00EC7EE5" w:rsidRDefault="007E55FD" w:rsidP="00EC37AA">
      <w:pPr>
        <w:numPr>
          <w:ilvl w:val="2"/>
          <w:numId w:val="77"/>
        </w:numPr>
        <w:spacing w:after="200" w:line="276" w:lineRule="auto"/>
        <w:ind w:left="2121" w:hanging="709"/>
        <w:contextualSpacing/>
        <w:rPr>
          <w:rFonts w:ascii="Tahoma" w:eastAsia="Calibri" w:hAnsi="Tahoma" w:cs="Tahoma"/>
          <w:sz w:val="20"/>
          <w:szCs w:val="20"/>
          <w:lang w:eastAsia="en-US"/>
        </w:rPr>
      </w:pPr>
      <w:r w:rsidRPr="00EC7EE5">
        <w:rPr>
          <w:rFonts w:ascii="Tahoma" w:eastAsia="Calibri" w:hAnsi="Tahoma" w:cs="Tahoma"/>
          <w:sz w:val="20"/>
          <w:szCs w:val="20"/>
          <w:lang w:eastAsia="en-US"/>
        </w:rPr>
        <w:t>w przypadku dodatkowego ubezpieczenia na wypadek poważnego zachorowania dopuszcza się indywidualną ocenę ryzyka na podstawie uproszczonej ankiety medycznej (zawierającej wyłącznie dane dotyczące rodzaju przebytych poważnych zachorowań oraz dat ich zdiagnozowania) z zastrzeżeniem, że odnosi się ona:</w:t>
      </w:r>
    </w:p>
    <w:p w:rsidR="007E55FD" w:rsidRPr="00EC7EE5" w:rsidRDefault="007E55FD" w:rsidP="00EC37AA">
      <w:pPr>
        <w:numPr>
          <w:ilvl w:val="0"/>
          <w:numId w:val="87"/>
        </w:numPr>
        <w:spacing w:after="200" w:line="276" w:lineRule="auto"/>
        <w:ind w:left="2478" w:hanging="357"/>
        <w:contextualSpacing/>
        <w:rPr>
          <w:rFonts w:ascii="Tahoma" w:eastAsia="Calibri" w:hAnsi="Tahoma" w:cs="Tahoma"/>
          <w:sz w:val="20"/>
          <w:szCs w:val="20"/>
          <w:lang w:eastAsia="en-US"/>
        </w:rPr>
      </w:pPr>
      <w:r w:rsidRPr="00EC7EE5">
        <w:rPr>
          <w:rFonts w:ascii="Tahoma" w:eastAsia="Calibri" w:hAnsi="Tahoma" w:cs="Tahoma"/>
          <w:sz w:val="20"/>
          <w:szCs w:val="20"/>
          <w:lang w:eastAsia="en-US"/>
        </w:rPr>
        <w:t>do pracowników i członków rodzin objętych dotychczasową umową dodatkową u Zamawiającego wyłącznie w zakresie poważnych zachorowań stanowiących rozszerzenie umowy aktualne</w:t>
      </w:r>
    </w:p>
    <w:p w:rsidR="007E55FD" w:rsidRPr="00EC7EE5" w:rsidRDefault="007E55FD" w:rsidP="00EC37AA">
      <w:pPr>
        <w:numPr>
          <w:ilvl w:val="0"/>
          <w:numId w:val="87"/>
        </w:numPr>
        <w:spacing w:after="200" w:line="276" w:lineRule="auto"/>
        <w:ind w:left="2481"/>
        <w:contextualSpacing/>
        <w:rPr>
          <w:rFonts w:ascii="Tahoma" w:eastAsia="Calibri" w:hAnsi="Tahoma" w:cs="Tahoma"/>
          <w:sz w:val="20"/>
          <w:szCs w:val="20"/>
          <w:lang w:eastAsia="en-US"/>
        </w:rPr>
      </w:pPr>
      <w:r w:rsidRPr="00EC7EE5">
        <w:rPr>
          <w:rFonts w:ascii="Tahoma" w:eastAsia="Calibri" w:hAnsi="Tahoma" w:cs="Tahoma"/>
          <w:sz w:val="20"/>
          <w:szCs w:val="20"/>
          <w:lang w:eastAsia="en-US"/>
        </w:rPr>
        <w:t>do osób nowoubezpieczonych</w:t>
      </w:r>
    </w:p>
    <w:p w:rsidR="007E55FD" w:rsidRPr="00EC7EE5" w:rsidRDefault="007E55FD" w:rsidP="00EC37AA">
      <w:pPr>
        <w:numPr>
          <w:ilvl w:val="0"/>
          <w:numId w:val="87"/>
        </w:numPr>
        <w:spacing w:after="120" w:line="276" w:lineRule="auto"/>
        <w:ind w:left="2478" w:hanging="357"/>
        <w:rPr>
          <w:rFonts w:ascii="Tahoma" w:eastAsia="Calibri" w:hAnsi="Tahoma" w:cs="Tahoma"/>
          <w:sz w:val="20"/>
          <w:szCs w:val="20"/>
          <w:lang w:eastAsia="en-US"/>
        </w:rPr>
      </w:pPr>
      <w:r w:rsidRPr="00EC7EE5">
        <w:rPr>
          <w:rFonts w:ascii="Tahoma" w:eastAsia="Calibri" w:hAnsi="Tahoma" w:cs="Tahoma"/>
          <w:sz w:val="20"/>
          <w:szCs w:val="20"/>
          <w:lang w:eastAsia="en-US"/>
        </w:rPr>
        <w:t>dopuszcza się zastosowanie ograniczenia odpowiedzialności w odniesieniu do poważnych zachorowań, które zostały zdiagnozowane przed datą początku umowy ubezpieczenia</w:t>
      </w:r>
    </w:p>
    <w:p w:rsidR="007E55FD" w:rsidRPr="00EC7EE5" w:rsidRDefault="007E55FD" w:rsidP="007E55FD">
      <w:pPr>
        <w:spacing w:after="200" w:line="276" w:lineRule="auto"/>
        <w:rPr>
          <w:rFonts w:ascii="Tahoma" w:eastAsia="Calibri" w:hAnsi="Tahoma" w:cs="Tahoma"/>
          <w:vanish/>
          <w:sz w:val="20"/>
          <w:szCs w:val="20"/>
          <w:lang w:eastAsia="en-US"/>
        </w:rPr>
      </w:pPr>
    </w:p>
    <w:p w:rsidR="007E55FD" w:rsidRPr="00EC7EE5" w:rsidRDefault="007E55FD" w:rsidP="00EC37AA">
      <w:pPr>
        <w:numPr>
          <w:ilvl w:val="0"/>
          <w:numId w:val="86"/>
        </w:numPr>
        <w:spacing w:after="200" w:line="276" w:lineRule="auto"/>
        <w:contextualSpacing/>
        <w:rPr>
          <w:rFonts w:ascii="Tahoma" w:eastAsia="Calibri" w:hAnsi="Tahoma" w:cs="Tahoma"/>
          <w:vanish/>
          <w:sz w:val="20"/>
          <w:szCs w:val="20"/>
          <w:lang w:eastAsia="en-US"/>
        </w:rPr>
      </w:pPr>
    </w:p>
    <w:p w:rsidR="007E55FD" w:rsidRPr="00EC7EE5" w:rsidRDefault="007E55FD" w:rsidP="00EC37AA">
      <w:pPr>
        <w:numPr>
          <w:ilvl w:val="0"/>
          <w:numId w:val="86"/>
        </w:numPr>
        <w:spacing w:after="200" w:line="276" w:lineRule="auto"/>
        <w:contextualSpacing/>
        <w:rPr>
          <w:rFonts w:ascii="Tahoma" w:eastAsia="Calibri" w:hAnsi="Tahoma" w:cs="Tahoma"/>
          <w:vanish/>
          <w:sz w:val="20"/>
          <w:szCs w:val="20"/>
          <w:lang w:eastAsia="en-US"/>
        </w:rPr>
      </w:pPr>
    </w:p>
    <w:p w:rsidR="007E55FD" w:rsidRPr="00EC7EE5" w:rsidRDefault="007E55FD" w:rsidP="00EC37AA">
      <w:pPr>
        <w:numPr>
          <w:ilvl w:val="0"/>
          <w:numId w:val="86"/>
        </w:numPr>
        <w:spacing w:after="200" w:line="276" w:lineRule="auto"/>
        <w:contextualSpacing/>
        <w:rPr>
          <w:rFonts w:ascii="Tahoma" w:eastAsia="Calibri" w:hAnsi="Tahoma" w:cs="Tahoma"/>
          <w:vanish/>
          <w:sz w:val="20"/>
          <w:szCs w:val="20"/>
          <w:lang w:eastAsia="en-US"/>
        </w:rPr>
      </w:pPr>
    </w:p>
    <w:p w:rsidR="007E55FD" w:rsidRPr="00EC7EE5" w:rsidRDefault="007E55FD" w:rsidP="00EC37AA">
      <w:pPr>
        <w:numPr>
          <w:ilvl w:val="0"/>
          <w:numId w:val="86"/>
        </w:numPr>
        <w:spacing w:after="200" w:line="276" w:lineRule="auto"/>
        <w:contextualSpacing/>
        <w:rPr>
          <w:rFonts w:ascii="Tahoma" w:eastAsia="Calibri" w:hAnsi="Tahoma" w:cs="Tahoma"/>
          <w:vanish/>
          <w:sz w:val="20"/>
          <w:szCs w:val="20"/>
          <w:lang w:eastAsia="en-US"/>
        </w:rPr>
      </w:pPr>
    </w:p>
    <w:p w:rsidR="007E55FD" w:rsidRPr="00EC7EE5" w:rsidRDefault="007E55FD" w:rsidP="00EC37AA">
      <w:pPr>
        <w:numPr>
          <w:ilvl w:val="0"/>
          <w:numId w:val="39"/>
        </w:numPr>
        <w:spacing w:after="200" w:line="276" w:lineRule="auto"/>
        <w:ind w:left="714" w:hanging="357"/>
        <w:contextualSpacing/>
        <w:rPr>
          <w:rFonts w:ascii="Tahoma" w:eastAsia="Calibri" w:hAnsi="Tahoma" w:cs="Tahoma"/>
          <w:vanish/>
          <w:sz w:val="20"/>
          <w:szCs w:val="20"/>
          <w:lang w:eastAsia="en-US"/>
        </w:rPr>
      </w:pPr>
    </w:p>
    <w:p w:rsidR="007E55FD" w:rsidRPr="00EC7EE5"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EC7EE5">
        <w:rPr>
          <w:rFonts w:ascii="Tahoma" w:eastAsia="Calibri" w:hAnsi="Tahoma" w:cs="Tahoma"/>
          <w:sz w:val="20"/>
          <w:szCs w:val="20"/>
          <w:lang w:eastAsia="en-US"/>
        </w:rPr>
        <w:t>SKŁADKA</w:t>
      </w:r>
    </w:p>
    <w:p w:rsidR="007E55FD" w:rsidRPr="00EC7EE5" w:rsidRDefault="007E55FD" w:rsidP="00EC37AA">
      <w:pPr>
        <w:numPr>
          <w:ilvl w:val="2"/>
          <w:numId w:val="77"/>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składka z tytułu ubezpieczenia stanowić będzie sumę iloczynów składek jednostkowych i liczby osób ubezpieczonych w ramach pakietów podstawowych i dodatkowych odpowiednio dla każdej części zamówienia</w:t>
      </w:r>
    </w:p>
    <w:p w:rsidR="007E55FD" w:rsidRPr="00EC7EE5" w:rsidRDefault="007E55FD" w:rsidP="00EC37AA">
      <w:pPr>
        <w:numPr>
          <w:ilvl w:val="2"/>
          <w:numId w:val="77"/>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na podstawie oświadczenia zawartego w deklaracji przystąpienia do ubezpieczenia Ubezpieczony wraża zgodę na potrącanie ze swojego wynagrodzenia składki, w tym na poczet ubezpieczenia członków rodzin.</w:t>
      </w:r>
    </w:p>
    <w:p w:rsidR="007E55FD" w:rsidRPr="00EC7EE5" w:rsidRDefault="007E55FD" w:rsidP="007E55FD">
      <w:pPr>
        <w:spacing w:line="276" w:lineRule="auto"/>
        <w:contextualSpacing/>
        <w:rPr>
          <w:rFonts w:ascii="Tahoma" w:eastAsia="Calibri" w:hAnsi="Tahoma" w:cs="Tahoma"/>
          <w:sz w:val="20"/>
          <w:szCs w:val="20"/>
          <w:lang w:eastAsia="en-US"/>
        </w:rPr>
      </w:pPr>
    </w:p>
    <w:p w:rsidR="007E55FD" w:rsidRPr="00EC7EE5"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EC7EE5">
        <w:rPr>
          <w:rFonts w:ascii="Tahoma" w:eastAsia="Calibri" w:hAnsi="Tahoma" w:cs="Tahoma"/>
          <w:sz w:val="20"/>
          <w:szCs w:val="20"/>
          <w:lang w:eastAsia="en-US"/>
        </w:rPr>
        <w:t>POCZĄTEK I KONIEC ODPOWIEDZIALNOŚCI</w:t>
      </w:r>
    </w:p>
    <w:p w:rsidR="007E55FD" w:rsidRPr="00EC7EE5" w:rsidRDefault="007E55FD" w:rsidP="00EC37AA">
      <w:pPr>
        <w:numPr>
          <w:ilvl w:val="2"/>
          <w:numId w:val="77"/>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Początek odpowiedzialności </w:t>
      </w:r>
    </w:p>
    <w:p w:rsidR="007E55FD" w:rsidRPr="00EC7EE5" w:rsidRDefault="007E55FD" w:rsidP="00EC37AA">
      <w:pPr>
        <w:numPr>
          <w:ilvl w:val="3"/>
          <w:numId w:val="77"/>
        </w:numPr>
        <w:spacing w:after="200" w:line="276" w:lineRule="auto"/>
        <w:ind w:left="2977" w:hanging="834"/>
        <w:contextualSpacing/>
        <w:rPr>
          <w:rFonts w:ascii="Tahoma" w:eastAsia="Calibri" w:hAnsi="Tahoma" w:cs="Tahoma"/>
          <w:sz w:val="20"/>
          <w:szCs w:val="20"/>
          <w:lang w:eastAsia="en-US"/>
        </w:rPr>
      </w:pPr>
      <w:r w:rsidRPr="00EC7EE5">
        <w:rPr>
          <w:rFonts w:ascii="Tahoma" w:eastAsia="Calibri" w:hAnsi="Tahoma" w:cs="Tahoma"/>
          <w:sz w:val="20"/>
          <w:szCs w:val="20"/>
          <w:lang w:eastAsia="en-US"/>
        </w:rPr>
        <w:t>odpowiedzialność Wykonawcy z tytułu umowy rozpoczyna się w dniu wskazanym w umowie jako początek okresu ubezpieczenia,</w:t>
      </w:r>
    </w:p>
    <w:p w:rsidR="007E55FD" w:rsidRPr="00EC7EE5" w:rsidRDefault="007E55FD" w:rsidP="00EC37AA">
      <w:pPr>
        <w:numPr>
          <w:ilvl w:val="3"/>
          <w:numId w:val="77"/>
        </w:numPr>
        <w:spacing w:after="200" w:line="276" w:lineRule="auto"/>
        <w:ind w:left="2977" w:hanging="834"/>
        <w:contextualSpacing/>
        <w:rPr>
          <w:rFonts w:ascii="Tahoma" w:eastAsia="Calibri" w:hAnsi="Tahoma" w:cs="Tahoma"/>
          <w:sz w:val="20"/>
          <w:szCs w:val="20"/>
          <w:lang w:eastAsia="en-US"/>
        </w:rPr>
      </w:pPr>
      <w:r w:rsidRPr="00EC7EE5">
        <w:rPr>
          <w:rFonts w:ascii="Tahoma" w:eastAsia="Calibri" w:hAnsi="Tahoma" w:cs="Tahoma"/>
          <w:sz w:val="20"/>
          <w:szCs w:val="20"/>
          <w:lang w:eastAsia="en-US"/>
        </w:rPr>
        <w:t>odpowiedzialność  Wykonawcy w stosunku do danego ubezpieczonego rozpoczyna się zawsze od pierwszego dnia kolejnego miesiąca następującego po miesiącu, w którym złożył on deklarację przystąpienia do ubezpieczenia z zastrzeżeniem postanowień dotyczących karencji,</w:t>
      </w:r>
      <w:r w:rsidRPr="00EC7EE5">
        <w:rPr>
          <w:rFonts w:ascii="Tahoma" w:eastAsia="Calibri" w:hAnsi="Tahoma" w:cs="Tahoma"/>
          <w:color w:val="0070C0"/>
          <w:sz w:val="20"/>
          <w:szCs w:val="20"/>
          <w:lang w:eastAsia="en-US"/>
        </w:rPr>
        <w:t xml:space="preserve"> </w:t>
      </w:r>
      <w:r w:rsidRPr="00EC7EE5">
        <w:rPr>
          <w:rFonts w:ascii="Tahoma" w:eastAsia="Calibri" w:hAnsi="Tahoma" w:cs="Tahoma"/>
          <w:sz w:val="20"/>
          <w:szCs w:val="20"/>
          <w:lang w:eastAsia="en-US"/>
        </w:rPr>
        <w:t>oraz pod warunkiem opłacenia składki nie później niż do końca miesiąca, w którym przypada początek ochrony ubezpieczeniowej.</w:t>
      </w:r>
    </w:p>
    <w:p w:rsidR="007E55FD" w:rsidRPr="00EC7EE5" w:rsidRDefault="007E55FD" w:rsidP="00EC37AA">
      <w:pPr>
        <w:numPr>
          <w:ilvl w:val="3"/>
          <w:numId w:val="77"/>
        </w:numPr>
        <w:spacing w:after="200" w:line="276" w:lineRule="auto"/>
        <w:ind w:left="2977" w:hanging="834"/>
        <w:contextualSpacing/>
        <w:rPr>
          <w:rFonts w:ascii="Tahoma" w:eastAsia="Calibri" w:hAnsi="Tahoma" w:cs="Tahoma"/>
          <w:sz w:val="20"/>
          <w:szCs w:val="20"/>
          <w:lang w:eastAsia="en-US"/>
        </w:rPr>
      </w:pPr>
      <w:r w:rsidRPr="00EC7EE5">
        <w:rPr>
          <w:rFonts w:ascii="Tahoma" w:eastAsia="Calibri" w:hAnsi="Tahoma" w:cs="Tahoma"/>
          <w:sz w:val="20"/>
          <w:szCs w:val="20"/>
          <w:lang w:eastAsia="en-US"/>
        </w:rPr>
        <w:t>do umowy w pełnym zakresie może przystąpić osoba, która w dniu złożenia deklaracji ukończyła 18 rok życia i ma nie więcej niż:</w:t>
      </w:r>
    </w:p>
    <w:p w:rsidR="007E55FD" w:rsidRPr="00EC7EE5" w:rsidRDefault="007E55FD" w:rsidP="00EC37AA">
      <w:pPr>
        <w:numPr>
          <w:ilvl w:val="0"/>
          <w:numId w:val="44"/>
        </w:numPr>
        <w:spacing w:after="200" w:line="276" w:lineRule="auto"/>
        <w:ind w:left="3334" w:hanging="357"/>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w przypadku głównego ubezpieczonego – 69 lat </w:t>
      </w:r>
    </w:p>
    <w:p w:rsidR="007E55FD" w:rsidRPr="00EC7EE5" w:rsidRDefault="007E55FD" w:rsidP="00EC37AA">
      <w:pPr>
        <w:numPr>
          <w:ilvl w:val="0"/>
          <w:numId w:val="44"/>
        </w:numPr>
        <w:spacing w:after="200" w:line="276" w:lineRule="auto"/>
        <w:ind w:left="3334" w:hanging="357"/>
        <w:contextualSpacing/>
        <w:rPr>
          <w:rFonts w:ascii="Tahoma" w:eastAsia="Calibri" w:hAnsi="Tahoma" w:cs="Tahoma"/>
          <w:sz w:val="20"/>
          <w:szCs w:val="20"/>
          <w:lang w:eastAsia="en-US"/>
        </w:rPr>
      </w:pPr>
      <w:r w:rsidRPr="00EC7EE5">
        <w:rPr>
          <w:rFonts w:ascii="Tahoma" w:eastAsia="Calibri" w:hAnsi="Tahoma" w:cs="Tahoma"/>
          <w:sz w:val="20"/>
          <w:szCs w:val="20"/>
          <w:lang w:eastAsia="en-US"/>
        </w:rPr>
        <w:t>w przypadku członka rodziny – 69 lat</w:t>
      </w:r>
    </w:p>
    <w:p w:rsidR="007E55FD" w:rsidRPr="00EC7EE5" w:rsidRDefault="007E55FD" w:rsidP="00EC37AA">
      <w:pPr>
        <w:numPr>
          <w:ilvl w:val="0"/>
          <w:numId w:val="45"/>
        </w:numPr>
        <w:spacing w:after="200" w:line="276" w:lineRule="auto"/>
        <w:ind w:left="3334" w:hanging="357"/>
        <w:contextualSpacing/>
        <w:rPr>
          <w:rFonts w:ascii="Tahoma" w:eastAsia="Calibri" w:hAnsi="Tahoma" w:cs="Tahoma"/>
          <w:vanish/>
          <w:sz w:val="20"/>
          <w:szCs w:val="20"/>
          <w:lang w:eastAsia="en-US"/>
        </w:rPr>
      </w:pPr>
    </w:p>
    <w:p w:rsidR="007E55FD" w:rsidRPr="00EC7EE5" w:rsidRDefault="007E55FD" w:rsidP="00EC37AA">
      <w:pPr>
        <w:numPr>
          <w:ilvl w:val="0"/>
          <w:numId w:val="45"/>
        </w:numPr>
        <w:spacing w:after="200" w:line="276" w:lineRule="auto"/>
        <w:ind w:left="3334" w:hanging="357"/>
        <w:contextualSpacing/>
        <w:rPr>
          <w:rFonts w:ascii="Tahoma" w:eastAsia="Calibri" w:hAnsi="Tahoma" w:cs="Tahoma"/>
          <w:vanish/>
          <w:sz w:val="20"/>
          <w:szCs w:val="20"/>
          <w:lang w:eastAsia="en-US"/>
        </w:rPr>
      </w:pPr>
    </w:p>
    <w:p w:rsidR="007E55FD" w:rsidRPr="00EC7EE5" w:rsidRDefault="007E55FD" w:rsidP="00EC37AA">
      <w:pPr>
        <w:numPr>
          <w:ilvl w:val="0"/>
          <w:numId w:val="45"/>
        </w:numPr>
        <w:spacing w:after="200" w:line="276" w:lineRule="auto"/>
        <w:ind w:left="3334" w:hanging="357"/>
        <w:contextualSpacing/>
        <w:rPr>
          <w:rFonts w:ascii="Tahoma" w:eastAsia="Calibri" w:hAnsi="Tahoma" w:cs="Tahoma"/>
          <w:vanish/>
          <w:sz w:val="20"/>
          <w:szCs w:val="20"/>
          <w:lang w:eastAsia="en-US"/>
        </w:rPr>
      </w:pPr>
    </w:p>
    <w:p w:rsidR="007E55FD" w:rsidRPr="00EC7EE5" w:rsidRDefault="007E55FD" w:rsidP="00EC37AA">
      <w:pPr>
        <w:numPr>
          <w:ilvl w:val="3"/>
          <w:numId w:val="77"/>
        </w:numPr>
        <w:spacing w:after="200" w:line="276" w:lineRule="auto"/>
        <w:ind w:left="2977" w:hanging="834"/>
        <w:contextualSpacing/>
        <w:rPr>
          <w:rFonts w:ascii="Tahoma" w:eastAsia="Calibri" w:hAnsi="Tahoma" w:cs="Tahoma"/>
          <w:sz w:val="20"/>
          <w:szCs w:val="20"/>
          <w:lang w:eastAsia="en-US"/>
        </w:rPr>
      </w:pPr>
      <w:r w:rsidRPr="00EC7EE5">
        <w:rPr>
          <w:rFonts w:ascii="Tahoma" w:hAnsi="Tahoma" w:cs="Tahoma"/>
          <w:bCs/>
          <w:sz w:val="20"/>
          <w:szCs w:val="20"/>
        </w:rPr>
        <w:t>Na wniosek Zamawiającego Wykonawca może objąć ubezpieczeniem osoby przekraczające wie</w:t>
      </w:r>
      <w:r w:rsidRPr="00EC7EE5">
        <w:rPr>
          <w:rFonts w:ascii="Tahoma" w:eastAsia="Calibri" w:hAnsi="Tahoma" w:cs="Tahoma"/>
          <w:sz w:val="20"/>
          <w:szCs w:val="20"/>
        </w:rPr>
        <w:t>k wstępu (powyżej</w:t>
      </w:r>
      <w:r w:rsidRPr="00EC7EE5">
        <w:rPr>
          <w:rFonts w:ascii="Tahoma" w:eastAsia="Calibri" w:hAnsi="Tahoma" w:cs="Tahoma"/>
          <w:sz w:val="20"/>
          <w:szCs w:val="20"/>
          <w:lang w:eastAsia="en-US"/>
        </w:rPr>
        <w:t xml:space="preserve">) </w:t>
      </w:r>
    </w:p>
    <w:p w:rsidR="007E55FD" w:rsidRPr="00EC7EE5" w:rsidRDefault="007E55FD" w:rsidP="00EC37AA">
      <w:pPr>
        <w:numPr>
          <w:ilvl w:val="2"/>
          <w:numId w:val="77"/>
        </w:numPr>
        <w:spacing w:after="200" w:line="276" w:lineRule="auto"/>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Koniec odpowiedzialności </w:t>
      </w:r>
    </w:p>
    <w:p w:rsidR="007E55FD" w:rsidRPr="00EC7EE5" w:rsidRDefault="007E55FD" w:rsidP="007E55FD">
      <w:pPr>
        <w:spacing w:line="276" w:lineRule="auto"/>
        <w:ind w:left="2127"/>
        <w:rPr>
          <w:rFonts w:ascii="Tahoma" w:eastAsia="Calibri" w:hAnsi="Tahoma" w:cs="Tahoma"/>
          <w:sz w:val="20"/>
          <w:szCs w:val="20"/>
          <w:lang w:eastAsia="en-US"/>
        </w:rPr>
      </w:pPr>
      <w:r w:rsidRPr="00EC7EE5">
        <w:rPr>
          <w:rFonts w:ascii="Tahoma" w:eastAsia="Calibri" w:hAnsi="Tahoma" w:cs="Tahoma"/>
          <w:sz w:val="20"/>
          <w:szCs w:val="20"/>
          <w:lang w:eastAsia="en-US"/>
        </w:rPr>
        <w:t xml:space="preserve">Odpowiedzialność Wykonawcy z tytułu ubezpieczenia (pełnego zakresu) wygasa w dniu rocznicy polisy albo dniu urodzin (w zależności od tego, która z dat jest późniejsza) przypadającej w roku, w którym: </w:t>
      </w:r>
    </w:p>
    <w:p w:rsidR="007E55FD" w:rsidRPr="00EC7EE5" w:rsidRDefault="007E55FD" w:rsidP="00EC37AA">
      <w:pPr>
        <w:widowControl w:val="0"/>
        <w:numPr>
          <w:ilvl w:val="0"/>
          <w:numId w:val="88"/>
        </w:numPr>
        <w:tabs>
          <w:tab w:val="left" w:pos="360"/>
        </w:tabs>
        <w:spacing w:after="200" w:line="276" w:lineRule="auto"/>
        <w:contextualSpacing/>
        <w:outlineLvl w:val="2"/>
        <w:rPr>
          <w:rFonts w:ascii="Tahoma" w:hAnsi="Tahoma" w:cs="Tahoma"/>
          <w:bCs/>
          <w:sz w:val="20"/>
          <w:szCs w:val="20"/>
        </w:rPr>
      </w:pPr>
      <w:r w:rsidRPr="00EC7EE5">
        <w:rPr>
          <w:rFonts w:ascii="Tahoma" w:hAnsi="Tahoma" w:cs="Tahoma"/>
          <w:bCs/>
          <w:sz w:val="20"/>
          <w:szCs w:val="20"/>
        </w:rPr>
        <w:t>główny ubezpieczony ukończy 70 rok życia</w:t>
      </w:r>
    </w:p>
    <w:p w:rsidR="007E55FD" w:rsidRPr="00EC7EE5" w:rsidRDefault="007E55FD" w:rsidP="00EC37AA">
      <w:pPr>
        <w:widowControl w:val="0"/>
        <w:numPr>
          <w:ilvl w:val="0"/>
          <w:numId w:val="88"/>
        </w:numPr>
        <w:tabs>
          <w:tab w:val="left" w:pos="360"/>
        </w:tabs>
        <w:spacing w:after="200" w:line="276" w:lineRule="auto"/>
        <w:contextualSpacing/>
        <w:outlineLvl w:val="2"/>
        <w:rPr>
          <w:rFonts w:ascii="Tahoma" w:hAnsi="Tahoma" w:cs="Tahoma"/>
          <w:bCs/>
          <w:sz w:val="20"/>
          <w:szCs w:val="20"/>
        </w:rPr>
      </w:pPr>
      <w:r w:rsidRPr="00EC7EE5">
        <w:rPr>
          <w:rFonts w:ascii="Tahoma" w:hAnsi="Tahoma" w:cs="Tahoma"/>
          <w:bCs/>
          <w:sz w:val="20"/>
          <w:szCs w:val="20"/>
        </w:rPr>
        <w:t>członek rodziny ukończy 70 rok życia z zastrzeżeniem poniższego</w:t>
      </w:r>
    </w:p>
    <w:p w:rsidR="007E55FD" w:rsidRPr="00EC7EE5" w:rsidRDefault="007E55FD" w:rsidP="00EC37AA">
      <w:pPr>
        <w:widowControl w:val="0"/>
        <w:numPr>
          <w:ilvl w:val="0"/>
          <w:numId w:val="88"/>
        </w:numPr>
        <w:tabs>
          <w:tab w:val="left" w:pos="360"/>
        </w:tabs>
        <w:spacing w:after="200" w:line="276" w:lineRule="auto"/>
        <w:contextualSpacing/>
        <w:outlineLvl w:val="2"/>
        <w:rPr>
          <w:rFonts w:ascii="Tahoma" w:hAnsi="Tahoma" w:cs="Tahoma"/>
          <w:bCs/>
          <w:sz w:val="20"/>
          <w:szCs w:val="20"/>
        </w:rPr>
      </w:pPr>
      <w:r w:rsidRPr="00EC7EE5">
        <w:rPr>
          <w:rFonts w:ascii="Tahoma" w:hAnsi="Tahoma" w:cs="Tahoma"/>
          <w:bCs/>
          <w:sz w:val="20"/>
          <w:szCs w:val="20"/>
        </w:rPr>
        <w:lastRenderedPageBreak/>
        <w:t>data końca odpowiedzialności w odniesieniu do Głównego ubezpieczonego jest równoznaczna z końcem odpowiedzialności Wykonawcy w stosunku do członka rodziny (umowy wygasają jednocześnie).</w:t>
      </w:r>
    </w:p>
    <w:p w:rsidR="007E55FD" w:rsidRPr="00EC7EE5" w:rsidRDefault="007E55FD" w:rsidP="00EC37AA">
      <w:pPr>
        <w:numPr>
          <w:ilvl w:val="1"/>
          <w:numId w:val="77"/>
        </w:numPr>
        <w:spacing w:after="200" w:line="276" w:lineRule="auto"/>
        <w:ind w:left="1134" w:hanging="567"/>
        <w:contextualSpacing/>
        <w:rPr>
          <w:rFonts w:ascii="Tahoma" w:eastAsia="Calibri" w:hAnsi="Tahoma" w:cs="Tahoma"/>
          <w:sz w:val="20"/>
          <w:szCs w:val="20"/>
          <w:lang w:eastAsia="en-US"/>
        </w:rPr>
      </w:pPr>
      <w:r w:rsidRPr="00EC7EE5">
        <w:rPr>
          <w:rFonts w:ascii="Tahoma" w:eastAsia="Calibri" w:hAnsi="Tahoma" w:cs="Tahoma"/>
          <w:sz w:val="20"/>
          <w:szCs w:val="20"/>
          <w:lang w:eastAsia="en-US"/>
        </w:rPr>
        <w:t xml:space="preserve">OGRANICZENIA ODPOWIEDZIALNOŚCI </w:t>
      </w:r>
    </w:p>
    <w:p w:rsidR="00995FF6" w:rsidRPr="000D1744" w:rsidRDefault="00995FF6" w:rsidP="00995FF6">
      <w:pPr>
        <w:pStyle w:val="Akapitzlist"/>
        <w:numPr>
          <w:ilvl w:val="2"/>
          <w:numId w:val="77"/>
        </w:numPr>
        <w:spacing w:line="276" w:lineRule="auto"/>
        <w:ind w:left="1854"/>
        <w:contextualSpacing w:val="0"/>
        <w:rPr>
          <w:rFonts w:ascii="Tahoma" w:hAnsi="Tahoma" w:cs="Tahoma"/>
          <w:sz w:val="20"/>
          <w:szCs w:val="20"/>
        </w:rPr>
      </w:pPr>
      <w:r w:rsidRPr="000D1744">
        <w:rPr>
          <w:rFonts w:ascii="Tahoma" w:hAnsi="Tahoma" w:cs="Tahoma"/>
          <w:sz w:val="20"/>
          <w:szCs w:val="20"/>
        </w:rPr>
        <w:t>Z zastrzeżeniem postanowień dotyczących wyłączenia stosowania karencji, w odniesieniu do danego ubezpieczonego dopuszcza się możliwość zastosowania karencji w podanych poniżej okresach licząc od dnia przystąpienia do ubezpieczenia dla wymienionych zdarzeń będących przedmiotem odpowiednich umów dodatkowych i opcji medycznych, jednakże nie dłuższych niż:</w:t>
      </w:r>
    </w:p>
    <w:p w:rsidR="00995FF6" w:rsidRPr="000D1744" w:rsidRDefault="00995FF6" w:rsidP="00995FF6">
      <w:pPr>
        <w:pStyle w:val="Akapitzlist"/>
        <w:numPr>
          <w:ilvl w:val="3"/>
          <w:numId w:val="77"/>
        </w:numPr>
        <w:spacing w:line="276" w:lineRule="auto"/>
        <w:contextualSpacing w:val="0"/>
        <w:rPr>
          <w:rFonts w:ascii="Tahoma" w:hAnsi="Tahoma" w:cs="Tahoma"/>
          <w:sz w:val="20"/>
          <w:szCs w:val="20"/>
        </w:rPr>
      </w:pPr>
      <w:r w:rsidRPr="000D1744">
        <w:rPr>
          <w:rFonts w:ascii="Tahoma" w:hAnsi="Tahoma" w:cs="Tahoma"/>
          <w:sz w:val="20"/>
          <w:szCs w:val="20"/>
        </w:rPr>
        <w:t xml:space="preserve">180 dni – dla operacji chirurgicznych, </w:t>
      </w:r>
    </w:p>
    <w:p w:rsidR="00995FF6" w:rsidRPr="000D1744" w:rsidRDefault="00995FF6" w:rsidP="00995FF6">
      <w:pPr>
        <w:pStyle w:val="Akapitzlist"/>
        <w:numPr>
          <w:ilvl w:val="3"/>
          <w:numId w:val="77"/>
        </w:numPr>
        <w:spacing w:line="276" w:lineRule="auto"/>
        <w:contextualSpacing w:val="0"/>
        <w:rPr>
          <w:rFonts w:ascii="Tahoma" w:hAnsi="Tahoma" w:cs="Tahoma"/>
          <w:sz w:val="20"/>
          <w:szCs w:val="20"/>
        </w:rPr>
      </w:pPr>
      <w:r w:rsidRPr="000D1744">
        <w:rPr>
          <w:rFonts w:ascii="Tahoma" w:hAnsi="Tahoma" w:cs="Tahoma"/>
          <w:sz w:val="20"/>
          <w:szCs w:val="20"/>
        </w:rPr>
        <w:t>90 dni - dla poważnego zachorowania, leczenia specjalistycznego ubezpieczonego,</w:t>
      </w:r>
    </w:p>
    <w:p w:rsidR="00995FF6" w:rsidRPr="000D1744" w:rsidRDefault="00995FF6" w:rsidP="00995FF6">
      <w:pPr>
        <w:pStyle w:val="Akapitzlist"/>
        <w:numPr>
          <w:ilvl w:val="3"/>
          <w:numId w:val="77"/>
        </w:numPr>
        <w:spacing w:after="200" w:line="276" w:lineRule="auto"/>
        <w:rPr>
          <w:rFonts w:ascii="Tahoma" w:hAnsi="Tahoma" w:cs="Tahoma"/>
          <w:sz w:val="20"/>
          <w:szCs w:val="20"/>
        </w:rPr>
      </w:pPr>
      <w:r w:rsidRPr="000D1744">
        <w:rPr>
          <w:rFonts w:ascii="Tahoma" w:hAnsi="Tahoma" w:cs="Tahoma"/>
          <w:sz w:val="20"/>
          <w:szCs w:val="20"/>
        </w:rPr>
        <w:t>30 dni - dla leczenia szpitalnego,</w:t>
      </w:r>
    </w:p>
    <w:p w:rsidR="00995FF6" w:rsidRPr="000D1744" w:rsidRDefault="00995FF6" w:rsidP="00995FF6">
      <w:pPr>
        <w:pStyle w:val="Akapitzlist"/>
        <w:numPr>
          <w:ilvl w:val="3"/>
          <w:numId w:val="77"/>
        </w:numPr>
        <w:spacing w:after="200" w:line="276" w:lineRule="auto"/>
        <w:rPr>
          <w:rFonts w:ascii="Tahoma" w:hAnsi="Tahoma" w:cs="Tahoma"/>
          <w:sz w:val="20"/>
          <w:szCs w:val="20"/>
        </w:rPr>
      </w:pPr>
      <w:r w:rsidRPr="000D1744">
        <w:rPr>
          <w:rFonts w:ascii="Tahoma" w:hAnsi="Tahoma" w:cs="Tahoma"/>
          <w:sz w:val="20"/>
          <w:szCs w:val="20"/>
        </w:rPr>
        <w:t>9 miesięcy dla ryzyka urodzenia dziecka,</w:t>
      </w:r>
    </w:p>
    <w:p w:rsidR="00995FF6" w:rsidRPr="000D1744" w:rsidRDefault="00995FF6" w:rsidP="00995FF6">
      <w:pPr>
        <w:pStyle w:val="Akapitzlist"/>
        <w:numPr>
          <w:ilvl w:val="3"/>
          <w:numId w:val="77"/>
        </w:numPr>
        <w:spacing w:after="200" w:line="276" w:lineRule="auto"/>
        <w:rPr>
          <w:rFonts w:ascii="Tahoma" w:hAnsi="Tahoma" w:cs="Tahoma"/>
          <w:sz w:val="20"/>
          <w:szCs w:val="20"/>
        </w:rPr>
      </w:pPr>
      <w:r w:rsidRPr="000D1744">
        <w:rPr>
          <w:rFonts w:ascii="Tahoma" w:hAnsi="Tahoma" w:cs="Tahoma"/>
          <w:sz w:val="20"/>
          <w:szCs w:val="20"/>
        </w:rPr>
        <w:t>6 miesięcy dla ryzyka urodzenia martwego dziecka,</w:t>
      </w:r>
    </w:p>
    <w:p w:rsidR="00995FF6" w:rsidRPr="000D1744" w:rsidRDefault="00995FF6" w:rsidP="00995FF6">
      <w:pPr>
        <w:pStyle w:val="Akapitzlist"/>
        <w:numPr>
          <w:ilvl w:val="3"/>
          <w:numId w:val="77"/>
        </w:numPr>
        <w:spacing w:after="200" w:line="276" w:lineRule="auto"/>
        <w:rPr>
          <w:rFonts w:ascii="Tahoma" w:hAnsi="Tahoma" w:cs="Tahoma"/>
          <w:sz w:val="20"/>
          <w:szCs w:val="20"/>
        </w:rPr>
      </w:pPr>
      <w:r w:rsidRPr="000D1744">
        <w:rPr>
          <w:rFonts w:ascii="Tahoma" w:hAnsi="Tahoma" w:cs="Tahoma"/>
          <w:sz w:val="20"/>
          <w:szCs w:val="20"/>
        </w:rPr>
        <w:t>6 miesięcy dla pozostałych ryzyk innych niż wypadkowe (karencja generalna).</w:t>
      </w:r>
    </w:p>
    <w:p w:rsidR="00995FF6" w:rsidRPr="000D1744" w:rsidRDefault="00995FF6" w:rsidP="00995FF6">
      <w:pPr>
        <w:pStyle w:val="Akapitzlist"/>
        <w:numPr>
          <w:ilvl w:val="2"/>
          <w:numId w:val="77"/>
        </w:numPr>
        <w:spacing w:after="200" w:line="276" w:lineRule="auto"/>
        <w:ind w:left="1854"/>
        <w:rPr>
          <w:rFonts w:ascii="Tahoma" w:hAnsi="Tahoma" w:cs="Tahoma"/>
          <w:sz w:val="20"/>
          <w:szCs w:val="20"/>
        </w:rPr>
      </w:pPr>
      <w:r w:rsidRPr="000D1744">
        <w:rPr>
          <w:rFonts w:ascii="Tahoma" w:hAnsi="Tahoma" w:cs="Tahoma"/>
          <w:sz w:val="20"/>
          <w:szCs w:val="20"/>
        </w:rPr>
        <w:t xml:space="preserve">Karencji generalnej nie stosuje się wobec osób przystępujących do ubezpieczenia przed upływem 3 miesięcy od początku obowiązywania umowy lub nabycia prawa do przystąpienia do ubezpieczenia. </w:t>
      </w:r>
    </w:p>
    <w:p w:rsidR="00995FF6" w:rsidRPr="000D1744" w:rsidRDefault="00995FF6" w:rsidP="00995FF6">
      <w:pPr>
        <w:pStyle w:val="Akapitzlist"/>
        <w:numPr>
          <w:ilvl w:val="2"/>
          <w:numId w:val="77"/>
        </w:numPr>
        <w:spacing w:after="200" w:line="276" w:lineRule="auto"/>
        <w:ind w:left="1854"/>
        <w:rPr>
          <w:rFonts w:ascii="Tahoma" w:hAnsi="Tahoma" w:cs="Tahoma"/>
          <w:sz w:val="20"/>
          <w:szCs w:val="20"/>
        </w:rPr>
      </w:pPr>
      <w:r w:rsidRPr="000D1744">
        <w:rPr>
          <w:rFonts w:ascii="Tahoma" w:hAnsi="Tahoma" w:cs="Tahoma"/>
          <w:sz w:val="20"/>
          <w:szCs w:val="20"/>
        </w:rPr>
        <w:t>W stosunku do osób (także członków rodziny), które były dotychczas objęte ochroną ubezpieczeniową z tytułu innej umowy ubezpieczenia (zarówno funkcjonującej u Zamawiającego jak i innej umowy grupowego ubezpieczenia na życie, w tym także indywidualnie kontynuowanej), do okresu karencji (w zakresie poszczególnych ryzyk) wlicza się okres ubezpieczenia z tytułu wcześniejszej umowy, pod warunkiem, że ochrona z tytułu wcześniejszej umowy ubezpieczenia zakończyła się, a okres między zakończeniem ochrony z tytułu wcześniejszej umowy ubezpieczenia a datą przystąpienia do niniejszej umowy był nie dłuższy niż 90 dni.</w:t>
      </w:r>
    </w:p>
    <w:p w:rsidR="00995FF6" w:rsidRPr="000D1744" w:rsidRDefault="00995FF6" w:rsidP="00995FF6">
      <w:pPr>
        <w:pStyle w:val="Akapitzlist"/>
        <w:numPr>
          <w:ilvl w:val="2"/>
          <w:numId w:val="77"/>
        </w:numPr>
        <w:spacing w:after="200" w:line="276" w:lineRule="auto"/>
        <w:ind w:left="1854"/>
        <w:rPr>
          <w:rFonts w:ascii="Tahoma" w:hAnsi="Tahoma" w:cs="Tahoma"/>
          <w:sz w:val="20"/>
          <w:szCs w:val="20"/>
        </w:rPr>
      </w:pPr>
      <w:r w:rsidRPr="000D1744">
        <w:rPr>
          <w:rFonts w:ascii="Tahoma" w:hAnsi="Tahoma" w:cs="Tahoma"/>
          <w:sz w:val="20"/>
          <w:szCs w:val="20"/>
        </w:rPr>
        <w:t xml:space="preserve">Nie dopuszcza się stosowania przez wykonawcę karencji do nadwyżek sum ubezpieczenia (w ramach pakietów podstawowych) stanowiących różnicę sum dla analogicznych świadczeń obowiązujących w poprzedniej umowie ubezpieczenia (w tym zawartej u innego pracodawcy lub stanowiącej indywidualną kontynuację umowy grupowej dowolnego ubezpieczyciela) </w:t>
      </w:r>
    </w:p>
    <w:p w:rsidR="00995FF6" w:rsidRPr="000D1744" w:rsidRDefault="00995FF6" w:rsidP="00995FF6">
      <w:pPr>
        <w:pStyle w:val="Akapitzlist"/>
        <w:numPr>
          <w:ilvl w:val="2"/>
          <w:numId w:val="77"/>
        </w:numPr>
        <w:spacing w:after="200" w:line="276" w:lineRule="auto"/>
        <w:ind w:left="1854"/>
        <w:rPr>
          <w:rFonts w:ascii="Tahoma" w:hAnsi="Tahoma" w:cs="Tahoma"/>
          <w:sz w:val="20"/>
          <w:szCs w:val="20"/>
        </w:rPr>
      </w:pPr>
      <w:r w:rsidRPr="000D1744">
        <w:rPr>
          <w:rFonts w:ascii="Tahoma" w:hAnsi="Tahoma" w:cs="Tahoma"/>
          <w:sz w:val="20"/>
          <w:szCs w:val="20"/>
        </w:rPr>
        <w:t xml:space="preserve">W odniesieniu do osób, </w:t>
      </w:r>
      <w:r w:rsidRPr="000D1744">
        <w:rPr>
          <w:rFonts w:ascii="Tahoma" w:hAnsi="Tahoma" w:cs="Tahoma"/>
          <w:bCs/>
          <w:sz w:val="20"/>
          <w:szCs w:val="20"/>
        </w:rPr>
        <w:t xml:space="preserve">które w dniu zawarcia umowy przebywają na zwolnieniu lekarskim, urlopie bezpłatnym, wychowawczym oraz członków rodzin tych osób okres trzech miesięcy warunkujący prawo przystąpienia do ubezpieczenia z zaliczeniem okresów karencji z dotychczasowego ubezpieczenia liczony jest od pierwszego dnia pracy po okresie zwolnienia. </w:t>
      </w:r>
    </w:p>
    <w:p w:rsidR="00995FF6" w:rsidRPr="000D1744" w:rsidRDefault="00995FF6" w:rsidP="00995FF6">
      <w:pPr>
        <w:pStyle w:val="Akapitzlist"/>
        <w:numPr>
          <w:ilvl w:val="2"/>
          <w:numId w:val="77"/>
        </w:numPr>
        <w:spacing w:after="200" w:line="276" w:lineRule="auto"/>
        <w:ind w:left="1854"/>
        <w:rPr>
          <w:rFonts w:ascii="Tahoma" w:hAnsi="Tahoma" w:cs="Tahoma"/>
          <w:sz w:val="20"/>
          <w:szCs w:val="20"/>
        </w:rPr>
      </w:pPr>
      <w:r w:rsidRPr="000D1744">
        <w:rPr>
          <w:rFonts w:ascii="Tahoma" w:hAnsi="Tahoma" w:cs="Tahoma"/>
          <w:bCs/>
          <w:sz w:val="20"/>
          <w:szCs w:val="20"/>
        </w:rPr>
        <w:t>Wykonawca nie stosuje karencji do zdarzeń spowodowanych wypadkiem</w:t>
      </w:r>
    </w:p>
    <w:p w:rsidR="007E55FD" w:rsidRPr="00EC7EE5" w:rsidRDefault="007E55FD" w:rsidP="000D1744">
      <w:pPr>
        <w:spacing w:line="276" w:lineRule="auto"/>
        <w:rPr>
          <w:rFonts w:ascii="Tahoma" w:eastAsia="Calibri" w:hAnsi="Tahoma" w:cs="Tahoma"/>
          <w:sz w:val="20"/>
          <w:szCs w:val="20"/>
          <w:lang w:eastAsia="en-US"/>
        </w:rPr>
      </w:pPr>
    </w:p>
    <w:p w:rsidR="007E55FD" w:rsidRPr="00EC7EE5" w:rsidRDefault="007E55FD" w:rsidP="000D1744">
      <w:pPr>
        <w:numPr>
          <w:ilvl w:val="1"/>
          <w:numId w:val="77"/>
        </w:numPr>
        <w:spacing w:after="200" w:line="276" w:lineRule="auto"/>
        <w:ind w:left="1134" w:hanging="567"/>
        <w:contextualSpacing/>
        <w:rPr>
          <w:rFonts w:ascii="Tahoma" w:eastAsia="Calibri" w:hAnsi="Tahoma" w:cs="Tahoma"/>
          <w:sz w:val="20"/>
          <w:szCs w:val="20"/>
          <w:lang w:eastAsia="en-US"/>
        </w:rPr>
      </w:pPr>
      <w:r w:rsidRPr="00EC7EE5">
        <w:rPr>
          <w:rFonts w:ascii="Tahoma" w:eastAsia="Calibri" w:hAnsi="Tahoma" w:cs="Tahoma"/>
          <w:sz w:val="20"/>
          <w:szCs w:val="20"/>
          <w:lang w:eastAsia="en-US"/>
        </w:rPr>
        <w:t>REALIZACJA ŚWIADCZEŃ</w:t>
      </w:r>
    </w:p>
    <w:p w:rsidR="007E55FD" w:rsidRPr="000D1744" w:rsidRDefault="007E55FD" w:rsidP="000D1744">
      <w:pPr>
        <w:pStyle w:val="Akapitzlist"/>
        <w:numPr>
          <w:ilvl w:val="2"/>
          <w:numId w:val="77"/>
        </w:numPr>
        <w:spacing w:after="200" w:line="276" w:lineRule="auto"/>
        <w:ind w:left="1854"/>
        <w:rPr>
          <w:rFonts w:ascii="Tahoma" w:hAnsi="Tahoma" w:cs="Tahoma"/>
          <w:bCs/>
          <w:sz w:val="20"/>
          <w:szCs w:val="20"/>
        </w:rPr>
      </w:pPr>
      <w:r w:rsidRPr="000D1744">
        <w:rPr>
          <w:rFonts w:ascii="Tahoma" w:hAnsi="Tahoma" w:cs="Tahoma"/>
          <w:bCs/>
          <w:sz w:val="20"/>
          <w:szCs w:val="20"/>
        </w:rPr>
        <w:t>Po otrzymaniu od ubezpieczonego dokumentacji Wykonawca zobowiązuje się do niezwłocznej realizacji świadczeń w standardowym dla siebie trybie z zastrzeżeniem poniższych postanowień:</w:t>
      </w:r>
    </w:p>
    <w:p w:rsidR="007E55FD" w:rsidRPr="000D1744" w:rsidRDefault="007E55FD" w:rsidP="000D1744">
      <w:pPr>
        <w:pStyle w:val="Akapitzlist"/>
        <w:numPr>
          <w:ilvl w:val="2"/>
          <w:numId w:val="77"/>
        </w:numPr>
        <w:spacing w:after="200" w:line="276" w:lineRule="auto"/>
        <w:ind w:left="1854"/>
        <w:rPr>
          <w:rFonts w:ascii="Tahoma" w:hAnsi="Tahoma" w:cs="Tahoma"/>
          <w:bCs/>
          <w:sz w:val="20"/>
          <w:szCs w:val="20"/>
        </w:rPr>
      </w:pPr>
      <w:r w:rsidRPr="000D1744">
        <w:rPr>
          <w:rFonts w:ascii="Tahoma" w:hAnsi="Tahoma" w:cs="Tahoma"/>
          <w:bCs/>
          <w:sz w:val="20"/>
          <w:szCs w:val="20"/>
        </w:rPr>
        <w:t xml:space="preserve">Ubezpieczony, Uposażeni lub Uprawnieni z umowy ubezpieczenia mają prawo do przedkładania wszelkiej przedmiotowej dokumentacji (w tym zgłoszenie świadczenia z tytułu umowy ubezpieczenia) w jednej z poniższych form: </w:t>
      </w:r>
    </w:p>
    <w:p w:rsidR="007E55FD" w:rsidRPr="000D1744" w:rsidRDefault="007E55FD" w:rsidP="000D1744">
      <w:pPr>
        <w:pStyle w:val="Akapitzlist"/>
        <w:numPr>
          <w:ilvl w:val="3"/>
          <w:numId w:val="77"/>
        </w:numPr>
        <w:spacing w:after="200" w:line="276" w:lineRule="auto"/>
        <w:ind w:left="2694" w:hanging="851"/>
        <w:rPr>
          <w:rFonts w:ascii="Tahoma" w:hAnsi="Tahoma" w:cs="Tahoma"/>
          <w:sz w:val="20"/>
          <w:szCs w:val="20"/>
        </w:rPr>
      </w:pPr>
      <w:r w:rsidRPr="000D1744">
        <w:rPr>
          <w:rFonts w:ascii="Tahoma" w:hAnsi="Tahoma" w:cs="Tahoma"/>
          <w:sz w:val="20"/>
          <w:szCs w:val="20"/>
        </w:rPr>
        <w:lastRenderedPageBreak/>
        <w:t xml:space="preserve">drogą pocztową – listem poleconym na wskazany przez Wykonawcę adres lub poprzez złożenie dokumentów w dowolnej placówce Wykonawcy na terenie Wrocławia </w:t>
      </w:r>
    </w:p>
    <w:p w:rsidR="007E55FD" w:rsidRPr="000D1744" w:rsidRDefault="007E55FD" w:rsidP="000D1744">
      <w:pPr>
        <w:pStyle w:val="Akapitzlist"/>
        <w:numPr>
          <w:ilvl w:val="3"/>
          <w:numId w:val="77"/>
        </w:numPr>
        <w:spacing w:after="200" w:line="276" w:lineRule="auto"/>
        <w:ind w:left="2694" w:hanging="851"/>
        <w:rPr>
          <w:rFonts w:ascii="Tahoma" w:hAnsi="Tahoma" w:cs="Tahoma"/>
          <w:sz w:val="20"/>
          <w:szCs w:val="20"/>
        </w:rPr>
      </w:pPr>
      <w:r w:rsidRPr="000D1744">
        <w:rPr>
          <w:rFonts w:ascii="Tahoma" w:hAnsi="Tahoma" w:cs="Tahoma"/>
          <w:sz w:val="20"/>
          <w:szCs w:val="20"/>
        </w:rPr>
        <w:t>faxem pod wskazanym przez Wykonawcę numerem</w:t>
      </w:r>
    </w:p>
    <w:p w:rsidR="007E55FD" w:rsidRPr="000D1744" w:rsidRDefault="007E55FD" w:rsidP="000D1744">
      <w:pPr>
        <w:pStyle w:val="Akapitzlist"/>
        <w:numPr>
          <w:ilvl w:val="3"/>
          <w:numId w:val="77"/>
        </w:numPr>
        <w:spacing w:after="200" w:line="276" w:lineRule="auto"/>
        <w:ind w:left="2694" w:hanging="851"/>
        <w:rPr>
          <w:rFonts w:ascii="Tahoma" w:hAnsi="Tahoma" w:cs="Tahoma"/>
          <w:sz w:val="20"/>
          <w:szCs w:val="20"/>
        </w:rPr>
      </w:pPr>
      <w:r w:rsidRPr="000D1744">
        <w:rPr>
          <w:rFonts w:ascii="Tahoma" w:hAnsi="Tahoma" w:cs="Tahoma"/>
          <w:sz w:val="20"/>
          <w:szCs w:val="20"/>
        </w:rPr>
        <w:t>drogą elektroniczną na wskazany przez Wykonawcę adres</w:t>
      </w:r>
    </w:p>
    <w:p w:rsidR="007E55FD" w:rsidRPr="00EC7EE5" w:rsidRDefault="007E55FD" w:rsidP="00EC37AA">
      <w:pPr>
        <w:numPr>
          <w:ilvl w:val="0"/>
          <w:numId w:val="40"/>
        </w:numPr>
        <w:tabs>
          <w:tab w:val="left" w:pos="2127"/>
        </w:tabs>
        <w:spacing w:after="200" w:line="276" w:lineRule="auto"/>
        <w:ind w:left="1077" w:hanging="357"/>
        <w:contextualSpacing/>
        <w:rPr>
          <w:rFonts w:ascii="Tahoma" w:hAnsi="Tahoma" w:cs="Tahoma"/>
          <w:bCs/>
          <w:vanish/>
          <w:sz w:val="20"/>
          <w:szCs w:val="20"/>
        </w:rPr>
      </w:pPr>
    </w:p>
    <w:p w:rsidR="007E55FD" w:rsidRPr="000D1744" w:rsidRDefault="007E55FD" w:rsidP="000D1744">
      <w:pPr>
        <w:pStyle w:val="Akapitzlist"/>
        <w:numPr>
          <w:ilvl w:val="2"/>
          <w:numId w:val="77"/>
        </w:numPr>
        <w:spacing w:after="200" w:line="276" w:lineRule="auto"/>
        <w:ind w:left="1854"/>
        <w:rPr>
          <w:rFonts w:ascii="Tahoma" w:hAnsi="Tahoma" w:cs="Tahoma"/>
          <w:bCs/>
          <w:sz w:val="20"/>
          <w:szCs w:val="20"/>
        </w:rPr>
      </w:pPr>
      <w:r w:rsidRPr="000D1744">
        <w:rPr>
          <w:rFonts w:ascii="Tahoma" w:hAnsi="Tahoma" w:cs="Tahoma"/>
          <w:bCs/>
          <w:sz w:val="20"/>
          <w:szCs w:val="20"/>
        </w:rPr>
        <w:t>w przypadku braku części dokumentów niezbędnych do wypłaty świadczenia Wykonawca zobowiązuje się niezwłocznie pisemnie lub jeżeli ubezpieczony dopuści taką możliwość elektronicznie poinformować o tym ubezpieczonego ubiegającego się o świadczenie. Pismo informujące wraz z wykazem dokumentów brakujących Wykonawca prześle w ciągu 5 dni od daty wpłynięcia roszczenia ubezpieczonego.</w:t>
      </w:r>
    </w:p>
    <w:p w:rsidR="007E55FD" w:rsidRPr="00EC7EE5" w:rsidRDefault="007E55FD" w:rsidP="000D1744">
      <w:pPr>
        <w:pStyle w:val="Akapitzlist"/>
        <w:numPr>
          <w:ilvl w:val="2"/>
          <w:numId w:val="77"/>
        </w:numPr>
        <w:spacing w:after="200" w:line="276" w:lineRule="auto"/>
        <w:ind w:left="1854"/>
        <w:rPr>
          <w:rFonts w:ascii="Tahoma" w:hAnsi="Tahoma" w:cs="Tahoma"/>
          <w:bCs/>
          <w:sz w:val="20"/>
          <w:szCs w:val="20"/>
        </w:rPr>
      </w:pPr>
      <w:r w:rsidRPr="00EC7EE5">
        <w:rPr>
          <w:rFonts w:ascii="Tahoma" w:hAnsi="Tahoma" w:cs="Tahoma"/>
          <w:bCs/>
          <w:sz w:val="20"/>
          <w:szCs w:val="20"/>
        </w:rPr>
        <w:t>trwały uszczerbek na zdrowiu ubezpieczonego - Wykonawca stosuje dwa tryby oceny stopnia trwałego uszczerbku na zdrowiu ubezpieczonego:</w:t>
      </w:r>
    </w:p>
    <w:p w:rsidR="007E55FD" w:rsidRPr="000D1744" w:rsidRDefault="007E55FD" w:rsidP="000D1744">
      <w:pPr>
        <w:pStyle w:val="Akapitzlist"/>
        <w:numPr>
          <w:ilvl w:val="3"/>
          <w:numId w:val="77"/>
        </w:numPr>
        <w:spacing w:after="200" w:line="276" w:lineRule="auto"/>
        <w:ind w:left="2694" w:hanging="851"/>
        <w:rPr>
          <w:rFonts w:ascii="Tahoma" w:hAnsi="Tahoma" w:cs="Tahoma"/>
          <w:sz w:val="20"/>
          <w:szCs w:val="20"/>
        </w:rPr>
      </w:pPr>
      <w:r w:rsidRPr="000D1744">
        <w:rPr>
          <w:rFonts w:ascii="Tahoma" w:hAnsi="Tahoma" w:cs="Tahoma"/>
          <w:sz w:val="20"/>
          <w:szCs w:val="20"/>
        </w:rPr>
        <w:t>tryb 1 – tylko na podstawie przedłożonej przez Ubezpieczonego dokumentacji medycznej</w:t>
      </w:r>
    </w:p>
    <w:p w:rsidR="007E55FD" w:rsidRPr="000D1744" w:rsidRDefault="007E55FD" w:rsidP="000D1744">
      <w:pPr>
        <w:pStyle w:val="Akapitzlist"/>
        <w:numPr>
          <w:ilvl w:val="3"/>
          <w:numId w:val="77"/>
        </w:numPr>
        <w:spacing w:after="200" w:line="276" w:lineRule="auto"/>
        <w:ind w:left="2694" w:hanging="851"/>
        <w:rPr>
          <w:rFonts w:ascii="Tahoma" w:hAnsi="Tahoma" w:cs="Tahoma"/>
          <w:sz w:val="20"/>
          <w:szCs w:val="20"/>
        </w:rPr>
      </w:pPr>
      <w:r w:rsidRPr="000D1744">
        <w:rPr>
          <w:rFonts w:ascii="Tahoma" w:hAnsi="Tahoma" w:cs="Tahoma"/>
          <w:sz w:val="20"/>
          <w:szCs w:val="20"/>
        </w:rPr>
        <w:t>tryb 2 - na podstawie orzeczenia powołanej przez Wykonawcę komisji lekarskiej pod warunkiem wcześniejszego przedłożenia przez Ubezpieczonego dokumentacji medycznej; w przypadku potrzeby powołania komisji lekarskiej Wykonawca zastrzega się, że zostanie ona zorganizowana na terenie Wrocławia, lub na wniosek ubezpieczonego i za zgodą Wykonawcy w innym uzgodnionym miejscu.</w:t>
      </w:r>
    </w:p>
    <w:p w:rsidR="007E55FD" w:rsidRPr="000D1744" w:rsidRDefault="007E55FD" w:rsidP="000D1744">
      <w:pPr>
        <w:pStyle w:val="Akapitzlist"/>
        <w:numPr>
          <w:ilvl w:val="3"/>
          <w:numId w:val="77"/>
        </w:numPr>
        <w:spacing w:after="200" w:line="276" w:lineRule="auto"/>
        <w:ind w:left="2694" w:hanging="851"/>
        <w:rPr>
          <w:rFonts w:ascii="Tahoma" w:hAnsi="Tahoma" w:cs="Tahoma"/>
          <w:sz w:val="20"/>
          <w:szCs w:val="20"/>
        </w:rPr>
      </w:pPr>
      <w:r w:rsidRPr="000D1744">
        <w:rPr>
          <w:rFonts w:ascii="Tahoma" w:hAnsi="Tahoma" w:cs="Tahoma"/>
          <w:sz w:val="20"/>
          <w:szCs w:val="20"/>
        </w:rPr>
        <w:t xml:space="preserve">po otrzymaniu decyzji Wykonawcy wydanej na podstawie trybu 1 Ubezpieczony ma pełne prawo do skorzystania z trybu 2.  </w:t>
      </w:r>
    </w:p>
    <w:p w:rsidR="007E55FD" w:rsidRPr="00EC7EE5" w:rsidRDefault="007E55FD" w:rsidP="000D1744">
      <w:pPr>
        <w:pStyle w:val="Akapitzlist"/>
        <w:numPr>
          <w:ilvl w:val="2"/>
          <w:numId w:val="77"/>
        </w:numPr>
        <w:spacing w:after="200" w:line="276" w:lineRule="auto"/>
        <w:ind w:left="1854"/>
        <w:rPr>
          <w:rFonts w:ascii="Tahoma" w:hAnsi="Tahoma" w:cs="Tahoma"/>
          <w:bCs/>
          <w:sz w:val="20"/>
          <w:szCs w:val="20"/>
        </w:rPr>
      </w:pPr>
      <w:r w:rsidRPr="00EC7EE5">
        <w:rPr>
          <w:rFonts w:ascii="Tahoma" w:hAnsi="Tahoma" w:cs="Tahoma"/>
          <w:bCs/>
          <w:sz w:val="20"/>
          <w:szCs w:val="20"/>
        </w:rPr>
        <w:t>szybka likwidacja świadczeń - „świadczenia proste” tj. zgon rodziców lub rodziców współmałżonka ubezpieczonego, urodzenie się dziecka ubezpieczonemu, urodzenie się martwego dziecka ubezpieczonemu Wykonawca realizuje w ciągu 7 dni roboczych od daty wpłynięcia roszczenia pod warunkiem otrzymania kompletu dokumentów standardowo wymaganych przez ubezpieczyciela do realizacji danego świadczenia.</w:t>
      </w:r>
    </w:p>
    <w:p w:rsidR="007E55FD" w:rsidRPr="00EC7EE5" w:rsidRDefault="007E55FD" w:rsidP="000D1744">
      <w:pPr>
        <w:pStyle w:val="Akapitzlist"/>
        <w:numPr>
          <w:ilvl w:val="2"/>
          <w:numId w:val="77"/>
        </w:numPr>
        <w:spacing w:after="200" w:line="276" w:lineRule="auto"/>
        <w:ind w:left="1854"/>
        <w:rPr>
          <w:rFonts w:ascii="Tahoma" w:hAnsi="Tahoma" w:cs="Tahoma"/>
          <w:bCs/>
          <w:sz w:val="20"/>
          <w:szCs w:val="20"/>
        </w:rPr>
      </w:pPr>
      <w:r w:rsidRPr="00EC7EE5">
        <w:rPr>
          <w:rFonts w:ascii="Tahoma" w:hAnsi="Tahoma" w:cs="Tahoma"/>
          <w:bCs/>
          <w:sz w:val="20"/>
          <w:szCs w:val="20"/>
        </w:rPr>
        <w:t xml:space="preserve">aplikacja internetowa - Wykonawca niezwłocznie, lecz nie później niż w ciągu 1 miesiąca od daty zawarcia umowy, po wcześniejszym przeprowadzeniu szkolenia, nieodpłatnie udostępni aplikację internetową służącą do elektronicznej obsługi ubezpieczenia umożliwiającą wskazanym przez Zamawiającego osobom: </w:t>
      </w:r>
    </w:p>
    <w:p w:rsidR="007E55FD" w:rsidRPr="000D1744" w:rsidRDefault="007E55FD" w:rsidP="000D1744">
      <w:pPr>
        <w:pStyle w:val="Akapitzlist"/>
        <w:numPr>
          <w:ilvl w:val="3"/>
          <w:numId w:val="77"/>
        </w:numPr>
        <w:spacing w:after="200" w:line="276" w:lineRule="auto"/>
        <w:ind w:left="2694" w:hanging="851"/>
        <w:rPr>
          <w:rFonts w:ascii="Tahoma" w:hAnsi="Tahoma" w:cs="Tahoma"/>
          <w:sz w:val="20"/>
          <w:szCs w:val="20"/>
        </w:rPr>
      </w:pPr>
      <w:r w:rsidRPr="000D1744">
        <w:rPr>
          <w:rFonts w:ascii="Tahoma" w:hAnsi="Tahoma" w:cs="Tahoma"/>
          <w:sz w:val="20"/>
          <w:szCs w:val="20"/>
        </w:rPr>
        <w:t>prawidłową techniczną obsługę ubezpieczenia, w tym bieżącą weryfikację płatności (salda) – zaległości, nadpłaty składek</w:t>
      </w:r>
    </w:p>
    <w:p w:rsidR="007E55FD" w:rsidRPr="000D1744" w:rsidRDefault="007E55FD" w:rsidP="000D1744">
      <w:pPr>
        <w:pStyle w:val="Akapitzlist"/>
        <w:numPr>
          <w:ilvl w:val="3"/>
          <w:numId w:val="77"/>
        </w:numPr>
        <w:spacing w:after="200" w:line="276" w:lineRule="auto"/>
        <w:ind w:left="2694" w:hanging="851"/>
        <w:rPr>
          <w:rFonts w:ascii="Tahoma" w:hAnsi="Tahoma" w:cs="Tahoma"/>
          <w:sz w:val="20"/>
          <w:szCs w:val="20"/>
        </w:rPr>
      </w:pPr>
      <w:r w:rsidRPr="000D1744">
        <w:rPr>
          <w:rFonts w:ascii="Tahoma" w:hAnsi="Tahoma" w:cs="Tahoma"/>
          <w:sz w:val="20"/>
          <w:szCs w:val="20"/>
        </w:rPr>
        <w:t>prawidłową i sprawną realizację wynikających z umowy przywilejów ubezpieczonych - dostęp do elektronicznej formy druków, możliwość elektronicznego zgłaszania świadczeń</w:t>
      </w:r>
    </w:p>
    <w:p w:rsidR="007E55FD" w:rsidRPr="000D1744" w:rsidRDefault="007E55FD" w:rsidP="000D1744">
      <w:pPr>
        <w:pStyle w:val="Akapitzlist"/>
        <w:numPr>
          <w:ilvl w:val="3"/>
          <w:numId w:val="77"/>
        </w:numPr>
        <w:spacing w:after="200" w:line="276" w:lineRule="auto"/>
        <w:ind w:left="2694" w:hanging="851"/>
        <w:rPr>
          <w:rFonts w:ascii="Tahoma" w:hAnsi="Tahoma" w:cs="Tahoma"/>
          <w:sz w:val="20"/>
          <w:szCs w:val="20"/>
        </w:rPr>
      </w:pPr>
      <w:r w:rsidRPr="000D1744">
        <w:rPr>
          <w:rFonts w:ascii="Tahoma" w:hAnsi="Tahoma" w:cs="Tahoma"/>
          <w:sz w:val="20"/>
          <w:szCs w:val="20"/>
        </w:rPr>
        <w:t xml:space="preserve">dostęp do elektronicznych druków i możliwość ich przesyłania on-line, </w:t>
      </w:r>
    </w:p>
    <w:p w:rsidR="007E55FD" w:rsidRPr="000D1744" w:rsidRDefault="007E55FD" w:rsidP="000D1744">
      <w:pPr>
        <w:pStyle w:val="Akapitzlist"/>
        <w:numPr>
          <w:ilvl w:val="3"/>
          <w:numId w:val="77"/>
        </w:numPr>
        <w:spacing w:after="200" w:line="276" w:lineRule="auto"/>
        <w:ind w:left="2694" w:hanging="851"/>
        <w:rPr>
          <w:rFonts w:ascii="Tahoma" w:hAnsi="Tahoma" w:cs="Tahoma"/>
          <w:sz w:val="20"/>
          <w:szCs w:val="20"/>
        </w:rPr>
      </w:pPr>
      <w:r w:rsidRPr="000D1744">
        <w:rPr>
          <w:rFonts w:ascii="Tahoma" w:hAnsi="Tahoma" w:cs="Tahoma"/>
          <w:sz w:val="20"/>
          <w:szCs w:val="20"/>
        </w:rPr>
        <w:t>w szczególności deklaracji przystąpienia, rezygnacji ubezpieczonych, zmiany danych ubezpieczonych i osób uposażonych.</w:t>
      </w:r>
    </w:p>
    <w:p w:rsidR="007E55FD" w:rsidRPr="00EC7EE5" w:rsidRDefault="007E55FD" w:rsidP="007E55FD">
      <w:pPr>
        <w:spacing w:line="276" w:lineRule="auto"/>
        <w:contextualSpacing/>
        <w:rPr>
          <w:rFonts w:ascii="Tahoma" w:hAnsi="Tahoma" w:cs="Tahoma"/>
          <w:color w:val="FF0000"/>
          <w:sz w:val="18"/>
          <w:szCs w:val="18"/>
        </w:rPr>
      </w:pPr>
    </w:p>
    <w:p w:rsidR="007E55FD" w:rsidRPr="00EC7EE5" w:rsidRDefault="007E55FD" w:rsidP="007E55FD">
      <w:pPr>
        <w:autoSpaceDE w:val="0"/>
        <w:autoSpaceDN w:val="0"/>
        <w:adjustRightInd w:val="0"/>
        <w:spacing w:after="200" w:line="276" w:lineRule="auto"/>
        <w:ind w:left="357"/>
        <w:contextualSpacing/>
        <w:rPr>
          <w:rFonts w:ascii="Tahoma" w:eastAsia="Calibri" w:hAnsi="Tahoma" w:cs="Tahoma"/>
          <w:b/>
          <w:sz w:val="20"/>
          <w:szCs w:val="22"/>
          <w:lang w:eastAsia="en-US"/>
        </w:rPr>
      </w:pPr>
    </w:p>
    <w:p w:rsidR="007E55FD" w:rsidRPr="00EC7EE5" w:rsidRDefault="007E55FD" w:rsidP="007E55FD">
      <w:pPr>
        <w:autoSpaceDE w:val="0"/>
        <w:autoSpaceDN w:val="0"/>
        <w:adjustRightInd w:val="0"/>
        <w:spacing w:after="200" w:line="276" w:lineRule="auto"/>
        <w:ind w:left="1071"/>
        <w:contextualSpacing/>
        <w:rPr>
          <w:rFonts w:ascii="Tahoma" w:eastAsia="Calibri" w:hAnsi="Tahoma" w:cs="Tahoma"/>
          <w:sz w:val="20"/>
          <w:szCs w:val="20"/>
          <w:lang w:eastAsia="en-US"/>
        </w:rPr>
      </w:pPr>
    </w:p>
    <w:p w:rsidR="00853DEB" w:rsidRPr="00EC7EE5" w:rsidRDefault="00853DEB" w:rsidP="007E55FD">
      <w:pPr>
        <w:autoSpaceDE w:val="0"/>
        <w:autoSpaceDN w:val="0"/>
        <w:adjustRightInd w:val="0"/>
        <w:spacing w:after="200" w:line="276" w:lineRule="auto"/>
        <w:ind w:left="1071"/>
        <w:contextualSpacing/>
        <w:rPr>
          <w:rFonts w:ascii="Tahoma" w:eastAsia="Calibri" w:hAnsi="Tahoma" w:cs="Tahoma"/>
          <w:sz w:val="20"/>
          <w:szCs w:val="20"/>
          <w:lang w:eastAsia="en-US"/>
        </w:rPr>
      </w:pPr>
    </w:p>
    <w:p w:rsidR="00853DEB" w:rsidRPr="00EC7EE5" w:rsidRDefault="00853DEB" w:rsidP="007E55FD">
      <w:pPr>
        <w:autoSpaceDE w:val="0"/>
        <w:autoSpaceDN w:val="0"/>
        <w:adjustRightInd w:val="0"/>
        <w:spacing w:after="200" w:line="276" w:lineRule="auto"/>
        <w:ind w:left="1071"/>
        <w:contextualSpacing/>
        <w:rPr>
          <w:rFonts w:ascii="Tahoma" w:eastAsia="Calibri" w:hAnsi="Tahoma" w:cs="Tahoma"/>
          <w:sz w:val="20"/>
          <w:szCs w:val="20"/>
          <w:lang w:eastAsia="en-US"/>
        </w:rPr>
      </w:pPr>
    </w:p>
    <w:p w:rsidR="00853DEB" w:rsidRPr="00EC7EE5" w:rsidRDefault="00853DEB" w:rsidP="007E55FD">
      <w:pPr>
        <w:autoSpaceDE w:val="0"/>
        <w:autoSpaceDN w:val="0"/>
        <w:adjustRightInd w:val="0"/>
        <w:spacing w:after="200" w:line="276" w:lineRule="auto"/>
        <w:ind w:left="1071"/>
        <w:contextualSpacing/>
        <w:rPr>
          <w:rFonts w:ascii="Tahoma" w:eastAsia="Calibri" w:hAnsi="Tahoma" w:cs="Tahoma"/>
          <w:sz w:val="20"/>
          <w:szCs w:val="20"/>
          <w:lang w:eastAsia="en-US"/>
        </w:rPr>
      </w:pPr>
    </w:p>
    <w:p w:rsidR="00853DEB" w:rsidRPr="00EC7EE5" w:rsidRDefault="00853DEB" w:rsidP="007E55FD">
      <w:pPr>
        <w:autoSpaceDE w:val="0"/>
        <w:autoSpaceDN w:val="0"/>
        <w:adjustRightInd w:val="0"/>
        <w:spacing w:after="200" w:line="276" w:lineRule="auto"/>
        <w:ind w:left="1071"/>
        <w:contextualSpacing/>
        <w:rPr>
          <w:rFonts w:ascii="Tahoma" w:eastAsia="Calibri" w:hAnsi="Tahoma" w:cs="Tahoma"/>
          <w:sz w:val="20"/>
          <w:szCs w:val="20"/>
          <w:lang w:eastAsia="en-US"/>
        </w:rPr>
      </w:pPr>
    </w:p>
    <w:p w:rsidR="00853DEB" w:rsidRPr="00EC7EE5" w:rsidRDefault="00853DEB" w:rsidP="007E55FD">
      <w:pPr>
        <w:autoSpaceDE w:val="0"/>
        <w:autoSpaceDN w:val="0"/>
        <w:adjustRightInd w:val="0"/>
        <w:spacing w:after="200" w:line="276" w:lineRule="auto"/>
        <w:ind w:left="1071"/>
        <w:contextualSpacing/>
        <w:rPr>
          <w:rFonts w:ascii="Tahoma" w:eastAsia="Calibri" w:hAnsi="Tahoma" w:cs="Tahoma"/>
          <w:sz w:val="20"/>
          <w:szCs w:val="20"/>
          <w:lang w:eastAsia="en-US"/>
        </w:rPr>
      </w:pPr>
    </w:p>
    <w:p w:rsidR="00853DEB" w:rsidRPr="00EC7EE5" w:rsidRDefault="00853DEB" w:rsidP="007E55FD">
      <w:pPr>
        <w:autoSpaceDE w:val="0"/>
        <w:autoSpaceDN w:val="0"/>
        <w:adjustRightInd w:val="0"/>
        <w:spacing w:after="200" w:line="276" w:lineRule="auto"/>
        <w:ind w:left="1071"/>
        <w:contextualSpacing/>
        <w:rPr>
          <w:rFonts w:ascii="Tahoma" w:eastAsia="Calibri" w:hAnsi="Tahoma" w:cs="Tahoma"/>
          <w:sz w:val="20"/>
          <w:szCs w:val="20"/>
          <w:lang w:eastAsia="en-US"/>
        </w:rPr>
      </w:pPr>
    </w:p>
    <w:p w:rsidR="00853DEB" w:rsidRPr="00EC7EE5" w:rsidRDefault="00853DEB" w:rsidP="007E55FD">
      <w:pPr>
        <w:autoSpaceDE w:val="0"/>
        <w:autoSpaceDN w:val="0"/>
        <w:adjustRightInd w:val="0"/>
        <w:spacing w:after="200" w:line="276" w:lineRule="auto"/>
        <w:ind w:left="1071"/>
        <w:contextualSpacing/>
        <w:rPr>
          <w:rFonts w:ascii="Tahoma" w:eastAsia="Calibri" w:hAnsi="Tahoma" w:cs="Tahoma"/>
          <w:sz w:val="20"/>
          <w:szCs w:val="20"/>
          <w:lang w:eastAsia="en-US"/>
        </w:rPr>
      </w:pPr>
    </w:p>
    <w:p w:rsidR="00853DEB" w:rsidRPr="00EC7EE5" w:rsidRDefault="00853DEB" w:rsidP="007E55FD">
      <w:pPr>
        <w:autoSpaceDE w:val="0"/>
        <w:autoSpaceDN w:val="0"/>
        <w:adjustRightInd w:val="0"/>
        <w:spacing w:after="200" w:line="276" w:lineRule="auto"/>
        <w:ind w:left="1071"/>
        <w:contextualSpacing/>
        <w:rPr>
          <w:rFonts w:ascii="Tahoma" w:eastAsia="Calibri" w:hAnsi="Tahoma" w:cs="Tahoma"/>
          <w:sz w:val="20"/>
          <w:szCs w:val="20"/>
          <w:lang w:eastAsia="en-US"/>
        </w:rPr>
      </w:pPr>
    </w:p>
    <w:p w:rsidR="00642621" w:rsidRPr="000D1744" w:rsidRDefault="00642621" w:rsidP="00642621">
      <w:pPr>
        <w:keepNext/>
        <w:ind w:right="-24"/>
        <w:jc w:val="both"/>
        <w:outlineLvl w:val="5"/>
        <w:rPr>
          <w:rFonts w:ascii="Tahoma" w:hAnsi="Tahoma" w:cs="Tahoma"/>
          <w:b/>
          <w:bCs/>
          <w:color w:val="000000" w:themeColor="text1"/>
          <w:sz w:val="18"/>
        </w:rPr>
      </w:pPr>
      <w:r w:rsidRPr="000D1744">
        <w:rPr>
          <w:rFonts w:ascii="Tahoma" w:hAnsi="Tahoma" w:cs="Tahoma"/>
          <w:b/>
          <w:bCs/>
          <w:color w:val="000000" w:themeColor="text1"/>
          <w:sz w:val="18"/>
        </w:rPr>
        <w:lastRenderedPageBreak/>
        <w:t xml:space="preserve">Przetarg nr UMW / IZ / PN – 29 / 19                               </w:t>
      </w:r>
      <w:r w:rsidRPr="000D1744">
        <w:rPr>
          <w:rFonts w:ascii="Tahoma" w:hAnsi="Tahoma" w:cs="Tahoma"/>
          <w:b/>
          <w:bCs/>
          <w:color w:val="000000" w:themeColor="text1"/>
          <w:sz w:val="18"/>
        </w:rPr>
        <w:tab/>
      </w:r>
      <w:r w:rsidRPr="000D1744">
        <w:rPr>
          <w:rFonts w:ascii="Tahoma" w:hAnsi="Tahoma" w:cs="Tahoma"/>
          <w:b/>
          <w:bCs/>
          <w:color w:val="000000" w:themeColor="text1"/>
          <w:sz w:val="18"/>
        </w:rPr>
        <w:tab/>
        <w:t xml:space="preserve">       Załącznik nr 4 do SIWZ</w:t>
      </w:r>
    </w:p>
    <w:p w:rsidR="00642621" w:rsidRPr="000D1744" w:rsidRDefault="00642621" w:rsidP="00642621">
      <w:pPr>
        <w:ind w:right="-24"/>
        <w:jc w:val="both"/>
        <w:rPr>
          <w:rFonts w:ascii="Tahoma" w:hAnsi="Tahoma" w:cs="Tahoma"/>
          <w:b/>
          <w:bCs/>
          <w:color w:val="000000" w:themeColor="text1"/>
          <w:sz w:val="18"/>
        </w:rPr>
      </w:pPr>
      <w:r w:rsidRPr="000D1744">
        <w:rPr>
          <w:rFonts w:ascii="Tahoma" w:hAnsi="Tahoma" w:cs="Tahoma"/>
          <w:b/>
          <w:bCs/>
          <w:color w:val="000000" w:themeColor="text1"/>
          <w:sz w:val="18"/>
        </w:rPr>
        <w:t xml:space="preserve">                         </w:t>
      </w:r>
    </w:p>
    <w:p w:rsidR="00642621" w:rsidRPr="000D1744" w:rsidRDefault="00642621" w:rsidP="00642621">
      <w:pPr>
        <w:tabs>
          <w:tab w:val="left" w:pos="292"/>
          <w:tab w:val="right" w:pos="3625"/>
        </w:tabs>
        <w:spacing w:before="48" w:line="240" w:lineRule="atLeast"/>
        <w:ind w:left="369" w:right="-24" w:hanging="511"/>
        <w:jc w:val="both"/>
        <w:rPr>
          <w:rFonts w:ascii="Tahoma" w:hAnsi="Tahoma" w:cs="Tahoma"/>
          <w:color w:val="000000" w:themeColor="text1"/>
          <w:sz w:val="18"/>
        </w:rPr>
      </w:pPr>
    </w:p>
    <w:p w:rsidR="00642621" w:rsidRPr="000D1744" w:rsidRDefault="00642621" w:rsidP="00642621">
      <w:pPr>
        <w:tabs>
          <w:tab w:val="left" w:pos="292"/>
          <w:tab w:val="right" w:pos="3625"/>
        </w:tabs>
        <w:spacing w:before="48" w:line="240" w:lineRule="atLeast"/>
        <w:ind w:left="369" w:right="-24" w:hanging="511"/>
        <w:jc w:val="both"/>
        <w:rPr>
          <w:rFonts w:ascii="Tahoma" w:hAnsi="Tahoma" w:cs="Tahoma"/>
          <w:color w:val="000000" w:themeColor="text1"/>
          <w:sz w:val="18"/>
        </w:rPr>
      </w:pPr>
    </w:p>
    <w:p w:rsidR="00642621" w:rsidRPr="000D1744" w:rsidRDefault="00642621" w:rsidP="00642621">
      <w:pPr>
        <w:tabs>
          <w:tab w:val="left" w:pos="0"/>
          <w:tab w:val="right" w:pos="9720"/>
        </w:tabs>
        <w:ind w:right="-24"/>
        <w:jc w:val="center"/>
        <w:rPr>
          <w:rFonts w:ascii="Tahoma" w:hAnsi="Tahoma" w:cs="Tahoma"/>
          <w:b/>
          <w:color w:val="000000" w:themeColor="text1"/>
          <w:sz w:val="18"/>
        </w:rPr>
      </w:pPr>
      <w:r w:rsidRPr="000D1744">
        <w:rPr>
          <w:rFonts w:ascii="Tahoma" w:hAnsi="Tahoma" w:cs="Tahoma"/>
          <w:b/>
          <w:color w:val="000000" w:themeColor="text1"/>
          <w:sz w:val="18"/>
        </w:rPr>
        <w:t xml:space="preserve">OŚWIADCZENIE O PRZYNALEŻNOŚCI LUB BRAKU PRZYNALEŻNOŚCI </w:t>
      </w:r>
    </w:p>
    <w:p w:rsidR="00642621" w:rsidRPr="000D1744" w:rsidRDefault="00642621" w:rsidP="00642621">
      <w:pPr>
        <w:tabs>
          <w:tab w:val="left" w:pos="0"/>
          <w:tab w:val="right" w:pos="9720"/>
        </w:tabs>
        <w:ind w:right="-24"/>
        <w:jc w:val="center"/>
        <w:rPr>
          <w:rFonts w:ascii="Tahoma" w:hAnsi="Tahoma" w:cs="Tahoma"/>
          <w:bCs/>
          <w:color w:val="000000" w:themeColor="text1"/>
          <w:sz w:val="18"/>
          <w:u w:val="single"/>
        </w:rPr>
      </w:pPr>
      <w:r w:rsidRPr="000D1744">
        <w:rPr>
          <w:rFonts w:ascii="Tahoma" w:hAnsi="Tahoma" w:cs="Tahoma"/>
          <w:b/>
          <w:color w:val="000000" w:themeColor="text1"/>
          <w:sz w:val="18"/>
        </w:rPr>
        <w:t>DO TEJ SAMEJ GRUPY KAPITAŁOWEJ</w:t>
      </w: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p>
    <w:p w:rsidR="00642621" w:rsidRPr="000D1744" w:rsidRDefault="00642621" w:rsidP="00642621">
      <w:pPr>
        <w:tabs>
          <w:tab w:val="left" w:pos="0"/>
          <w:tab w:val="left" w:pos="6379"/>
          <w:tab w:val="left" w:pos="6521"/>
          <w:tab w:val="right" w:pos="9356"/>
          <w:tab w:val="right" w:pos="9720"/>
        </w:tabs>
        <w:ind w:right="-24"/>
        <w:jc w:val="both"/>
        <w:rPr>
          <w:rFonts w:ascii="Tahoma" w:hAnsi="Tahoma" w:cs="Tahoma"/>
          <w:i/>
          <w:color w:val="000000" w:themeColor="text1"/>
          <w:sz w:val="18"/>
          <w:u w:val="single"/>
        </w:rPr>
      </w:pPr>
      <w:r w:rsidRPr="000D1744">
        <w:rPr>
          <w:rFonts w:ascii="Tahoma" w:hAnsi="Tahoma" w:cs="Tahom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r w:rsidRPr="000D1744">
        <w:rPr>
          <w:rFonts w:ascii="Tahoma" w:hAnsi="Tahoma" w:cs="Tahoma"/>
          <w:color w:val="000000" w:themeColor="text1"/>
          <w:sz w:val="18"/>
        </w:rPr>
        <w:t xml:space="preserve">Zarejestrowana nazwa Wykonawcy  </w:t>
      </w: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r w:rsidRPr="000D1744">
        <w:rPr>
          <w:rFonts w:ascii="Tahoma" w:hAnsi="Tahoma" w:cs="Tahoma"/>
          <w:color w:val="000000" w:themeColor="text1"/>
          <w:sz w:val="18"/>
        </w:rPr>
        <w:t>…........................................................................................................................................</w:t>
      </w: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r w:rsidRPr="000D1744">
        <w:rPr>
          <w:rFonts w:ascii="Tahoma" w:hAnsi="Tahoma" w:cs="Tahoma"/>
          <w:color w:val="000000" w:themeColor="text1"/>
          <w:sz w:val="18"/>
        </w:rPr>
        <w:t>…........................................................................................................................................</w:t>
      </w: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r w:rsidRPr="000D1744">
        <w:rPr>
          <w:rFonts w:ascii="Tahoma" w:hAnsi="Tahoma" w:cs="Tahoma"/>
          <w:color w:val="000000" w:themeColor="text1"/>
          <w:sz w:val="18"/>
        </w:rPr>
        <w:t xml:space="preserve">                      </w:t>
      </w: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r w:rsidRPr="000D1744">
        <w:rPr>
          <w:rFonts w:ascii="Tahoma" w:hAnsi="Tahoma" w:cs="Tahoma"/>
          <w:color w:val="000000" w:themeColor="text1"/>
          <w:sz w:val="18"/>
        </w:rPr>
        <w:t>Adres</w:t>
      </w: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r w:rsidRPr="000D1744">
        <w:rPr>
          <w:rFonts w:ascii="Tahoma" w:hAnsi="Tahoma" w:cs="Tahoma"/>
          <w:color w:val="000000" w:themeColor="text1"/>
          <w:sz w:val="18"/>
        </w:rPr>
        <w:t>…........................................................................................................................................</w:t>
      </w: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r w:rsidRPr="000D1744">
        <w:rPr>
          <w:rFonts w:ascii="Tahoma" w:hAnsi="Tahoma" w:cs="Tahoma"/>
          <w:color w:val="000000" w:themeColor="text1"/>
          <w:sz w:val="18"/>
        </w:rPr>
        <w:t>…........................................................................................................................................</w:t>
      </w: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p>
    <w:p w:rsidR="00642621" w:rsidRPr="000D1744" w:rsidRDefault="00642621" w:rsidP="00642621">
      <w:pPr>
        <w:tabs>
          <w:tab w:val="left" w:pos="0"/>
          <w:tab w:val="left" w:pos="6379"/>
          <w:tab w:val="left" w:pos="6521"/>
          <w:tab w:val="right" w:pos="9356"/>
          <w:tab w:val="right" w:pos="9720"/>
        </w:tabs>
        <w:ind w:right="-24"/>
        <w:rPr>
          <w:rFonts w:ascii="Tahoma" w:hAnsi="Tahoma" w:cs="Tahoma"/>
          <w:color w:val="000000" w:themeColor="text1"/>
          <w:sz w:val="18"/>
        </w:rPr>
      </w:pPr>
      <w:r w:rsidRPr="000D1744">
        <w:rPr>
          <w:rFonts w:ascii="Tahoma" w:hAnsi="Tahoma" w:cs="Tahoma"/>
          <w:color w:val="000000" w:themeColor="text1"/>
          <w:sz w:val="18"/>
        </w:rPr>
        <w:t>NIP …..........................................................     Regon ….......................................................</w:t>
      </w:r>
    </w:p>
    <w:p w:rsidR="00642621" w:rsidRPr="000D1744" w:rsidRDefault="00642621" w:rsidP="00642621">
      <w:pPr>
        <w:tabs>
          <w:tab w:val="right" w:pos="9720"/>
        </w:tabs>
        <w:ind w:right="-24"/>
        <w:rPr>
          <w:rFonts w:ascii="Tahoma" w:hAnsi="Tahoma" w:cs="Tahoma"/>
          <w:color w:val="000000" w:themeColor="text1"/>
          <w:sz w:val="18"/>
        </w:rPr>
      </w:pPr>
    </w:p>
    <w:p w:rsidR="00642621" w:rsidRPr="000D1744" w:rsidRDefault="00642621" w:rsidP="00642621">
      <w:pPr>
        <w:tabs>
          <w:tab w:val="right" w:pos="9720"/>
        </w:tabs>
        <w:ind w:right="-24"/>
        <w:rPr>
          <w:rFonts w:ascii="Tahoma" w:hAnsi="Tahoma" w:cs="Tahoma"/>
          <w:color w:val="000000" w:themeColor="text1"/>
          <w:sz w:val="18"/>
        </w:rPr>
      </w:pPr>
    </w:p>
    <w:p w:rsidR="00642621" w:rsidRPr="000D1744" w:rsidRDefault="00642621" w:rsidP="00642621">
      <w:pPr>
        <w:tabs>
          <w:tab w:val="right" w:pos="9720"/>
        </w:tabs>
        <w:ind w:right="-24"/>
        <w:jc w:val="both"/>
        <w:rPr>
          <w:rFonts w:ascii="Tahoma" w:hAnsi="Tahoma" w:cs="Tahoma"/>
          <w:b/>
          <w:color w:val="000000" w:themeColor="text1"/>
          <w:sz w:val="18"/>
        </w:rPr>
      </w:pPr>
    </w:p>
    <w:p w:rsidR="00642621" w:rsidRPr="000D1744" w:rsidRDefault="00642621" w:rsidP="00642621">
      <w:pPr>
        <w:tabs>
          <w:tab w:val="right" w:pos="9720"/>
        </w:tabs>
        <w:ind w:right="-24"/>
        <w:jc w:val="both"/>
        <w:rPr>
          <w:rFonts w:ascii="Tahoma" w:hAnsi="Tahoma" w:cs="Tahoma"/>
          <w:b/>
          <w:color w:val="000000" w:themeColor="text1"/>
          <w:sz w:val="18"/>
        </w:rPr>
      </w:pPr>
    </w:p>
    <w:p w:rsidR="00642621" w:rsidRPr="000D1744" w:rsidRDefault="00642621" w:rsidP="00642621">
      <w:pPr>
        <w:tabs>
          <w:tab w:val="right" w:pos="9720"/>
        </w:tabs>
        <w:ind w:right="-24"/>
        <w:jc w:val="both"/>
        <w:rPr>
          <w:rFonts w:ascii="Tahoma" w:hAnsi="Tahoma" w:cs="Tahoma"/>
          <w:b/>
          <w:color w:val="000000" w:themeColor="text1"/>
          <w:sz w:val="18"/>
          <w:szCs w:val="22"/>
        </w:rPr>
      </w:pPr>
      <w:r w:rsidRPr="000D1744">
        <w:rPr>
          <w:rFonts w:ascii="Tahoma" w:hAnsi="Tahoma" w:cs="Tahoma"/>
          <w:b/>
          <w:color w:val="000000" w:themeColor="text1"/>
          <w:sz w:val="18"/>
          <w:szCs w:val="22"/>
        </w:rPr>
        <w:t>Oświadczam, że należę / nie należę* do tej samej grupy kapitałowej, o której mowa w art. 24 ust. 1 pkt 23 Pzp.</w:t>
      </w:r>
    </w:p>
    <w:p w:rsidR="00642621" w:rsidRPr="000D1744" w:rsidRDefault="00642621" w:rsidP="00642621">
      <w:pPr>
        <w:tabs>
          <w:tab w:val="right" w:pos="9720"/>
        </w:tabs>
        <w:ind w:right="-24"/>
        <w:jc w:val="both"/>
        <w:rPr>
          <w:rFonts w:ascii="Tahoma" w:hAnsi="Tahoma" w:cs="Tahoma"/>
          <w:b/>
          <w:color w:val="000000" w:themeColor="text1"/>
          <w:sz w:val="18"/>
          <w:szCs w:val="22"/>
        </w:rPr>
      </w:pPr>
    </w:p>
    <w:p w:rsidR="00642621" w:rsidRPr="000D1744" w:rsidRDefault="00642621" w:rsidP="00642621">
      <w:pPr>
        <w:tabs>
          <w:tab w:val="right" w:pos="9720"/>
        </w:tabs>
        <w:ind w:right="-24"/>
        <w:jc w:val="both"/>
        <w:rPr>
          <w:rFonts w:ascii="Tahoma" w:hAnsi="Tahoma" w:cs="Tahoma"/>
          <w:b/>
          <w:color w:val="000000" w:themeColor="text1"/>
          <w:sz w:val="18"/>
          <w:szCs w:val="22"/>
        </w:rPr>
      </w:pPr>
    </w:p>
    <w:p w:rsidR="00642621" w:rsidRPr="000D1744" w:rsidRDefault="00642621" w:rsidP="00642621">
      <w:pPr>
        <w:tabs>
          <w:tab w:val="right" w:pos="9720"/>
        </w:tabs>
        <w:ind w:right="-24"/>
        <w:jc w:val="both"/>
        <w:rPr>
          <w:rFonts w:ascii="Tahoma" w:hAnsi="Tahoma" w:cs="Tahoma"/>
          <w:b/>
          <w:color w:val="000000" w:themeColor="text1"/>
          <w:sz w:val="18"/>
          <w:szCs w:val="22"/>
        </w:rPr>
      </w:pPr>
    </w:p>
    <w:p w:rsidR="00642621" w:rsidRPr="000D1744" w:rsidRDefault="00642621" w:rsidP="00642621">
      <w:pPr>
        <w:tabs>
          <w:tab w:val="right" w:pos="9720"/>
        </w:tabs>
        <w:ind w:right="-24"/>
        <w:jc w:val="both"/>
        <w:rPr>
          <w:rFonts w:ascii="Tahoma" w:hAnsi="Tahoma" w:cs="Tahoma"/>
          <w:b/>
          <w:i/>
          <w:color w:val="000000" w:themeColor="text1"/>
          <w:sz w:val="18"/>
          <w:szCs w:val="22"/>
        </w:rPr>
      </w:pPr>
      <w:r w:rsidRPr="000D1744">
        <w:rPr>
          <w:rFonts w:ascii="Tahoma" w:hAnsi="Tahoma" w:cs="Tahoma"/>
          <w:b/>
          <w:i/>
          <w:color w:val="000000" w:themeColor="text1"/>
          <w:sz w:val="18"/>
          <w:szCs w:val="22"/>
        </w:rPr>
        <w:t>(Poniższą część wypełnić w razie przynależności do tej samej grupy kapitałowej):</w:t>
      </w:r>
    </w:p>
    <w:p w:rsidR="00642621" w:rsidRPr="000D1744" w:rsidRDefault="00642621" w:rsidP="00642621">
      <w:pPr>
        <w:tabs>
          <w:tab w:val="right" w:pos="9720"/>
        </w:tabs>
        <w:ind w:right="-24"/>
        <w:jc w:val="both"/>
        <w:rPr>
          <w:rFonts w:ascii="Tahoma" w:hAnsi="Tahoma" w:cs="Tahoma"/>
          <w:b/>
          <w:i/>
          <w:color w:val="000000" w:themeColor="text1"/>
          <w:sz w:val="18"/>
          <w:szCs w:val="22"/>
        </w:rPr>
      </w:pPr>
    </w:p>
    <w:p w:rsidR="00642621" w:rsidRPr="000D1744" w:rsidRDefault="00642621" w:rsidP="00642621">
      <w:pPr>
        <w:tabs>
          <w:tab w:val="right" w:pos="9720"/>
        </w:tabs>
        <w:ind w:right="-24"/>
        <w:jc w:val="both"/>
        <w:rPr>
          <w:rFonts w:ascii="Tahoma" w:hAnsi="Tahoma" w:cs="Tahoma"/>
          <w:b/>
          <w:color w:val="000000" w:themeColor="text1"/>
          <w:sz w:val="18"/>
          <w:szCs w:val="22"/>
        </w:rPr>
      </w:pPr>
    </w:p>
    <w:p w:rsidR="00642621" w:rsidRPr="000D1744" w:rsidRDefault="00642621" w:rsidP="00642621">
      <w:pPr>
        <w:tabs>
          <w:tab w:val="right" w:pos="9720"/>
        </w:tabs>
        <w:ind w:right="-24"/>
        <w:jc w:val="both"/>
        <w:rPr>
          <w:rFonts w:ascii="Tahoma" w:hAnsi="Tahoma" w:cs="Tahoma"/>
          <w:b/>
          <w:color w:val="000000" w:themeColor="text1"/>
          <w:sz w:val="18"/>
          <w:szCs w:val="22"/>
        </w:rPr>
      </w:pPr>
      <w:r w:rsidRPr="000D1744">
        <w:rPr>
          <w:rFonts w:ascii="Tahoma" w:hAnsi="Tahoma" w:cs="Tahoma"/>
          <w:b/>
          <w:color w:val="000000" w:themeColor="text1"/>
          <w:sz w:val="18"/>
          <w:szCs w:val="22"/>
        </w:rPr>
        <w:t>Do grupy kapitałowej należą oprócz mnie:</w:t>
      </w:r>
    </w:p>
    <w:p w:rsidR="00642621" w:rsidRPr="000D1744" w:rsidRDefault="00642621" w:rsidP="00642621">
      <w:pPr>
        <w:tabs>
          <w:tab w:val="right" w:pos="9720"/>
        </w:tabs>
        <w:ind w:right="-24"/>
        <w:jc w:val="both"/>
        <w:rPr>
          <w:rFonts w:ascii="Tahoma" w:hAnsi="Tahoma" w:cs="Tahoma"/>
          <w:b/>
          <w:i/>
          <w:color w:val="000000" w:themeColor="text1"/>
          <w:sz w:val="18"/>
          <w:szCs w:val="22"/>
        </w:rPr>
      </w:pPr>
      <w:r w:rsidRPr="000D1744">
        <w:rPr>
          <w:rFonts w:ascii="Tahoma" w:hAnsi="Tahoma" w:cs="Tahoma"/>
          <w:b/>
          <w:i/>
          <w:color w:val="000000" w:themeColor="text1"/>
          <w:sz w:val="18"/>
          <w:szCs w:val="22"/>
        </w:rPr>
        <w:t>…………………………………………………………</w:t>
      </w:r>
    </w:p>
    <w:p w:rsidR="00642621" w:rsidRPr="000D1744" w:rsidRDefault="00642621" w:rsidP="00642621">
      <w:pPr>
        <w:tabs>
          <w:tab w:val="right" w:pos="9720"/>
        </w:tabs>
        <w:ind w:right="-24"/>
        <w:jc w:val="both"/>
        <w:rPr>
          <w:rFonts w:ascii="Tahoma" w:hAnsi="Tahoma" w:cs="Tahoma"/>
          <w:b/>
          <w:i/>
          <w:color w:val="000000" w:themeColor="text1"/>
          <w:sz w:val="18"/>
          <w:szCs w:val="22"/>
        </w:rPr>
      </w:pPr>
      <w:r w:rsidRPr="000D1744">
        <w:rPr>
          <w:rFonts w:ascii="Tahoma" w:hAnsi="Tahoma" w:cs="Tahoma"/>
          <w:b/>
          <w:i/>
          <w:color w:val="000000" w:themeColor="text1"/>
          <w:sz w:val="18"/>
          <w:szCs w:val="22"/>
        </w:rPr>
        <w:t>…………………………………………………………</w:t>
      </w:r>
    </w:p>
    <w:p w:rsidR="00642621" w:rsidRPr="000D1744" w:rsidRDefault="00642621" w:rsidP="00642621">
      <w:pPr>
        <w:tabs>
          <w:tab w:val="right" w:pos="9720"/>
        </w:tabs>
        <w:ind w:right="-24"/>
        <w:jc w:val="both"/>
        <w:rPr>
          <w:rFonts w:ascii="Tahoma" w:hAnsi="Tahoma" w:cs="Tahoma"/>
          <w:b/>
          <w:i/>
          <w:color w:val="000000" w:themeColor="text1"/>
          <w:sz w:val="18"/>
          <w:szCs w:val="22"/>
        </w:rPr>
      </w:pPr>
      <w:r w:rsidRPr="000D1744">
        <w:rPr>
          <w:rFonts w:ascii="Tahoma" w:hAnsi="Tahoma" w:cs="Tahoma"/>
          <w:b/>
          <w:i/>
          <w:color w:val="000000" w:themeColor="text1"/>
          <w:sz w:val="18"/>
          <w:szCs w:val="22"/>
        </w:rPr>
        <w:t xml:space="preserve">………………………………………………………… </w:t>
      </w:r>
    </w:p>
    <w:p w:rsidR="00642621" w:rsidRPr="000D1744" w:rsidRDefault="00642621" w:rsidP="00642621">
      <w:pPr>
        <w:tabs>
          <w:tab w:val="right" w:pos="9720"/>
        </w:tabs>
        <w:ind w:right="-24"/>
        <w:jc w:val="both"/>
        <w:rPr>
          <w:rFonts w:ascii="Tahoma" w:hAnsi="Tahoma" w:cs="Tahoma"/>
          <w:b/>
          <w:i/>
          <w:color w:val="000000" w:themeColor="text1"/>
          <w:sz w:val="18"/>
          <w:szCs w:val="22"/>
        </w:rPr>
      </w:pPr>
    </w:p>
    <w:p w:rsidR="00642621" w:rsidRPr="000D1744" w:rsidRDefault="00642621" w:rsidP="00642621">
      <w:pPr>
        <w:tabs>
          <w:tab w:val="right" w:pos="9720"/>
        </w:tabs>
        <w:ind w:right="-24"/>
        <w:jc w:val="both"/>
        <w:rPr>
          <w:rFonts w:ascii="Tahoma" w:hAnsi="Tahoma" w:cs="Tahoma"/>
          <w:b/>
          <w:i/>
          <w:color w:val="000000" w:themeColor="text1"/>
          <w:sz w:val="18"/>
          <w:szCs w:val="22"/>
        </w:rPr>
      </w:pPr>
    </w:p>
    <w:p w:rsidR="00642621" w:rsidRPr="000D1744" w:rsidRDefault="00642621" w:rsidP="00642621">
      <w:pPr>
        <w:tabs>
          <w:tab w:val="right" w:pos="9720"/>
        </w:tabs>
        <w:ind w:right="-24"/>
        <w:jc w:val="both"/>
        <w:rPr>
          <w:rFonts w:ascii="Tahoma" w:hAnsi="Tahoma" w:cs="Tahoma"/>
          <w:b/>
          <w:color w:val="000000" w:themeColor="text1"/>
          <w:sz w:val="18"/>
          <w:szCs w:val="22"/>
        </w:rPr>
      </w:pPr>
      <w:r w:rsidRPr="000D1744">
        <w:rPr>
          <w:rFonts w:ascii="Tahoma" w:hAnsi="Tahoma" w:cs="Tahoma"/>
          <w:b/>
          <w:i/>
          <w:color w:val="000000" w:themeColor="text1"/>
          <w:sz w:val="18"/>
          <w:szCs w:val="22"/>
        </w:rPr>
        <w:t>(o ile dotyczy)</w:t>
      </w:r>
      <w:r w:rsidRPr="000D1744">
        <w:rPr>
          <w:rFonts w:ascii="Tahoma" w:hAnsi="Tahoma" w:cs="Tahoma"/>
          <w:b/>
          <w:color w:val="000000" w:themeColor="text1"/>
          <w:sz w:val="18"/>
          <w:szCs w:val="22"/>
        </w:rPr>
        <w:t xml:space="preserve"> Przedstawiam następujące dowody, że powiązania z innym Wykonawcą nie prowadzą do zakłócenia konkurencji w niniejszym postępowaniu:</w:t>
      </w:r>
    </w:p>
    <w:p w:rsidR="00642621" w:rsidRPr="000D1744" w:rsidRDefault="00642621" w:rsidP="00642621">
      <w:pPr>
        <w:numPr>
          <w:ilvl w:val="0"/>
          <w:numId w:val="94"/>
        </w:numPr>
        <w:tabs>
          <w:tab w:val="clear" w:pos="1980"/>
          <w:tab w:val="num" w:pos="284"/>
          <w:tab w:val="num" w:pos="426"/>
          <w:tab w:val="right" w:pos="9720"/>
        </w:tabs>
        <w:ind w:right="-24" w:hanging="1980"/>
        <w:contextualSpacing/>
        <w:jc w:val="both"/>
        <w:rPr>
          <w:rFonts w:ascii="Tahoma" w:hAnsi="Tahoma" w:cs="Tahoma"/>
          <w:b/>
          <w:color w:val="000000" w:themeColor="text1"/>
          <w:sz w:val="18"/>
          <w:szCs w:val="22"/>
        </w:rPr>
      </w:pPr>
      <w:r w:rsidRPr="000D1744">
        <w:rPr>
          <w:rFonts w:ascii="Tahoma" w:hAnsi="Tahoma" w:cs="Tahoma"/>
          <w:b/>
          <w:color w:val="000000" w:themeColor="text1"/>
          <w:sz w:val="18"/>
          <w:szCs w:val="22"/>
        </w:rPr>
        <w:t>…………………………………………</w:t>
      </w:r>
    </w:p>
    <w:p w:rsidR="00642621" w:rsidRPr="000D1744" w:rsidRDefault="00642621" w:rsidP="00642621">
      <w:pPr>
        <w:numPr>
          <w:ilvl w:val="0"/>
          <w:numId w:val="94"/>
        </w:numPr>
        <w:tabs>
          <w:tab w:val="num" w:pos="284"/>
          <w:tab w:val="right" w:pos="9720"/>
        </w:tabs>
        <w:ind w:right="-24" w:hanging="1980"/>
        <w:contextualSpacing/>
        <w:jc w:val="both"/>
        <w:rPr>
          <w:rFonts w:ascii="Tahoma" w:hAnsi="Tahoma" w:cs="Tahoma"/>
          <w:b/>
          <w:color w:val="000000" w:themeColor="text1"/>
          <w:sz w:val="18"/>
          <w:szCs w:val="22"/>
        </w:rPr>
      </w:pPr>
      <w:r w:rsidRPr="000D1744">
        <w:rPr>
          <w:rFonts w:ascii="Tahoma" w:hAnsi="Tahoma" w:cs="Tahoma"/>
          <w:b/>
          <w:color w:val="000000" w:themeColor="text1"/>
          <w:sz w:val="18"/>
          <w:szCs w:val="22"/>
        </w:rPr>
        <w:t>…………………………………………</w:t>
      </w:r>
    </w:p>
    <w:p w:rsidR="00642621" w:rsidRPr="000D1744" w:rsidRDefault="00642621" w:rsidP="00642621">
      <w:pPr>
        <w:numPr>
          <w:ilvl w:val="0"/>
          <w:numId w:val="94"/>
        </w:numPr>
        <w:tabs>
          <w:tab w:val="num" w:pos="284"/>
          <w:tab w:val="right" w:pos="9720"/>
        </w:tabs>
        <w:ind w:right="-24" w:hanging="1980"/>
        <w:contextualSpacing/>
        <w:jc w:val="both"/>
        <w:rPr>
          <w:rFonts w:ascii="Tahoma" w:hAnsi="Tahoma" w:cs="Tahoma"/>
          <w:b/>
          <w:color w:val="000000" w:themeColor="text1"/>
          <w:sz w:val="18"/>
          <w:szCs w:val="22"/>
        </w:rPr>
      </w:pPr>
      <w:r w:rsidRPr="000D1744">
        <w:rPr>
          <w:rFonts w:ascii="Tahoma" w:hAnsi="Tahoma" w:cs="Tahoma"/>
          <w:b/>
          <w:color w:val="000000" w:themeColor="text1"/>
          <w:sz w:val="18"/>
          <w:szCs w:val="22"/>
        </w:rPr>
        <w:t>…………………………………………</w:t>
      </w:r>
    </w:p>
    <w:p w:rsidR="00642621" w:rsidRPr="000D1744" w:rsidRDefault="00642621" w:rsidP="00642621">
      <w:pPr>
        <w:tabs>
          <w:tab w:val="right" w:pos="9720"/>
        </w:tabs>
        <w:ind w:right="-24"/>
        <w:jc w:val="both"/>
        <w:rPr>
          <w:rFonts w:ascii="Tahoma" w:hAnsi="Tahoma" w:cs="Tahoma"/>
          <w:b/>
          <w:color w:val="000000" w:themeColor="text1"/>
          <w:sz w:val="18"/>
          <w:szCs w:val="22"/>
        </w:rPr>
      </w:pPr>
    </w:p>
    <w:p w:rsidR="00642621" w:rsidRPr="000D1744" w:rsidRDefault="00642621" w:rsidP="00642621">
      <w:pPr>
        <w:ind w:right="-24"/>
        <w:rPr>
          <w:rFonts w:ascii="Tahoma" w:hAnsi="Tahoma" w:cs="Tahoma"/>
          <w:color w:val="000000" w:themeColor="text1"/>
          <w:sz w:val="22"/>
        </w:rPr>
      </w:pPr>
    </w:p>
    <w:p w:rsidR="00642621" w:rsidRPr="000D1744" w:rsidRDefault="00642621" w:rsidP="00642621">
      <w:pPr>
        <w:tabs>
          <w:tab w:val="right" w:pos="9720"/>
        </w:tabs>
        <w:ind w:right="-24"/>
        <w:rPr>
          <w:rFonts w:ascii="Tahoma" w:hAnsi="Tahoma" w:cs="Tahoma"/>
          <w:color w:val="000000" w:themeColor="text1"/>
        </w:rPr>
      </w:pPr>
    </w:p>
    <w:p w:rsidR="00642621" w:rsidRPr="000D1744" w:rsidRDefault="00642621" w:rsidP="00642621">
      <w:pPr>
        <w:ind w:right="-24"/>
        <w:rPr>
          <w:rFonts w:ascii="Tahoma" w:hAnsi="Tahoma" w:cs="Tahoma"/>
          <w:color w:val="000000" w:themeColor="text1"/>
          <w:sz w:val="18"/>
          <w:szCs w:val="18"/>
        </w:rPr>
      </w:pPr>
      <w:r w:rsidRPr="000D1744">
        <w:rPr>
          <w:rFonts w:ascii="Tahoma" w:hAnsi="Tahoma" w:cs="Tahoma"/>
          <w:color w:val="000000" w:themeColor="text1"/>
          <w:sz w:val="18"/>
          <w:szCs w:val="18"/>
        </w:rPr>
        <w:t>*niepotrzebne skreślić</w:t>
      </w:r>
    </w:p>
    <w:p w:rsidR="00642621" w:rsidRPr="000D1744" w:rsidRDefault="00642621" w:rsidP="00642621">
      <w:pPr>
        <w:ind w:right="-24"/>
        <w:rPr>
          <w:rFonts w:ascii="Tahoma" w:hAnsi="Tahoma" w:cs="Tahoma"/>
          <w:color w:val="000000" w:themeColor="text1"/>
        </w:rPr>
      </w:pPr>
    </w:p>
    <w:p w:rsidR="00642621" w:rsidRPr="000D1744" w:rsidRDefault="00642621" w:rsidP="00642621">
      <w:pPr>
        <w:ind w:right="-24"/>
        <w:rPr>
          <w:rFonts w:ascii="Tahoma" w:hAnsi="Tahoma" w:cs="Tahoma"/>
          <w:color w:val="000000" w:themeColor="text1"/>
        </w:rPr>
      </w:pPr>
    </w:p>
    <w:p w:rsidR="00642621" w:rsidRPr="000D1744" w:rsidRDefault="00642621" w:rsidP="00642621">
      <w:pPr>
        <w:ind w:right="-24"/>
        <w:rPr>
          <w:rFonts w:ascii="Tahoma" w:hAnsi="Tahoma" w:cs="Tahoma"/>
          <w:color w:val="000000" w:themeColor="text1"/>
        </w:rPr>
      </w:pPr>
    </w:p>
    <w:p w:rsidR="00642621" w:rsidRPr="000D1744" w:rsidRDefault="00642621" w:rsidP="00642621">
      <w:pPr>
        <w:ind w:right="-24"/>
        <w:rPr>
          <w:rFonts w:ascii="Tahoma" w:hAnsi="Tahoma" w:cs="Tahoma"/>
          <w:color w:val="000000" w:themeColor="text1"/>
        </w:rPr>
      </w:pPr>
    </w:p>
    <w:p w:rsidR="00642621" w:rsidRPr="000D1744" w:rsidRDefault="00642621" w:rsidP="00642621">
      <w:pPr>
        <w:ind w:right="-24"/>
        <w:rPr>
          <w:rFonts w:ascii="Tahoma" w:hAnsi="Tahoma" w:cs="Tahoma"/>
          <w:color w:val="000000" w:themeColor="text1"/>
          <w:sz w:val="18"/>
        </w:rPr>
      </w:pPr>
    </w:p>
    <w:p w:rsidR="00642621" w:rsidRPr="000D1744" w:rsidRDefault="00642621" w:rsidP="00642621">
      <w:pPr>
        <w:ind w:right="-24"/>
        <w:rPr>
          <w:rFonts w:ascii="Tahoma" w:hAnsi="Tahoma" w:cs="Tahoma"/>
          <w:color w:val="000000" w:themeColor="text1"/>
          <w:sz w:val="18"/>
        </w:rPr>
      </w:pPr>
    </w:p>
    <w:p w:rsidR="00642621" w:rsidRPr="000D1744" w:rsidRDefault="00642621" w:rsidP="00642621">
      <w:pPr>
        <w:ind w:right="-24"/>
        <w:rPr>
          <w:rFonts w:ascii="Tahoma" w:hAnsi="Tahoma" w:cs="Tahoma"/>
          <w:color w:val="000000" w:themeColor="text1"/>
          <w:sz w:val="18"/>
        </w:rPr>
      </w:pPr>
    </w:p>
    <w:p w:rsidR="00642621" w:rsidRPr="000D1744" w:rsidRDefault="00642621" w:rsidP="00642621">
      <w:pPr>
        <w:ind w:right="-24"/>
        <w:rPr>
          <w:rFonts w:ascii="Tahoma" w:hAnsi="Tahoma" w:cs="Tahoma"/>
          <w:color w:val="000000" w:themeColor="text1"/>
          <w:sz w:val="18"/>
          <w:szCs w:val="18"/>
        </w:rPr>
      </w:pPr>
      <w:r w:rsidRPr="000D1744">
        <w:rPr>
          <w:rFonts w:ascii="Tahoma" w:hAnsi="Tahoma" w:cs="Tahoma"/>
          <w:color w:val="000000" w:themeColor="text1"/>
          <w:sz w:val="18"/>
        </w:rPr>
        <w:t xml:space="preserve">Data                                                                                             Pieczęć i podpis Wykonawcy   </w:t>
      </w:r>
    </w:p>
    <w:p w:rsidR="0025308B" w:rsidRPr="000D1744" w:rsidRDefault="0025308B" w:rsidP="0025308B">
      <w:pPr>
        <w:keepNext/>
        <w:tabs>
          <w:tab w:val="num" w:pos="1134"/>
        </w:tabs>
        <w:ind w:right="470"/>
        <w:outlineLvl w:val="3"/>
        <w:rPr>
          <w:rFonts w:ascii="Tahoma" w:hAnsi="Tahoma" w:cs="Tahoma"/>
          <w:b/>
          <w:bCs/>
          <w:sz w:val="18"/>
          <w:highlight w:val="yellow"/>
        </w:rPr>
      </w:pPr>
      <w:r w:rsidRPr="000D1744">
        <w:rPr>
          <w:rFonts w:ascii="Tahoma" w:hAnsi="Tahoma" w:cs="Tahoma"/>
          <w:b/>
          <w:bCs/>
          <w:sz w:val="18"/>
        </w:rPr>
        <w:lastRenderedPageBreak/>
        <w:t xml:space="preserve">Przetarg nr UMW / IZ / PN – </w:t>
      </w:r>
      <w:r w:rsidRPr="000D1744">
        <w:rPr>
          <w:rFonts w:ascii="Tahoma" w:hAnsi="Tahoma" w:cs="Tahoma"/>
          <w:b/>
          <w:bCs/>
          <w:color w:val="000000" w:themeColor="text1"/>
          <w:sz w:val="18"/>
        </w:rPr>
        <w:t xml:space="preserve">29 / </w:t>
      </w:r>
      <w:r w:rsidRPr="000D1744">
        <w:rPr>
          <w:rFonts w:ascii="Tahoma" w:hAnsi="Tahoma" w:cs="Tahoma"/>
          <w:b/>
          <w:bCs/>
          <w:sz w:val="18"/>
        </w:rPr>
        <w:t xml:space="preserve">19                                    </w:t>
      </w:r>
      <w:r w:rsidR="0093640B" w:rsidRPr="000D1744">
        <w:rPr>
          <w:rFonts w:ascii="Tahoma" w:hAnsi="Tahoma" w:cs="Tahoma"/>
          <w:b/>
          <w:bCs/>
          <w:sz w:val="18"/>
        </w:rPr>
        <w:t xml:space="preserve">            </w:t>
      </w:r>
      <w:r w:rsidR="00642621" w:rsidRPr="000D1744">
        <w:rPr>
          <w:rFonts w:ascii="Tahoma" w:hAnsi="Tahoma" w:cs="Tahoma"/>
          <w:b/>
          <w:bCs/>
          <w:sz w:val="18"/>
        </w:rPr>
        <w:t>Załącznik nr 6</w:t>
      </w:r>
      <w:r w:rsidRPr="000D1744">
        <w:rPr>
          <w:rFonts w:ascii="Tahoma" w:hAnsi="Tahoma" w:cs="Tahoma"/>
          <w:b/>
          <w:bCs/>
          <w:sz w:val="18"/>
        </w:rPr>
        <w:t xml:space="preserve"> </w:t>
      </w:r>
      <w:r w:rsidR="0093640B" w:rsidRPr="000D1744">
        <w:rPr>
          <w:rFonts w:ascii="Tahoma" w:hAnsi="Tahoma" w:cs="Tahoma"/>
          <w:b/>
          <w:bCs/>
          <w:sz w:val="18"/>
        </w:rPr>
        <w:t>do SIWZ</w:t>
      </w:r>
      <w:r w:rsidRPr="000D1744">
        <w:rPr>
          <w:rFonts w:ascii="Tahoma" w:hAnsi="Tahoma" w:cs="Tahoma"/>
          <w:b/>
          <w:bCs/>
          <w:sz w:val="18"/>
        </w:rPr>
        <w:t xml:space="preserve">                                  </w:t>
      </w:r>
    </w:p>
    <w:p w:rsidR="0025308B" w:rsidRPr="000D1744" w:rsidRDefault="0025308B" w:rsidP="0025308B">
      <w:pPr>
        <w:tabs>
          <w:tab w:val="left" w:pos="0"/>
          <w:tab w:val="num" w:pos="1134"/>
          <w:tab w:val="right" w:pos="9356"/>
        </w:tabs>
        <w:ind w:right="470"/>
        <w:rPr>
          <w:rFonts w:ascii="Tahoma" w:hAnsi="Tahoma" w:cs="Tahoma"/>
          <w:b/>
          <w:sz w:val="18"/>
          <w:highlight w:val="yellow"/>
        </w:rPr>
      </w:pPr>
    </w:p>
    <w:p w:rsidR="0025308B" w:rsidRPr="000D1744" w:rsidRDefault="0025308B" w:rsidP="0025308B">
      <w:pPr>
        <w:tabs>
          <w:tab w:val="num" w:pos="1134"/>
        </w:tabs>
        <w:spacing w:line="360" w:lineRule="auto"/>
        <w:ind w:right="470"/>
        <w:rPr>
          <w:rFonts w:ascii="Tahoma" w:hAnsi="Tahoma" w:cs="Tahoma"/>
          <w:b/>
          <w:color w:val="FF0000"/>
          <w:sz w:val="18"/>
          <w:szCs w:val="18"/>
          <w:highlight w:val="yellow"/>
        </w:rPr>
      </w:pPr>
    </w:p>
    <w:p w:rsidR="0025308B" w:rsidRPr="000D1744" w:rsidRDefault="0025308B" w:rsidP="0025308B">
      <w:pPr>
        <w:ind w:right="470"/>
        <w:jc w:val="center"/>
        <w:rPr>
          <w:rFonts w:ascii="Tahoma" w:hAnsi="Tahoma" w:cs="Tahoma"/>
          <w:b/>
          <w:bCs/>
          <w:sz w:val="18"/>
        </w:rPr>
      </w:pPr>
      <w:r w:rsidRPr="000D1744">
        <w:rPr>
          <w:rFonts w:ascii="Tahoma" w:hAnsi="Tahoma" w:cs="Tahoma"/>
          <w:b/>
          <w:bCs/>
          <w:sz w:val="18"/>
        </w:rPr>
        <w:t>W Y K A Z    U S Ł U G</w:t>
      </w:r>
    </w:p>
    <w:p w:rsidR="0025308B" w:rsidRPr="000D1744" w:rsidRDefault="0025308B" w:rsidP="0025308B">
      <w:pPr>
        <w:tabs>
          <w:tab w:val="num" w:pos="1134"/>
        </w:tabs>
        <w:autoSpaceDE w:val="0"/>
        <w:autoSpaceDN w:val="0"/>
        <w:adjustRightInd w:val="0"/>
        <w:ind w:right="470"/>
        <w:jc w:val="both"/>
        <w:rPr>
          <w:rFonts w:ascii="Tahoma" w:hAnsi="Tahoma" w:cs="Tahoma"/>
          <w:sz w:val="18"/>
          <w:szCs w:val="18"/>
          <w:highlight w:val="yellow"/>
        </w:rPr>
      </w:pPr>
    </w:p>
    <w:p w:rsidR="0025308B" w:rsidRPr="000D1744" w:rsidRDefault="0025308B" w:rsidP="0025308B">
      <w:pPr>
        <w:tabs>
          <w:tab w:val="num" w:pos="1134"/>
        </w:tabs>
        <w:autoSpaceDE w:val="0"/>
        <w:autoSpaceDN w:val="0"/>
        <w:adjustRightInd w:val="0"/>
        <w:ind w:right="470"/>
        <w:jc w:val="both"/>
        <w:rPr>
          <w:rFonts w:ascii="Tahoma" w:hAnsi="Tahoma" w:cs="Tahoma"/>
          <w:sz w:val="18"/>
          <w:szCs w:val="18"/>
          <w:highlight w:val="yellow"/>
        </w:rPr>
      </w:pPr>
      <w:r w:rsidRPr="000D1744">
        <w:rPr>
          <w:rFonts w:ascii="Tahoma" w:hAnsi="Tahoma" w:cs="Tahoma"/>
          <w:sz w:val="18"/>
          <w:szCs w:val="18"/>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r w:rsidRPr="000D1744">
        <w:rPr>
          <w:rFonts w:ascii="Tahoma" w:hAnsi="Tahoma" w:cs="Tahoma"/>
          <w:b/>
          <w:sz w:val="18"/>
          <w:szCs w:val="18"/>
        </w:rPr>
        <w:t>oraz załączeniem dowodów określających czy te usługi zostały wykonane lub są wykonywane należycie</w:t>
      </w:r>
      <w:r w:rsidRPr="000D1744">
        <w:rPr>
          <w:rFonts w:ascii="Tahoma" w:hAnsi="Tahoma" w:cs="Tahoma"/>
          <w:sz w:val="18"/>
          <w:szCs w:val="18"/>
        </w:rPr>
        <w:t>,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25308B" w:rsidRPr="000D1744" w:rsidRDefault="0025308B" w:rsidP="0025308B">
      <w:pPr>
        <w:tabs>
          <w:tab w:val="num" w:pos="1134"/>
        </w:tabs>
        <w:autoSpaceDE w:val="0"/>
        <w:autoSpaceDN w:val="0"/>
        <w:adjustRightInd w:val="0"/>
        <w:ind w:right="470"/>
        <w:jc w:val="both"/>
        <w:rPr>
          <w:rFonts w:ascii="Tahoma" w:hAnsi="Tahoma" w:cs="Tahoma"/>
          <w:bCs/>
          <w:color w:val="FF0000"/>
          <w:sz w:val="18"/>
          <w:szCs w:val="18"/>
          <w:highlight w:val="yellow"/>
        </w:rPr>
      </w:pPr>
    </w:p>
    <w:p w:rsidR="00017C2B" w:rsidRPr="000D1744" w:rsidRDefault="00017C2B" w:rsidP="00017C2B">
      <w:pPr>
        <w:tabs>
          <w:tab w:val="num" w:pos="1134"/>
        </w:tabs>
        <w:autoSpaceDE w:val="0"/>
        <w:autoSpaceDN w:val="0"/>
        <w:adjustRightInd w:val="0"/>
        <w:ind w:right="470"/>
        <w:jc w:val="both"/>
        <w:rPr>
          <w:rFonts w:ascii="Tahoma" w:hAnsi="Tahoma" w:cs="Tahoma"/>
          <w:bCs/>
          <w:color w:val="000000" w:themeColor="text1"/>
          <w:sz w:val="18"/>
          <w:szCs w:val="18"/>
        </w:rPr>
      </w:pPr>
      <w:r w:rsidRPr="000D1744">
        <w:rPr>
          <w:rFonts w:ascii="Tahoma" w:hAnsi="Tahoma" w:cs="Tahoma"/>
          <w:bCs/>
          <w:color w:val="000000" w:themeColor="text1"/>
          <w:sz w:val="18"/>
          <w:szCs w:val="18"/>
        </w:rPr>
        <w:t>Zamawiający uzna warunek za spełniony, jeśli Wykonawca w okresie ostatnich trzech lat przed upływem terminu składania ofert, a jeżeli okres prowadzenia działalności jest krótszy - w tym okresie, wykonał, a w wypadku świadczeń okresowych lub ciągłych wykonuje min. 2 usługi grupowego ubezpieczenia na życie pracowników obejmujące w co najmniej jednym roku polisowym w wykazywanym przez Wykonawcę okresie średniomiesięcznie co najmniej 300 pracowników każda.</w:t>
      </w:r>
    </w:p>
    <w:p w:rsidR="0025308B" w:rsidRPr="000D1744" w:rsidRDefault="0025308B" w:rsidP="0025308B">
      <w:pPr>
        <w:tabs>
          <w:tab w:val="num" w:pos="1134"/>
        </w:tabs>
        <w:autoSpaceDE w:val="0"/>
        <w:autoSpaceDN w:val="0"/>
        <w:adjustRightInd w:val="0"/>
        <w:ind w:right="470"/>
        <w:jc w:val="both"/>
        <w:rPr>
          <w:rFonts w:ascii="Tahoma" w:hAnsi="Tahoma" w:cs="Tahoma"/>
          <w:bCs/>
          <w:color w:val="000000" w:themeColor="text1"/>
          <w:sz w:val="18"/>
          <w:szCs w:val="18"/>
        </w:rPr>
      </w:pPr>
    </w:p>
    <w:p w:rsidR="0025308B" w:rsidRPr="000D1744" w:rsidRDefault="0025308B" w:rsidP="0025308B">
      <w:pPr>
        <w:tabs>
          <w:tab w:val="num" w:pos="1134"/>
        </w:tabs>
        <w:autoSpaceDE w:val="0"/>
        <w:autoSpaceDN w:val="0"/>
        <w:adjustRightInd w:val="0"/>
        <w:ind w:right="470"/>
        <w:jc w:val="both"/>
        <w:rPr>
          <w:rFonts w:ascii="Tahoma" w:hAnsi="Tahoma" w:cs="Tahoma"/>
          <w:bCs/>
          <w:color w:val="FF0000"/>
          <w:sz w:val="18"/>
          <w:szCs w:val="18"/>
          <w:highlight w:val="yellow"/>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843"/>
        <w:gridCol w:w="1418"/>
        <w:gridCol w:w="1559"/>
        <w:gridCol w:w="1276"/>
        <w:gridCol w:w="2551"/>
      </w:tblGrid>
      <w:tr w:rsidR="00017C2B" w:rsidRPr="00EC7EE5" w:rsidTr="00017C2B">
        <w:trPr>
          <w:cantSplit/>
          <w:trHeight w:val="826"/>
        </w:trPr>
        <w:tc>
          <w:tcPr>
            <w:tcW w:w="492" w:type="dxa"/>
          </w:tcPr>
          <w:p w:rsidR="00017C2B" w:rsidRPr="000D1744" w:rsidRDefault="00017C2B" w:rsidP="00017C2B">
            <w:pPr>
              <w:ind w:left="-345" w:right="-354"/>
              <w:jc w:val="center"/>
              <w:rPr>
                <w:rFonts w:ascii="Tahoma" w:hAnsi="Tahoma" w:cs="Tahoma"/>
                <w:sz w:val="18"/>
              </w:rPr>
            </w:pPr>
            <w:r w:rsidRPr="000D1744">
              <w:rPr>
                <w:rFonts w:ascii="Tahoma" w:hAnsi="Tahoma" w:cs="Tahoma"/>
                <w:sz w:val="18"/>
              </w:rPr>
              <w:t>Lp.</w:t>
            </w:r>
          </w:p>
        </w:tc>
        <w:tc>
          <w:tcPr>
            <w:tcW w:w="1843" w:type="dxa"/>
          </w:tcPr>
          <w:p w:rsidR="00017C2B" w:rsidRPr="000D1744" w:rsidRDefault="00017C2B" w:rsidP="00017C2B">
            <w:pPr>
              <w:rPr>
                <w:rFonts w:ascii="Tahoma" w:hAnsi="Tahoma" w:cs="Tahoma"/>
                <w:sz w:val="18"/>
              </w:rPr>
            </w:pPr>
            <w:r w:rsidRPr="000D1744">
              <w:rPr>
                <w:rFonts w:ascii="Tahoma" w:hAnsi="Tahoma" w:cs="Tahoma"/>
                <w:sz w:val="18"/>
              </w:rPr>
              <w:t xml:space="preserve">Przedmiot </w:t>
            </w:r>
          </w:p>
        </w:tc>
        <w:tc>
          <w:tcPr>
            <w:tcW w:w="1418" w:type="dxa"/>
          </w:tcPr>
          <w:p w:rsidR="00017C2B" w:rsidRPr="000D1744" w:rsidRDefault="00017C2B" w:rsidP="00017C2B">
            <w:pPr>
              <w:rPr>
                <w:rFonts w:ascii="Tahoma" w:hAnsi="Tahoma" w:cs="Tahoma"/>
                <w:sz w:val="18"/>
              </w:rPr>
            </w:pPr>
            <w:r w:rsidRPr="000D1744">
              <w:rPr>
                <w:rFonts w:ascii="Tahoma" w:hAnsi="Tahoma" w:cs="Tahoma"/>
                <w:sz w:val="18"/>
              </w:rPr>
              <w:t>Wartość</w:t>
            </w:r>
          </w:p>
        </w:tc>
        <w:tc>
          <w:tcPr>
            <w:tcW w:w="1559" w:type="dxa"/>
          </w:tcPr>
          <w:p w:rsidR="00017C2B" w:rsidRPr="000D1744" w:rsidRDefault="00017C2B" w:rsidP="00017C2B">
            <w:pPr>
              <w:rPr>
                <w:rFonts w:ascii="Tahoma" w:hAnsi="Tahoma" w:cs="Tahoma"/>
                <w:sz w:val="18"/>
              </w:rPr>
            </w:pPr>
            <w:r w:rsidRPr="000D1744">
              <w:rPr>
                <w:rFonts w:ascii="Tahoma" w:hAnsi="Tahoma" w:cs="Tahoma"/>
                <w:sz w:val="18"/>
              </w:rPr>
              <w:t>Liczba pracowników objętych ubezpieczeniem zgodnie z ww. warunkiem</w:t>
            </w:r>
          </w:p>
        </w:tc>
        <w:tc>
          <w:tcPr>
            <w:tcW w:w="1276" w:type="dxa"/>
          </w:tcPr>
          <w:p w:rsidR="00017C2B" w:rsidRPr="000D1744" w:rsidRDefault="00017C2B" w:rsidP="00017C2B">
            <w:pPr>
              <w:rPr>
                <w:rFonts w:ascii="Tahoma" w:hAnsi="Tahoma" w:cs="Tahoma"/>
                <w:sz w:val="18"/>
              </w:rPr>
            </w:pPr>
            <w:r w:rsidRPr="000D1744">
              <w:rPr>
                <w:rFonts w:ascii="Tahoma" w:hAnsi="Tahoma" w:cs="Tahoma"/>
                <w:sz w:val="18"/>
              </w:rPr>
              <w:t>Daty wykonania</w:t>
            </w:r>
          </w:p>
        </w:tc>
        <w:tc>
          <w:tcPr>
            <w:tcW w:w="2551" w:type="dxa"/>
          </w:tcPr>
          <w:p w:rsidR="00017C2B" w:rsidRPr="000D1744" w:rsidRDefault="00017C2B" w:rsidP="00017C2B">
            <w:pPr>
              <w:jc w:val="both"/>
              <w:rPr>
                <w:rFonts w:ascii="Tahoma" w:hAnsi="Tahoma" w:cs="Tahoma"/>
                <w:sz w:val="18"/>
              </w:rPr>
            </w:pPr>
            <w:r w:rsidRPr="000D1744">
              <w:rPr>
                <w:rFonts w:ascii="Tahoma" w:hAnsi="Tahoma" w:cs="Tahoma"/>
                <w:sz w:val="18"/>
              </w:rPr>
              <w:t>Podmiot, na rzecz którego usługa była wykonana / jest wykonywana (nazwa, adres)</w:t>
            </w:r>
          </w:p>
          <w:p w:rsidR="00017C2B" w:rsidRPr="000D1744" w:rsidRDefault="00017C2B" w:rsidP="00017C2B">
            <w:pPr>
              <w:rPr>
                <w:rFonts w:ascii="Tahoma" w:hAnsi="Tahoma" w:cs="Tahoma"/>
                <w:sz w:val="18"/>
              </w:rPr>
            </w:pPr>
          </w:p>
        </w:tc>
      </w:tr>
      <w:tr w:rsidR="00017C2B" w:rsidRPr="00EC7EE5" w:rsidTr="00017C2B">
        <w:trPr>
          <w:cantSplit/>
          <w:trHeight w:val="318"/>
        </w:trPr>
        <w:tc>
          <w:tcPr>
            <w:tcW w:w="492" w:type="dxa"/>
          </w:tcPr>
          <w:p w:rsidR="00017C2B" w:rsidRPr="000D1744" w:rsidRDefault="00017C2B" w:rsidP="0025308B">
            <w:pPr>
              <w:ind w:right="470"/>
              <w:rPr>
                <w:rFonts w:ascii="Tahoma" w:hAnsi="Tahoma" w:cs="Tahoma"/>
                <w:sz w:val="18"/>
              </w:rPr>
            </w:pPr>
          </w:p>
          <w:p w:rsidR="00017C2B" w:rsidRPr="000D1744" w:rsidRDefault="00017C2B" w:rsidP="0025308B">
            <w:pPr>
              <w:ind w:right="470"/>
              <w:rPr>
                <w:rFonts w:ascii="Tahoma" w:hAnsi="Tahoma" w:cs="Tahoma"/>
                <w:sz w:val="18"/>
              </w:rPr>
            </w:pPr>
          </w:p>
        </w:tc>
        <w:tc>
          <w:tcPr>
            <w:tcW w:w="1843" w:type="dxa"/>
          </w:tcPr>
          <w:p w:rsidR="00017C2B" w:rsidRPr="000D1744" w:rsidRDefault="00017C2B" w:rsidP="00017C2B">
            <w:pPr>
              <w:rPr>
                <w:rFonts w:ascii="Tahoma" w:hAnsi="Tahoma" w:cs="Tahoma"/>
                <w:sz w:val="18"/>
              </w:rPr>
            </w:pPr>
          </w:p>
        </w:tc>
        <w:tc>
          <w:tcPr>
            <w:tcW w:w="1418" w:type="dxa"/>
          </w:tcPr>
          <w:p w:rsidR="00017C2B" w:rsidRPr="000D1744" w:rsidRDefault="00017C2B" w:rsidP="00017C2B">
            <w:pPr>
              <w:rPr>
                <w:rFonts w:ascii="Tahoma" w:hAnsi="Tahoma" w:cs="Tahoma"/>
                <w:sz w:val="18"/>
              </w:rPr>
            </w:pPr>
          </w:p>
        </w:tc>
        <w:tc>
          <w:tcPr>
            <w:tcW w:w="1559" w:type="dxa"/>
          </w:tcPr>
          <w:p w:rsidR="00017C2B" w:rsidRPr="000D1744" w:rsidRDefault="00017C2B" w:rsidP="00017C2B">
            <w:pPr>
              <w:rPr>
                <w:rFonts w:ascii="Tahoma" w:hAnsi="Tahoma" w:cs="Tahoma"/>
                <w:sz w:val="18"/>
              </w:rPr>
            </w:pPr>
          </w:p>
        </w:tc>
        <w:tc>
          <w:tcPr>
            <w:tcW w:w="1276" w:type="dxa"/>
          </w:tcPr>
          <w:p w:rsidR="00017C2B" w:rsidRPr="000D1744" w:rsidRDefault="00017C2B" w:rsidP="00017C2B">
            <w:pPr>
              <w:rPr>
                <w:rFonts w:ascii="Tahoma" w:hAnsi="Tahoma" w:cs="Tahoma"/>
                <w:sz w:val="18"/>
              </w:rPr>
            </w:pPr>
          </w:p>
        </w:tc>
        <w:tc>
          <w:tcPr>
            <w:tcW w:w="2551" w:type="dxa"/>
          </w:tcPr>
          <w:p w:rsidR="00017C2B" w:rsidRPr="000D1744" w:rsidRDefault="00017C2B" w:rsidP="00017C2B">
            <w:pPr>
              <w:rPr>
                <w:rFonts w:ascii="Tahoma" w:hAnsi="Tahoma" w:cs="Tahoma"/>
                <w:sz w:val="18"/>
              </w:rPr>
            </w:pPr>
          </w:p>
        </w:tc>
      </w:tr>
      <w:tr w:rsidR="00017C2B" w:rsidRPr="00EC7EE5" w:rsidTr="00017C2B">
        <w:trPr>
          <w:cantSplit/>
          <w:trHeight w:val="318"/>
        </w:trPr>
        <w:tc>
          <w:tcPr>
            <w:tcW w:w="492" w:type="dxa"/>
          </w:tcPr>
          <w:p w:rsidR="00017C2B" w:rsidRPr="000D1744" w:rsidRDefault="00017C2B" w:rsidP="0025308B">
            <w:pPr>
              <w:ind w:right="470"/>
              <w:rPr>
                <w:rFonts w:ascii="Tahoma" w:hAnsi="Tahoma" w:cs="Tahoma"/>
                <w:sz w:val="18"/>
              </w:rPr>
            </w:pPr>
          </w:p>
          <w:p w:rsidR="00017C2B" w:rsidRPr="000D1744" w:rsidRDefault="00017C2B" w:rsidP="0025308B">
            <w:pPr>
              <w:ind w:right="470"/>
              <w:rPr>
                <w:rFonts w:ascii="Tahoma" w:hAnsi="Tahoma" w:cs="Tahoma"/>
                <w:sz w:val="18"/>
              </w:rPr>
            </w:pPr>
          </w:p>
        </w:tc>
        <w:tc>
          <w:tcPr>
            <w:tcW w:w="1843" w:type="dxa"/>
          </w:tcPr>
          <w:p w:rsidR="00017C2B" w:rsidRPr="000D1744" w:rsidRDefault="00017C2B" w:rsidP="00017C2B">
            <w:pPr>
              <w:rPr>
                <w:rFonts w:ascii="Tahoma" w:hAnsi="Tahoma" w:cs="Tahoma"/>
                <w:sz w:val="18"/>
              </w:rPr>
            </w:pPr>
          </w:p>
        </w:tc>
        <w:tc>
          <w:tcPr>
            <w:tcW w:w="1418" w:type="dxa"/>
          </w:tcPr>
          <w:p w:rsidR="00017C2B" w:rsidRPr="000D1744" w:rsidRDefault="00017C2B" w:rsidP="00017C2B">
            <w:pPr>
              <w:rPr>
                <w:rFonts w:ascii="Tahoma" w:hAnsi="Tahoma" w:cs="Tahoma"/>
                <w:sz w:val="18"/>
              </w:rPr>
            </w:pPr>
          </w:p>
        </w:tc>
        <w:tc>
          <w:tcPr>
            <w:tcW w:w="1559" w:type="dxa"/>
          </w:tcPr>
          <w:p w:rsidR="00017C2B" w:rsidRPr="000D1744" w:rsidRDefault="00017C2B" w:rsidP="00017C2B">
            <w:pPr>
              <w:rPr>
                <w:rFonts w:ascii="Tahoma" w:hAnsi="Tahoma" w:cs="Tahoma"/>
                <w:sz w:val="18"/>
              </w:rPr>
            </w:pPr>
          </w:p>
        </w:tc>
        <w:tc>
          <w:tcPr>
            <w:tcW w:w="1276" w:type="dxa"/>
          </w:tcPr>
          <w:p w:rsidR="00017C2B" w:rsidRPr="000D1744" w:rsidRDefault="00017C2B" w:rsidP="00017C2B">
            <w:pPr>
              <w:rPr>
                <w:rFonts w:ascii="Tahoma" w:hAnsi="Tahoma" w:cs="Tahoma"/>
                <w:sz w:val="18"/>
              </w:rPr>
            </w:pPr>
          </w:p>
        </w:tc>
        <w:tc>
          <w:tcPr>
            <w:tcW w:w="2551" w:type="dxa"/>
          </w:tcPr>
          <w:p w:rsidR="00017C2B" w:rsidRPr="000D1744" w:rsidRDefault="00017C2B" w:rsidP="00017C2B">
            <w:pPr>
              <w:rPr>
                <w:rFonts w:ascii="Tahoma" w:hAnsi="Tahoma" w:cs="Tahoma"/>
                <w:sz w:val="18"/>
              </w:rPr>
            </w:pPr>
          </w:p>
        </w:tc>
      </w:tr>
      <w:tr w:rsidR="00017C2B" w:rsidRPr="00EC7EE5" w:rsidTr="00017C2B">
        <w:trPr>
          <w:cantSplit/>
          <w:trHeight w:val="318"/>
        </w:trPr>
        <w:tc>
          <w:tcPr>
            <w:tcW w:w="492" w:type="dxa"/>
          </w:tcPr>
          <w:p w:rsidR="00017C2B" w:rsidRPr="000D1744" w:rsidRDefault="00017C2B" w:rsidP="0025308B">
            <w:pPr>
              <w:ind w:right="470"/>
              <w:rPr>
                <w:rFonts w:ascii="Tahoma" w:hAnsi="Tahoma" w:cs="Tahoma"/>
                <w:sz w:val="18"/>
              </w:rPr>
            </w:pPr>
          </w:p>
          <w:p w:rsidR="00017C2B" w:rsidRPr="000D1744" w:rsidRDefault="00017C2B" w:rsidP="0025308B">
            <w:pPr>
              <w:ind w:right="470"/>
              <w:rPr>
                <w:rFonts w:ascii="Tahoma" w:hAnsi="Tahoma" w:cs="Tahoma"/>
                <w:sz w:val="18"/>
              </w:rPr>
            </w:pPr>
          </w:p>
        </w:tc>
        <w:tc>
          <w:tcPr>
            <w:tcW w:w="1843" w:type="dxa"/>
          </w:tcPr>
          <w:p w:rsidR="00017C2B" w:rsidRPr="000D1744" w:rsidRDefault="00017C2B" w:rsidP="00017C2B">
            <w:pPr>
              <w:rPr>
                <w:rFonts w:ascii="Tahoma" w:hAnsi="Tahoma" w:cs="Tahoma"/>
                <w:sz w:val="18"/>
              </w:rPr>
            </w:pPr>
          </w:p>
        </w:tc>
        <w:tc>
          <w:tcPr>
            <w:tcW w:w="1418" w:type="dxa"/>
          </w:tcPr>
          <w:p w:rsidR="00017C2B" w:rsidRPr="000D1744" w:rsidRDefault="00017C2B" w:rsidP="00017C2B">
            <w:pPr>
              <w:rPr>
                <w:rFonts w:ascii="Tahoma" w:hAnsi="Tahoma" w:cs="Tahoma"/>
                <w:sz w:val="18"/>
              </w:rPr>
            </w:pPr>
          </w:p>
        </w:tc>
        <w:tc>
          <w:tcPr>
            <w:tcW w:w="1559" w:type="dxa"/>
          </w:tcPr>
          <w:p w:rsidR="00017C2B" w:rsidRPr="000D1744" w:rsidRDefault="00017C2B" w:rsidP="00017C2B">
            <w:pPr>
              <w:rPr>
                <w:rFonts w:ascii="Tahoma" w:hAnsi="Tahoma" w:cs="Tahoma"/>
                <w:sz w:val="18"/>
              </w:rPr>
            </w:pPr>
          </w:p>
        </w:tc>
        <w:tc>
          <w:tcPr>
            <w:tcW w:w="1276" w:type="dxa"/>
          </w:tcPr>
          <w:p w:rsidR="00017C2B" w:rsidRPr="000D1744" w:rsidRDefault="00017C2B" w:rsidP="00017C2B">
            <w:pPr>
              <w:rPr>
                <w:rFonts w:ascii="Tahoma" w:hAnsi="Tahoma" w:cs="Tahoma"/>
                <w:sz w:val="18"/>
              </w:rPr>
            </w:pPr>
          </w:p>
        </w:tc>
        <w:tc>
          <w:tcPr>
            <w:tcW w:w="2551" w:type="dxa"/>
          </w:tcPr>
          <w:p w:rsidR="00017C2B" w:rsidRPr="000D1744" w:rsidRDefault="00017C2B" w:rsidP="00017C2B">
            <w:pPr>
              <w:rPr>
                <w:rFonts w:ascii="Tahoma" w:hAnsi="Tahoma" w:cs="Tahoma"/>
                <w:sz w:val="18"/>
              </w:rPr>
            </w:pPr>
          </w:p>
        </w:tc>
      </w:tr>
      <w:tr w:rsidR="00017C2B" w:rsidRPr="00EC7EE5" w:rsidTr="00017C2B">
        <w:trPr>
          <w:cantSplit/>
          <w:trHeight w:val="318"/>
        </w:trPr>
        <w:tc>
          <w:tcPr>
            <w:tcW w:w="492" w:type="dxa"/>
          </w:tcPr>
          <w:p w:rsidR="00017C2B" w:rsidRPr="000D1744" w:rsidRDefault="00017C2B" w:rsidP="0025308B">
            <w:pPr>
              <w:ind w:right="470"/>
              <w:rPr>
                <w:rFonts w:ascii="Tahoma" w:hAnsi="Tahoma" w:cs="Tahoma"/>
                <w:sz w:val="18"/>
              </w:rPr>
            </w:pPr>
          </w:p>
          <w:p w:rsidR="00017C2B" w:rsidRPr="000D1744" w:rsidRDefault="00017C2B" w:rsidP="0025308B">
            <w:pPr>
              <w:ind w:right="470"/>
              <w:rPr>
                <w:rFonts w:ascii="Tahoma" w:hAnsi="Tahoma" w:cs="Tahoma"/>
                <w:sz w:val="18"/>
              </w:rPr>
            </w:pPr>
          </w:p>
        </w:tc>
        <w:tc>
          <w:tcPr>
            <w:tcW w:w="1843" w:type="dxa"/>
          </w:tcPr>
          <w:p w:rsidR="00017C2B" w:rsidRPr="000D1744" w:rsidRDefault="00017C2B" w:rsidP="00017C2B">
            <w:pPr>
              <w:rPr>
                <w:rFonts w:ascii="Tahoma" w:hAnsi="Tahoma" w:cs="Tahoma"/>
                <w:sz w:val="18"/>
              </w:rPr>
            </w:pPr>
          </w:p>
        </w:tc>
        <w:tc>
          <w:tcPr>
            <w:tcW w:w="1418" w:type="dxa"/>
          </w:tcPr>
          <w:p w:rsidR="00017C2B" w:rsidRPr="000D1744" w:rsidRDefault="00017C2B" w:rsidP="00017C2B">
            <w:pPr>
              <w:rPr>
                <w:rFonts w:ascii="Tahoma" w:hAnsi="Tahoma" w:cs="Tahoma"/>
                <w:sz w:val="18"/>
              </w:rPr>
            </w:pPr>
          </w:p>
        </w:tc>
        <w:tc>
          <w:tcPr>
            <w:tcW w:w="1559" w:type="dxa"/>
          </w:tcPr>
          <w:p w:rsidR="00017C2B" w:rsidRPr="000D1744" w:rsidRDefault="00017C2B" w:rsidP="00017C2B">
            <w:pPr>
              <w:rPr>
                <w:rFonts w:ascii="Tahoma" w:hAnsi="Tahoma" w:cs="Tahoma"/>
                <w:sz w:val="18"/>
              </w:rPr>
            </w:pPr>
          </w:p>
        </w:tc>
        <w:tc>
          <w:tcPr>
            <w:tcW w:w="1276" w:type="dxa"/>
          </w:tcPr>
          <w:p w:rsidR="00017C2B" w:rsidRPr="000D1744" w:rsidRDefault="00017C2B" w:rsidP="00017C2B">
            <w:pPr>
              <w:rPr>
                <w:rFonts w:ascii="Tahoma" w:hAnsi="Tahoma" w:cs="Tahoma"/>
                <w:sz w:val="18"/>
              </w:rPr>
            </w:pPr>
          </w:p>
        </w:tc>
        <w:tc>
          <w:tcPr>
            <w:tcW w:w="2551" w:type="dxa"/>
          </w:tcPr>
          <w:p w:rsidR="00017C2B" w:rsidRPr="000D1744" w:rsidRDefault="00017C2B" w:rsidP="00017C2B">
            <w:pPr>
              <w:rPr>
                <w:rFonts w:ascii="Tahoma" w:hAnsi="Tahoma" w:cs="Tahoma"/>
                <w:sz w:val="18"/>
              </w:rPr>
            </w:pPr>
          </w:p>
        </w:tc>
      </w:tr>
    </w:tbl>
    <w:p w:rsidR="0025308B" w:rsidRPr="000D1744" w:rsidRDefault="0025308B" w:rsidP="0025308B">
      <w:pPr>
        <w:tabs>
          <w:tab w:val="num" w:pos="1134"/>
        </w:tabs>
        <w:autoSpaceDE w:val="0"/>
        <w:autoSpaceDN w:val="0"/>
        <w:adjustRightInd w:val="0"/>
        <w:ind w:right="470"/>
        <w:jc w:val="both"/>
        <w:rPr>
          <w:rFonts w:ascii="Tahoma" w:hAnsi="Tahoma" w:cs="Tahoma"/>
          <w:bCs/>
          <w:color w:val="FF0000"/>
          <w:sz w:val="18"/>
          <w:szCs w:val="18"/>
          <w:highlight w:val="yellow"/>
        </w:rPr>
      </w:pPr>
    </w:p>
    <w:p w:rsidR="0025308B" w:rsidRPr="000D1744" w:rsidRDefault="0025308B" w:rsidP="0025308B">
      <w:pPr>
        <w:tabs>
          <w:tab w:val="num" w:pos="1134"/>
        </w:tabs>
        <w:autoSpaceDE w:val="0"/>
        <w:autoSpaceDN w:val="0"/>
        <w:adjustRightInd w:val="0"/>
        <w:ind w:right="470"/>
        <w:jc w:val="both"/>
        <w:rPr>
          <w:rFonts w:ascii="Tahoma" w:hAnsi="Tahoma" w:cs="Tahoma"/>
          <w:bCs/>
          <w:color w:val="FF0000"/>
          <w:sz w:val="18"/>
          <w:szCs w:val="18"/>
          <w:highlight w:val="yellow"/>
        </w:rPr>
      </w:pPr>
    </w:p>
    <w:p w:rsidR="0025308B" w:rsidRPr="000D1744" w:rsidRDefault="0025308B" w:rsidP="0025308B">
      <w:pPr>
        <w:tabs>
          <w:tab w:val="num" w:pos="1134"/>
        </w:tabs>
        <w:autoSpaceDE w:val="0"/>
        <w:autoSpaceDN w:val="0"/>
        <w:adjustRightInd w:val="0"/>
        <w:ind w:right="470"/>
        <w:jc w:val="both"/>
        <w:rPr>
          <w:rFonts w:ascii="Tahoma" w:hAnsi="Tahoma" w:cs="Tahoma"/>
          <w:bCs/>
          <w:color w:val="FF0000"/>
          <w:sz w:val="18"/>
          <w:szCs w:val="18"/>
          <w:highlight w:val="yellow"/>
        </w:rPr>
      </w:pPr>
    </w:p>
    <w:p w:rsidR="0025308B" w:rsidRPr="000D1744" w:rsidRDefault="0025308B" w:rsidP="0025308B">
      <w:pPr>
        <w:tabs>
          <w:tab w:val="num" w:pos="1134"/>
        </w:tabs>
        <w:spacing w:line="360" w:lineRule="auto"/>
        <w:ind w:left="284" w:right="470"/>
        <w:jc w:val="both"/>
        <w:rPr>
          <w:rFonts w:ascii="Tahoma" w:hAnsi="Tahoma" w:cs="Tahoma"/>
          <w:sz w:val="18"/>
          <w:szCs w:val="18"/>
          <w:u w:val="single"/>
        </w:rPr>
      </w:pPr>
      <w:r w:rsidRPr="000D1744">
        <w:rPr>
          <w:rFonts w:ascii="Tahoma" w:hAnsi="Tahoma" w:cs="Tahoma"/>
          <w:sz w:val="18"/>
          <w:szCs w:val="18"/>
          <w:u w:val="single"/>
        </w:rPr>
        <w:t>UWAGA !</w:t>
      </w:r>
    </w:p>
    <w:p w:rsidR="0025308B" w:rsidRPr="000D1744" w:rsidRDefault="0025308B" w:rsidP="0025308B">
      <w:pPr>
        <w:tabs>
          <w:tab w:val="num" w:pos="1134"/>
        </w:tabs>
        <w:spacing w:line="360" w:lineRule="auto"/>
        <w:ind w:right="470"/>
        <w:jc w:val="both"/>
        <w:rPr>
          <w:rFonts w:ascii="Tahoma" w:hAnsi="Tahoma" w:cs="Tahoma"/>
          <w:sz w:val="18"/>
          <w:szCs w:val="18"/>
        </w:rPr>
      </w:pPr>
      <w:r w:rsidRPr="000D1744">
        <w:rPr>
          <w:rFonts w:ascii="Tahoma" w:hAnsi="Tahoma" w:cs="Tahoma"/>
          <w:sz w:val="18"/>
          <w:szCs w:val="18"/>
        </w:rPr>
        <w:t xml:space="preserve">Wykonawca może dostosować rozmiary rubryk w tabeli w zależności od potrzeb. </w:t>
      </w:r>
    </w:p>
    <w:p w:rsidR="0025308B" w:rsidRPr="000D1744" w:rsidRDefault="0025308B" w:rsidP="0025308B">
      <w:pPr>
        <w:tabs>
          <w:tab w:val="num" w:pos="1134"/>
          <w:tab w:val="num" w:pos="2340"/>
        </w:tabs>
        <w:ind w:right="470"/>
        <w:jc w:val="both"/>
        <w:rPr>
          <w:rFonts w:ascii="Tahoma" w:hAnsi="Tahoma" w:cs="Tahoma"/>
          <w:sz w:val="20"/>
          <w:szCs w:val="20"/>
        </w:rPr>
      </w:pPr>
    </w:p>
    <w:p w:rsidR="0025308B" w:rsidRPr="000D1744" w:rsidRDefault="0025308B" w:rsidP="0025308B">
      <w:pPr>
        <w:tabs>
          <w:tab w:val="num" w:pos="1134"/>
          <w:tab w:val="num" w:pos="2340"/>
        </w:tabs>
        <w:ind w:right="470"/>
        <w:jc w:val="both"/>
        <w:rPr>
          <w:rFonts w:ascii="Tahoma" w:hAnsi="Tahoma" w:cs="Tahoma"/>
          <w:sz w:val="20"/>
          <w:szCs w:val="20"/>
        </w:rPr>
      </w:pPr>
    </w:p>
    <w:p w:rsidR="0025308B" w:rsidRPr="000D1744" w:rsidRDefault="0025308B" w:rsidP="0025308B">
      <w:pPr>
        <w:tabs>
          <w:tab w:val="num" w:pos="1134"/>
          <w:tab w:val="num" w:pos="2340"/>
        </w:tabs>
        <w:ind w:right="470"/>
        <w:jc w:val="both"/>
        <w:rPr>
          <w:rFonts w:ascii="Tahoma" w:hAnsi="Tahoma" w:cs="Tahoma"/>
          <w:sz w:val="20"/>
          <w:szCs w:val="20"/>
        </w:rPr>
      </w:pPr>
    </w:p>
    <w:p w:rsidR="0025308B" w:rsidRPr="000D1744" w:rsidRDefault="0025308B" w:rsidP="0025308B">
      <w:pPr>
        <w:tabs>
          <w:tab w:val="num" w:pos="1134"/>
          <w:tab w:val="num" w:pos="2340"/>
        </w:tabs>
        <w:ind w:right="470"/>
        <w:jc w:val="both"/>
        <w:rPr>
          <w:rFonts w:ascii="Tahoma" w:hAnsi="Tahoma" w:cs="Tahoma"/>
          <w:sz w:val="20"/>
          <w:szCs w:val="20"/>
        </w:rPr>
      </w:pPr>
    </w:p>
    <w:p w:rsidR="0025308B" w:rsidRPr="000D1744" w:rsidRDefault="0025308B" w:rsidP="0025308B">
      <w:pPr>
        <w:tabs>
          <w:tab w:val="num" w:pos="1134"/>
        </w:tabs>
        <w:ind w:right="470"/>
        <w:rPr>
          <w:rFonts w:ascii="Tahoma" w:hAnsi="Tahoma" w:cs="Tahoma"/>
          <w:sz w:val="18"/>
        </w:rPr>
      </w:pPr>
    </w:p>
    <w:p w:rsidR="0025308B" w:rsidRPr="000D1744" w:rsidRDefault="0025308B" w:rsidP="0025308B">
      <w:pPr>
        <w:tabs>
          <w:tab w:val="num" w:pos="1134"/>
        </w:tabs>
        <w:ind w:right="470"/>
        <w:rPr>
          <w:rFonts w:ascii="Tahoma" w:hAnsi="Tahoma" w:cs="Tahoma"/>
          <w:sz w:val="18"/>
        </w:rPr>
      </w:pPr>
    </w:p>
    <w:p w:rsidR="0025308B" w:rsidRPr="000D1744" w:rsidRDefault="0025308B" w:rsidP="0025308B">
      <w:pPr>
        <w:tabs>
          <w:tab w:val="num" w:pos="1134"/>
        </w:tabs>
        <w:ind w:right="470"/>
        <w:rPr>
          <w:rFonts w:ascii="Tahoma" w:hAnsi="Tahoma" w:cs="Tahoma"/>
          <w:sz w:val="18"/>
        </w:rPr>
      </w:pPr>
    </w:p>
    <w:p w:rsidR="0025308B" w:rsidRPr="000D1744" w:rsidRDefault="0025308B" w:rsidP="0025308B">
      <w:pPr>
        <w:tabs>
          <w:tab w:val="num" w:pos="1134"/>
        </w:tabs>
        <w:ind w:right="470"/>
        <w:rPr>
          <w:rFonts w:ascii="Tahoma" w:hAnsi="Tahoma" w:cs="Tahoma"/>
          <w:sz w:val="18"/>
        </w:rPr>
      </w:pPr>
    </w:p>
    <w:p w:rsidR="0025308B" w:rsidRPr="000D1744" w:rsidRDefault="0025308B" w:rsidP="0025308B">
      <w:pPr>
        <w:tabs>
          <w:tab w:val="num" w:pos="1134"/>
        </w:tabs>
        <w:ind w:right="470"/>
        <w:rPr>
          <w:rFonts w:ascii="Tahoma" w:hAnsi="Tahoma" w:cs="Tahoma"/>
          <w:sz w:val="18"/>
        </w:rPr>
      </w:pPr>
    </w:p>
    <w:p w:rsidR="0025308B" w:rsidRPr="000D1744" w:rsidRDefault="0025308B" w:rsidP="0025308B">
      <w:pPr>
        <w:tabs>
          <w:tab w:val="num" w:pos="1134"/>
        </w:tabs>
        <w:ind w:right="470"/>
        <w:rPr>
          <w:rFonts w:ascii="Tahoma" w:hAnsi="Tahoma" w:cs="Tahoma"/>
          <w:sz w:val="18"/>
        </w:rPr>
      </w:pPr>
    </w:p>
    <w:p w:rsidR="0025308B" w:rsidRPr="000D1744" w:rsidRDefault="0025308B" w:rsidP="0025308B">
      <w:pPr>
        <w:tabs>
          <w:tab w:val="num" w:pos="1134"/>
        </w:tabs>
        <w:ind w:right="470"/>
        <w:rPr>
          <w:rFonts w:ascii="Tahoma" w:hAnsi="Tahoma" w:cs="Tahoma"/>
          <w:sz w:val="18"/>
        </w:rPr>
      </w:pPr>
    </w:p>
    <w:p w:rsidR="0025308B" w:rsidRPr="000D1744" w:rsidRDefault="0025308B" w:rsidP="0025308B">
      <w:pPr>
        <w:tabs>
          <w:tab w:val="num" w:pos="1134"/>
        </w:tabs>
        <w:ind w:right="470"/>
        <w:rPr>
          <w:rFonts w:ascii="Tahoma" w:hAnsi="Tahoma" w:cs="Tahoma"/>
          <w:sz w:val="18"/>
        </w:rPr>
      </w:pPr>
    </w:p>
    <w:p w:rsidR="0025308B" w:rsidRPr="000D1744" w:rsidRDefault="0025308B" w:rsidP="0025308B">
      <w:pPr>
        <w:tabs>
          <w:tab w:val="num" w:pos="1134"/>
        </w:tabs>
        <w:ind w:right="470"/>
        <w:rPr>
          <w:rFonts w:ascii="Tahoma" w:hAnsi="Tahoma" w:cs="Tahoma"/>
          <w:sz w:val="18"/>
        </w:rPr>
      </w:pPr>
    </w:p>
    <w:p w:rsidR="0025308B" w:rsidRPr="000D1744" w:rsidRDefault="0025308B" w:rsidP="0025308B">
      <w:pPr>
        <w:tabs>
          <w:tab w:val="num" w:pos="1134"/>
        </w:tabs>
        <w:ind w:right="470"/>
        <w:rPr>
          <w:rFonts w:ascii="Tahoma" w:hAnsi="Tahoma" w:cs="Tahoma"/>
          <w:sz w:val="18"/>
        </w:rPr>
      </w:pPr>
      <w:r w:rsidRPr="000D1744">
        <w:rPr>
          <w:rFonts w:ascii="Tahoma" w:hAnsi="Tahoma" w:cs="Tahoma"/>
          <w:sz w:val="18"/>
        </w:rPr>
        <w:t>Data                                                                                                Pieczęć i podpis Wykonawcy</w:t>
      </w:r>
    </w:p>
    <w:p w:rsidR="002D2C0F" w:rsidRPr="00995FF6" w:rsidRDefault="002D2C0F" w:rsidP="0025308B">
      <w:pPr>
        <w:spacing w:line="276" w:lineRule="auto"/>
        <w:ind w:left="357" w:right="470" w:firstLine="351"/>
        <w:rPr>
          <w:rFonts w:ascii="Tahoma" w:hAnsi="Tahoma" w:cs="Tahoma"/>
          <w:sz w:val="20"/>
          <w:szCs w:val="20"/>
        </w:rPr>
      </w:pPr>
    </w:p>
    <w:p w:rsidR="002D2C0F" w:rsidRPr="00EC7EE5" w:rsidRDefault="002D2C0F" w:rsidP="0025308B">
      <w:pPr>
        <w:spacing w:line="276" w:lineRule="auto"/>
        <w:ind w:left="357" w:right="470" w:firstLine="351"/>
        <w:rPr>
          <w:rFonts w:ascii="Tahoma" w:hAnsi="Tahoma" w:cs="Tahoma"/>
          <w:sz w:val="20"/>
          <w:szCs w:val="20"/>
        </w:rPr>
      </w:pPr>
    </w:p>
    <w:p w:rsidR="002D2C0F" w:rsidRPr="00EC7EE5" w:rsidRDefault="002D2C0F" w:rsidP="0025308B">
      <w:pPr>
        <w:widowControl w:val="0"/>
        <w:tabs>
          <w:tab w:val="left" w:pos="425"/>
        </w:tabs>
        <w:ind w:right="470"/>
        <w:outlineLvl w:val="2"/>
        <w:rPr>
          <w:rFonts w:ascii="Tahoma" w:hAnsi="Tahoma" w:cs="Tahoma"/>
          <w:bCs/>
          <w:iCs/>
          <w:sz w:val="22"/>
          <w:szCs w:val="22"/>
        </w:rPr>
      </w:pPr>
    </w:p>
    <w:p w:rsidR="002D2C0F" w:rsidRPr="00EC7EE5" w:rsidRDefault="002D2C0F" w:rsidP="0025308B">
      <w:pPr>
        <w:ind w:right="470"/>
        <w:rPr>
          <w:rFonts w:ascii="Tahoma" w:hAnsi="Tahoma" w:cs="Tahoma"/>
          <w:sz w:val="20"/>
          <w:szCs w:val="20"/>
        </w:rPr>
      </w:pPr>
    </w:p>
    <w:p w:rsidR="002D2C0F" w:rsidRPr="00EC7EE5" w:rsidRDefault="002D2C0F" w:rsidP="0025308B">
      <w:pPr>
        <w:ind w:right="470"/>
        <w:rPr>
          <w:rFonts w:ascii="Tahoma" w:hAnsi="Tahoma" w:cs="Tahoma"/>
          <w:sz w:val="20"/>
          <w:szCs w:val="20"/>
        </w:rPr>
      </w:pPr>
    </w:p>
    <w:p w:rsidR="002F5715" w:rsidRDefault="002F5715">
      <w:pPr>
        <w:rPr>
          <w:rFonts w:ascii="Tahoma" w:hAnsi="Tahoma" w:cs="Tahoma"/>
          <w:b/>
          <w:sz w:val="18"/>
          <w:szCs w:val="18"/>
          <w:lang w:eastAsia="ar-SA"/>
        </w:rPr>
      </w:pPr>
      <w:r>
        <w:rPr>
          <w:rFonts w:ascii="Tahoma" w:hAnsi="Tahoma" w:cs="Tahoma"/>
          <w:b/>
          <w:sz w:val="18"/>
          <w:szCs w:val="18"/>
          <w:lang w:eastAsia="ar-SA"/>
        </w:rPr>
        <w:br w:type="page"/>
      </w:r>
    </w:p>
    <w:p w:rsidR="00B70E9F" w:rsidRPr="000D1744" w:rsidRDefault="00642621" w:rsidP="003D04A9">
      <w:pPr>
        <w:ind w:right="470"/>
        <w:jc w:val="right"/>
        <w:rPr>
          <w:rFonts w:ascii="Tahoma" w:hAnsi="Tahoma" w:cs="Tahoma"/>
          <w:b/>
          <w:sz w:val="18"/>
          <w:szCs w:val="18"/>
          <w:lang w:eastAsia="ar-SA"/>
        </w:rPr>
      </w:pPr>
      <w:r w:rsidRPr="000D1744">
        <w:rPr>
          <w:rFonts w:ascii="Tahoma" w:hAnsi="Tahoma" w:cs="Tahoma"/>
          <w:b/>
          <w:sz w:val="18"/>
          <w:szCs w:val="18"/>
          <w:lang w:eastAsia="ar-SA"/>
        </w:rPr>
        <w:lastRenderedPageBreak/>
        <w:t>załącznik nr 7</w:t>
      </w:r>
      <w:r w:rsidR="00B70E9F" w:rsidRPr="000D1744">
        <w:rPr>
          <w:rFonts w:ascii="Tahoma" w:hAnsi="Tahoma" w:cs="Tahoma"/>
          <w:b/>
          <w:sz w:val="18"/>
          <w:szCs w:val="18"/>
          <w:lang w:eastAsia="ar-SA"/>
        </w:rPr>
        <w:t xml:space="preserve"> do SIWZ</w:t>
      </w:r>
    </w:p>
    <w:p w:rsidR="00B70E9F" w:rsidRPr="000D1744" w:rsidRDefault="00B70E9F" w:rsidP="0026293F">
      <w:pPr>
        <w:ind w:left="6946" w:right="470"/>
        <w:jc w:val="right"/>
        <w:rPr>
          <w:rFonts w:ascii="Tahoma" w:hAnsi="Tahoma" w:cs="Tahoma"/>
          <w:sz w:val="18"/>
          <w:szCs w:val="18"/>
          <w:lang w:eastAsia="ar-SA"/>
        </w:rPr>
      </w:pPr>
      <w:r w:rsidRPr="000D1744">
        <w:rPr>
          <w:rFonts w:ascii="Tahoma" w:hAnsi="Tahoma" w:cs="Tahoma"/>
          <w:sz w:val="18"/>
          <w:szCs w:val="18"/>
          <w:lang w:eastAsia="ar-SA"/>
        </w:rPr>
        <w:t>wzór umowy</w:t>
      </w:r>
    </w:p>
    <w:p w:rsidR="00B70E9F" w:rsidRPr="000D1744" w:rsidRDefault="00B70E9F" w:rsidP="0026293F">
      <w:pPr>
        <w:tabs>
          <w:tab w:val="left" w:leader="dot" w:pos="2700"/>
        </w:tabs>
        <w:spacing w:line="276" w:lineRule="auto"/>
        <w:ind w:right="470"/>
        <w:jc w:val="both"/>
        <w:rPr>
          <w:rFonts w:ascii="Tahoma" w:hAnsi="Tahoma" w:cs="Tahoma"/>
          <w:b/>
          <w:bCs/>
          <w:color w:val="000000"/>
          <w:sz w:val="18"/>
          <w:szCs w:val="18"/>
          <w:lang w:eastAsia="ar-SA"/>
        </w:rPr>
      </w:pPr>
    </w:p>
    <w:p w:rsidR="00B70E9F" w:rsidRPr="000D1744" w:rsidRDefault="008B0BC9" w:rsidP="0026293F">
      <w:pPr>
        <w:tabs>
          <w:tab w:val="left" w:pos="3644"/>
          <w:tab w:val="center" w:pos="4875"/>
        </w:tabs>
        <w:ind w:right="470"/>
        <w:jc w:val="both"/>
        <w:rPr>
          <w:rFonts w:ascii="Tahoma" w:hAnsi="Tahoma" w:cs="Tahoma"/>
          <w:b/>
          <w:sz w:val="18"/>
          <w:szCs w:val="18"/>
          <w:lang w:eastAsia="ar-SA"/>
        </w:rPr>
      </w:pPr>
      <w:r w:rsidRPr="000D1744">
        <w:rPr>
          <w:rFonts w:ascii="Tahoma" w:hAnsi="Tahoma" w:cs="Tahoma"/>
          <w:b/>
          <w:sz w:val="18"/>
          <w:szCs w:val="18"/>
          <w:lang w:eastAsia="ar-SA"/>
        </w:rPr>
        <w:t>UMOWA nr UMW / IZ / PN – 29 / 19 część …</w:t>
      </w:r>
    </w:p>
    <w:p w:rsidR="00B70E9F" w:rsidRPr="000D1744" w:rsidRDefault="00B70E9F" w:rsidP="0026293F">
      <w:pPr>
        <w:ind w:right="470"/>
        <w:jc w:val="both"/>
        <w:rPr>
          <w:rFonts w:ascii="Tahoma" w:hAnsi="Tahoma" w:cs="Tahoma"/>
          <w:sz w:val="18"/>
          <w:szCs w:val="18"/>
          <w:lang w:eastAsia="ar-SA"/>
        </w:rPr>
      </w:pPr>
    </w:p>
    <w:p w:rsidR="00471961" w:rsidRPr="000D1744" w:rsidRDefault="00471961" w:rsidP="0026293F">
      <w:pPr>
        <w:ind w:right="470"/>
        <w:jc w:val="both"/>
        <w:rPr>
          <w:rFonts w:ascii="Tahoma" w:eastAsia="Calibri" w:hAnsi="Tahoma" w:cs="Tahoma"/>
          <w:sz w:val="18"/>
          <w:szCs w:val="18"/>
          <w:lang w:eastAsia="en-US"/>
        </w:rPr>
      </w:pPr>
      <w:r w:rsidRPr="000D1744">
        <w:rPr>
          <w:rFonts w:ascii="Tahoma" w:eastAsia="Calibri" w:hAnsi="Tahoma" w:cs="Tahoma"/>
          <w:sz w:val="18"/>
          <w:szCs w:val="18"/>
          <w:lang w:eastAsia="en-US"/>
        </w:rPr>
        <w:t>sporządzona w dniu [_] zgodnie z przepisami ustawy z dnia 29. 01. 2004 r. Prawo zamówień publicznych (tekst jedn. - Dz. U. z 2018 r., poz. 1986, z późn. zm.), zwanej dalej „Pzp”, pomiędzy:</w:t>
      </w:r>
    </w:p>
    <w:p w:rsidR="00B70E9F" w:rsidRPr="000D1744" w:rsidRDefault="00B70E9F" w:rsidP="0026293F">
      <w:pPr>
        <w:spacing w:line="276" w:lineRule="auto"/>
        <w:ind w:right="470"/>
        <w:jc w:val="both"/>
        <w:rPr>
          <w:rFonts w:ascii="Tahoma" w:hAnsi="Tahoma" w:cs="Tahoma"/>
          <w:sz w:val="18"/>
          <w:szCs w:val="18"/>
          <w:lang w:eastAsia="ar-SA"/>
        </w:rPr>
      </w:pPr>
    </w:p>
    <w:p w:rsidR="008B0BC9" w:rsidRPr="000D1744" w:rsidRDefault="008B0BC9" w:rsidP="0026293F">
      <w:pPr>
        <w:ind w:right="470"/>
        <w:jc w:val="both"/>
        <w:outlineLvl w:val="0"/>
        <w:rPr>
          <w:rFonts w:ascii="Tahoma" w:hAnsi="Tahoma" w:cs="Tahoma"/>
          <w:b/>
          <w:bCs/>
          <w:color w:val="000000"/>
          <w:sz w:val="18"/>
          <w:szCs w:val="18"/>
        </w:rPr>
      </w:pPr>
      <w:r w:rsidRPr="000D1744">
        <w:rPr>
          <w:rFonts w:ascii="Tahoma" w:hAnsi="Tahoma" w:cs="Tahoma"/>
          <w:b/>
          <w:bCs/>
          <w:color w:val="000000"/>
          <w:sz w:val="18"/>
          <w:szCs w:val="18"/>
        </w:rPr>
        <w:t xml:space="preserve">Uniwersytetem Medycznym we Wrocławiu </w:t>
      </w:r>
    </w:p>
    <w:p w:rsidR="008B0BC9" w:rsidRPr="000D1744" w:rsidRDefault="008B0BC9" w:rsidP="0026293F">
      <w:pPr>
        <w:ind w:left="851" w:right="470"/>
        <w:jc w:val="both"/>
        <w:outlineLvl w:val="0"/>
        <w:rPr>
          <w:rFonts w:ascii="Tahoma" w:hAnsi="Tahoma" w:cs="Tahoma"/>
          <w:color w:val="000000"/>
          <w:sz w:val="18"/>
          <w:szCs w:val="18"/>
        </w:rPr>
      </w:pPr>
      <w:r w:rsidRPr="000D1744">
        <w:rPr>
          <w:rFonts w:ascii="Tahoma" w:hAnsi="Tahoma" w:cs="Tahoma"/>
          <w:color w:val="000000"/>
          <w:sz w:val="18"/>
          <w:szCs w:val="18"/>
        </w:rPr>
        <w:t xml:space="preserve">Wybrzeże L. Pasteura 1, 50-367 Wrocław   </w:t>
      </w:r>
    </w:p>
    <w:p w:rsidR="008B0BC9" w:rsidRPr="000D1744" w:rsidRDefault="008B0BC9" w:rsidP="003D04A9">
      <w:pPr>
        <w:ind w:left="851" w:right="470"/>
        <w:outlineLvl w:val="0"/>
        <w:rPr>
          <w:rFonts w:ascii="Tahoma" w:hAnsi="Tahoma" w:cs="Tahoma"/>
          <w:color w:val="000000"/>
          <w:sz w:val="18"/>
          <w:szCs w:val="18"/>
        </w:rPr>
      </w:pPr>
      <w:r w:rsidRPr="000D1744">
        <w:rPr>
          <w:rFonts w:ascii="Tahoma" w:hAnsi="Tahoma" w:cs="Tahoma"/>
          <w:color w:val="000000"/>
          <w:sz w:val="18"/>
          <w:szCs w:val="18"/>
        </w:rPr>
        <w:t xml:space="preserve">tel. [_], fax. [_]    </w:t>
      </w:r>
    </w:p>
    <w:p w:rsidR="008B0BC9" w:rsidRPr="000D1744" w:rsidRDefault="008B0BC9" w:rsidP="003D04A9">
      <w:pPr>
        <w:ind w:left="851" w:right="470"/>
        <w:outlineLvl w:val="0"/>
        <w:rPr>
          <w:rFonts w:ascii="Tahoma" w:hAnsi="Tahoma" w:cs="Tahoma"/>
          <w:color w:val="000000"/>
          <w:sz w:val="18"/>
          <w:szCs w:val="18"/>
        </w:rPr>
      </w:pPr>
      <w:r w:rsidRPr="000D1744">
        <w:rPr>
          <w:rFonts w:ascii="Tahoma" w:hAnsi="Tahoma" w:cs="Tahoma"/>
          <w:color w:val="000000"/>
          <w:sz w:val="18"/>
          <w:szCs w:val="18"/>
        </w:rPr>
        <w:t>NIP:  896-000-57-79,  REGON: 000288981</w:t>
      </w:r>
      <w:r w:rsidRPr="000D1744">
        <w:rPr>
          <w:rFonts w:ascii="Tahoma" w:hAnsi="Tahoma" w:cs="Tahoma"/>
          <w:color w:val="000000"/>
          <w:sz w:val="18"/>
          <w:szCs w:val="18"/>
        </w:rPr>
        <w:br/>
      </w:r>
    </w:p>
    <w:p w:rsidR="008B0BC9" w:rsidRPr="000D1744" w:rsidRDefault="008B0BC9" w:rsidP="0026293F">
      <w:pPr>
        <w:ind w:right="470"/>
        <w:jc w:val="both"/>
        <w:rPr>
          <w:rFonts w:ascii="Tahoma" w:hAnsi="Tahoma" w:cs="Tahoma"/>
          <w:color w:val="000000"/>
          <w:sz w:val="18"/>
          <w:szCs w:val="18"/>
        </w:rPr>
      </w:pPr>
      <w:r w:rsidRPr="000D1744">
        <w:rPr>
          <w:rFonts w:ascii="Tahoma" w:hAnsi="Tahoma" w:cs="Tahoma"/>
          <w:color w:val="000000"/>
          <w:sz w:val="18"/>
          <w:szCs w:val="18"/>
        </w:rPr>
        <w:t>który reprezentuje:</w:t>
      </w:r>
    </w:p>
    <w:p w:rsidR="00B70E9F" w:rsidRPr="000D1744" w:rsidRDefault="00B70E9F" w:rsidP="0026293F">
      <w:pPr>
        <w:spacing w:line="276" w:lineRule="auto"/>
        <w:ind w:left="708" w:right="470"/>
        <w:jc w:val="both"/>
        <w:rPr>
          <w:rFonts w:ascii="Tahoma" w:hAnsi="Tahoma" w:cs="Tahoma"/>
          <w:sz w:val="18"/>
          <w:szCs w:val="18"/>
          <w:lang w:eastAsia="ar-SA"/>
        </w:rPr>
      </w:pPr>
    </w:p>
    <w:p w:rsidR="00B70E9F" w:rsidRPr="000D1744" w:rsidRDefault="00B70E9F" w:rsidP="0026293F">
      <w:pPr>
        <w:spacing w:line="276" w:lineRule="auto"/>
        <w:ind w:right="470"/>
        <w:jc w:val="both"/>
        <w:rPr>
          <w:rFonts w:ascii="Tahoma" w:hAnsi="Tahoma" w:cs="Tahoma"/>
          <w:b/>
          <w:sz w:val="18"/>
          <w:szCs w:val="18"/>
          <w:lang w:eastAsia="ar-SA"/>
        </w:rPr>
      </w:pPr>
      <w:r w:rsidRPr="000D1744">
        <w:rPr>
          <w:rFonts w:ascii="Tahoma" w:hAnsi="Tahoma" w:cs="Tahoma"/>
          <w:sz w:val="18"/>
          <w:szCs w:val="18"/>
          <w:lang w:eastAsia="ar-SA"/>
        </w:rPr>
        <w:t xml:space="preserve">zwanym dalej </w:t>
      </w:r>
      <w:r w:rsidR="008B0BC9" w:rsidRPr="000D1744">
        <w:rPr>
          <w:rFonts w:ascii="Tahoma" w:hAnsi="Tahoma" w:cs="Tahoma"/>
          <w:b/>
          <w:sz w:val="18"/>
          <w:szCs w:val="18"/>
          <w:lang w:eastAsia="ar-SA"/>
        </w:rPr>
        <w:t>„Zamawiającym”</w:t>
      </w:r>
      <w:r w:rsidR="008B0BC9" w:rsidRPr="000D1744">
        <w:rPr>
          <w:rFonts w:ascii="Tahoma" w:hAnsi="Tahoma" w:cs="Tahoma"/>
          <w:sz w:val="18"/>
          <w:szCs w:val="18"/>
          <w:lang w:eastAsia="ar-SA"/>
        </w:rPr>
        <w:t xml:space="preserve"> lub </w:t>
      </w:r>
      <w:r w:rsidR="008B0BC9" w:rsidRPr="000D1744">
        <w:rPr>
          <w:rFonts w:ascii="Tahoma" w:hAnsi="Tahoma" w:cs="Tahoma"/>
          <w:b/>
          <w:sz w:val="18"/>
          <w:szCs w:val="18"/>
          <w:lang w:eastAsia="ar-SA"/>
        </w:rPr>
        <w:t>„</w:t>
      </w:r>
      <w:r w:rsidRPr="000D1744">
        <w:rPr>
          <w:rFonts w:ascii="Tahoma" w:hAnsi="Tahoma" w:cs="Tahoma"/>
          <w:b/>
          <w:sz w:val="18"/>
          <w:szCs w:val="18"/>
          <w:lang w:eastAsia="ar-SA"/>
        </w:rPr>
        <w:t>Ubezpieczającym</w:t>
      </w:r>
      <w:r w:rsidR="008B0BC9" w:rsidRPr="000D1744">
        <w:rPr>
          <w:rFonts w:ascii="Tahoma" w:hAnsi="Tahoma" w:cs="Tahoma"/>
          <w:b/>
          <w:sz w:val="18"/>
          <w:szCs w:val="18"/>
          <w:lang w:eastAsia="ar-SA"/>
        </w:rPr>
        <w:t>”</w:t>
      </w:r>
      <w:r w:rsidR="008B0BC9" w:rsidRPr="000D1744">
        <w:rPr>
          <w:rFonts w:ascii="Tahoma" w:hAnsi="Tahoma" w:cs="Tahoma"/>
          <w:sz w:val="18"/>
          <w:szCs w:val="18"/>
          <w:lang w:eastAsia="ar-SA"/>
        </w:rPr>
        <w:t>,</w:t>
      </w:r>
    </w:p>
    <w:p w:rsidR="008B0BC9" w:rsidRPr="000D1744" w:rsidRDefault="008B0BC9" w:rsidP="0026293F">
      <w:pPr>
        <w:spacing w:line="276" w:lineRule="auto"/>
        <w:ind w:right="470"/>
        <w:jc w:val="both"/>
        <w:rPr>
          <w:rFonts w:ascii="Tahoma" w:hAnsi="Tahoma" w:cs="Tahoma"/>
          <w:sz w:val="18"/>
          <w:szCs w:val="18"/>
          <w:lang w:eastAsia="ar-SA"/>
        </w:rPr>
      </w:pPr>
    </w:p>
    <w:p w:rsidR="008B0BC9" w:rsidRPr="000D1744" w:rsidRDefault="008B0BC9" w:rsidP="0026293F">
      <w:pPr>
        <w:spacing w:line="276" w:lineRule="auto"/>
        <w:ind w:right="470"/>
        <w:jc w:val="both"/>
        <w:rPr>
          <w:rFonts w:ascii="Tahoma" w:hAnsi="Tahoma" w:cs="Tahoma"/>
          <w:sz w:val="18"/>
          <w:szCs w:val="18"/>
          <w:lang w:eastAsia="ar-SA"/>
        </w:rPr>
      </w:pPr>
      <w:r w:rsidRPr="000D1744">
        <w:rPr>
          <w:rFonts w:ascii="Tahoma" w:hAnsi="Tahoma" w:cs="Tahoma"/>
          <w:sz w:val="18"/>
          <w:szCs w:val="18"/>
          <w:lang w:eastAsia="ar-SA"/>
        </w:rPr>
        <w:t>a:</w:t>
      </w:r>
    </w:p>
    <w:p w:rsidR="008B0BC9" w:rsidRPr="000D1744" w:rsidRDefault="008B0BC9" w:rsidP="0026293F">
      <w:pPr>
        <w:spacing w:line="276" w:lineRule="auto"/>
        <w:ind w:right="470"/>
        <w:jc w:val="both"/>
        <w:rPr>
          <w:rFonts w:ascii="Tahoma" w:hAnsi="Tahoma" w:cs="Tahoma"/>
          <w:sz w:val="18"/>
          <w:szCs w:val="18"/>
          <w:lang w:eastAsia="ar-SA"/>
        </w:rPr>
      </w:pPr>
    </w:p>
    <w:p w:rsidR="00B70E9F" w:rsidRPr="000D1744" w:rsidRDefault="00B70E9F" w:rsidP="0026293F">
      <w:pPr>
        <w:spacing w:before="120" w:line="276" w:lineRule="auto"/>
        <w:ind w:right="470"/>
        <w:jc w:val="both"/>
        <w:rPr>
          <w:rFonts w:ascii="Tahoma" w:hAnsi="Tahoma" w:cs="Tahoma"/>
          <w:sz w:val="18"/>
          <w:szCs w:val="18"/>
          <w:lang w:eastAsia="ar-SA"/>
        </w:rPr>
      </w:pPr>
      <w:r w:rsidRPr="000D1744">
        <w:rPr>
          <w:rFonts w:ascii="Tahoma" w:hAnsi="Tahoma" w:cs="Tahoma"/>
          <w:sz w:val="18"/>
          <w:szCs w:val="18"/>
          <w:lang w:eastAsia="ar-SA"/>
        </w:rPr>
        <w:t>....................................................................................</w:t>
      </w:r>
    </w:p>
    <w:p w:rsidR="00B70E9F" w:rsidRPr="000D1744" w:rsidRDefault="00B70E9F" w:rsidP="0026293F">
      <w:pPr>
        <w:spacing w:line="276" w:lineRule="auto"/>
        <w:ind w:right="470"/>
        <w:jc w:val="both"/>
        <w:rPr>
          <w:rFonts w:ascii="Tahoma" w:hAnsi="Tahoma" w:cs="Tahoma"/>
          <w:sz w:val="18"/>
          <w:szCs w:val="18"/>
          <w:lang w:eastAsia="ar-SA"/>
        </w:rPr>
      </w:pPr>
      <w:r w:rsidRPr="000D1744">
        <w:rPr>
          <w:rFonts w:ascii="Tahoma" w:hAnsi="Tahoma" w:cs="Tahoma"/>
          <w:sz w:val="18"/>
          <w:szCs w:val="18"/>
          <w:lang w:eastAsia="ar-SA"/>
        </w:rPr>
        <w:t xml:space="preserve">zwaną/ym dalej </w:t>
      </w:r>
      <w:r w:rsidR="00064DC2" w:rsidRPr="000D1744">
        <w:rPr>
          <w:rFonts w:ascii="Tahoma" w:hAnsi="Tahoma" w:cs="Tahoma"/>
          <w:b/>
          <w:sz w:val="18"/>
          <w:szCs w:val="18"/>
          <w:lang w:eastAsia="ar-SA"/>
        </w:rPr>
        <w:t>„W</w:t>
      </w:r>
      <w:r w:rsidRPr="000D1744">
        <w:rPr>
          <w:rFonts w:ascii="Tahoma" w:hAnsi="Tahoma" w:cs="Tahoma"/>
          <w:b/>
          <w:sz w:val="18"/>
          <w:szCs w:val="18"/>
          <w:lang w:eastAsia="ar-SA"/>
        </w:rPr>
        <w:t>ykonawcą”</w:t>
      </w:r>
      <w:r w:rsidRPr="000D1744">
        <w:rPr>
          <w:rFonts w:ascii="Tahoma" w:hAnsi="Tahoma" w:cs="Tahoma"/>
          <w:sz w:val="18"/>
          <w:szCs w:val="18"/>
          <w:lang w:eastAsia="ar-SA"/>
        </w:rPr>
        <w:t xml:space="preserve">  lub „</w:t>
      </w:r>
      <w:r w:rsidR="00064DC2" w:rsidRPr="000D1744">
        <w:rPr>
          <w:rFonts w:ascii="Tahoma" w:hAnsi="Tahoma" w:cs="Tahoma"/>
          <w:b/>
          <w:sz w:val="18"/>
          <w:szCs w:val="18"/>
          <w:lang w:eastAsia="ar-SA"/>
        </w:rPr>
        <w:t>U</w:t>
      </w:r>
      <w:r w:rsidRPr="000D1744">
        <w:rPr>
          <w:rFonts w:ascii="Tahoma" w:hAnsi="Tahoma" w:cs="Tahoma"/>
          <w:b/>
          <w:sz w:val="18"/>
          <w:szCs w:val="18"/>
          <w:lang w:eastAsia="ar-SA"/>
        </w:rPr>
        <w:t>bezpieczycielem</w:t>
      </w:r>
      <w:r w:rsidRPr="000D1744">
        <w:rPr>
          <w:rFonts w:ascii="Tahoma" w:hAnsi="Tahoma" w:cs="Tahoma"/>
          <w:bCs/>
          <w:sz w:val="18"/>
          <w:szCs w:val="18"/>
          <w:lang w:eastAsia="ar-SA"/>
        </w:rPr>
        <w:t>”</w:t>
      </w:r>
    </w:p>
    <w:p w:rsidR="0026293F" w:rsidRPr="000D1744" w:rsidRDefault="0026293F" w:rsidP="0026293F">
      <w:pPr>
        <w:spacing w:line="276" w:lineRule="auto"/>
        <w:ind w:right="470"/>
        <w:jc w:val="both"/>
        <w:rPr>
          <w:rFonts w:ascii="Tahoma" w:hAnsi="Tahoma" w:cs="Tahoma"/>
          <w:bCs/>
          <w:sz w:val="18"/>
          <w:szCs w:val="18"/>
          <w:lang w:eastAsia="ar-SA"/>
        </w:rPr>
      </w:pPr>
    </w:p>
    <w:p w:rsidR="0026293F" w:rsidRPr="000D1744" w:rsidRDefault="0026293F" w:rsidP="0026293F">
      <w:pPr>
        <w:ind w:right="-2"/>
        <w:jc w:val="both"/>
        <w:rPr>
          <w:rFonts w:ascii="Tahoma" w:hAnsi="Tahoma" w:cs="Tahoma"/>
          <w:b/>
          <w:color w:val="000000"/>
          <w:sz w:val="18"/>
          <w:szCs w:val="18"/>
          <w:lang w:eastAsia="en-US"/>
        </w:rPr>
      </w:pPr>
      <w:r w:rsidRPr="000D1744">
        <w:rPr>
          <w:rFonts w:ascii="Tahoma" w:hAnsi="Tahoma" w:cs="Tahoma"/>
          <w:color w:val="000000"/>
          <w:sz w:val="18"/>
          <w:szCs w:val="18"/>
          <w:lang w:eastAsia="en-US"/>
        </w:rPr>
        <w:t xml:space="preserve">łącznie zwanymi dalej </w:t>
      </w:r>
      <w:r w:rsidRPr="000D1744">
        <w:rPr>
          <w:rFonts w:ascii="Tahoma" w:hAnsi="Tahoma" w:cs="Tahoma"/>
          <w:b/>
          <w:color w:val="000000"/>
          <w:sz w:val="18"/>
          <w:szCs w:val="18"/>
          <w:lang w:eastAsia="en-US"/>
        </w:rPr>
        <w:t>„Stronami”</w:t>
      </w:r>
      <w:r w:rsidRPr="000D1744">
        <w:rPr>
          <w:rFonts w:ascii="Tahoma" w:hAnsi="Tahoma" w:cs="Tahoma"/>
          <w:color w:val="000000"/>
          <w:sz w:val="18"/>
          <w:szCs w:val="18"/>
          <w:lang w:eastAsia="en-US"/>
        </w:rPr>
        <w:t xml:space="preserve"> lub oddzielnie </w:t>
      </w:r>
      <w:r w:rsidRPr="000D1744">
        <w:rPr>
          <w:rFonts w:ascii="Tahoma" w:hAnsi="Tahoma" w:cs="Tahoma"/>
          <w:b/>
          <w:color w:val="000000"/>
          <w:sz w:val="18"/>
          <w:szCs w:val="18"/>
          <w:lang w:eastAsia="en-US"/>
        </w:rPr>
        <w:t>„Stroną”</w:t>
      </w:r>
    </w:p>
    <w:p w:rsidR="0026293F" w:rsidRPr="000D1744" w:rsidRDefault="0026293F" w:rsidP="0026293F">
      <w:pPr>
        <w:spacing w:line="276" w:lineRule="auto"/>
        <w:ind w:right="470"/>
        <w:jc w:val="both"/>
        <w:rPr>
          <w:rFonts w:ascii="Tahoma" w:hAnsi="Tahoma" w:cs="Tahoma"/>
          <w:bCs/>
          <w:sz w:val="18"/>
          <w:szCs w:val="18"/>
          <w:lang w:eastAsia="ar-SA"/>
        </w:rPr>
      </w:pPr>
    </w:p>
    <w:p w:rsidR="00B70E9F" w:rsidRPr="000D1744" w:rsidRDefault="00B70E9F" w:rsidP="0026293F">
      <w:pPr>
        <w:spacing w:line="276" w:lineRule="auto"/>
        <w:ind w:right="470"/>
        <w:jc w:val="both"/>
        <w:rPr>
          <w:rFonts w:ascii="Tahoma" w:hAnsi="Tahoma" w:cs="Tahoma"/>
          <w:bCs/>
          <w:sz w:val="18"/>
          <w:szCs w:val="18"/>
          <w:lang w:eastAsia="ar-SA"/>
        </w:rPr>
      </w:pPr>
      <w:r w:rsidRPr="000D1744">
        <w:rPr>
          <w:rFonts w:ascii="Tahoma" w:hAnsi="Tahoma" w:cs="Tahoma"/>
          <w:bCs/>
          <w:sz w:val="18"/>
          <w:szCs w:val="18"/>
          <w:lang w:eastAsia="ar-SA"/>
        </w:rPr>
        <w:t>na</w:t>
      </w:r>
    </w:p>
    <w:p w:rsidR="00B70E9F" w:rsidRPr="000D1744" w:rsidRDefault="00B70E9F" w:rsidP="0026293F">
      <w:pPr>
        <w:spacing w:line="276" w:lineRule="auto"/>
        <w:ind w:right="470"/>
        <w:jc w:val="both"/>
        <w:rPr>
          <w:rFonts w:ascii="Tahoma" w:hAnsi="Tahoma" w:cs="Tahoma"/>
          <w:b/>
          <w:bCs/>
          <w:sz w:val="18"/>
          <w:szCs w:val="18"/>
          <w:lang w:eastAsia="ar-SA"/>
        </w:rPr>
      </w:pPr>
    </w:p>
    <w:p w:rsidR="00B70E9F" w:rsidRPr="000D1744" w:rsidRDefault="00B70E9F" w:rsidP="0026293F">
      <w:pPr>
        <w:spacing w:line="276" w:lineRule="auto"/>
        <w:ind w:right="470"/>
        <w:jc w:val="both"/>
        <w:rPr>
          <w:rFonts w:ascii="Tahoma" w:hAnsi="Tahoma" w:cs="Tahoma"/>
          <w:b/>
          <w:bCs/>
          <w:sz w:val="18"/>
          <w:szCs w:val="18"/>
          <w:lang w:eastAsia="ar-SA"/>
        </w:rPr>
      </w:pPr>
      <w:r w:rsidRPr="000D1744">
        <w:rPr>
          <w:rFonts w:ascii="Tahoma" w:hAnsi="Tahoma" w:cs="Tahoma"/>
          <w:b/>
          <w:bCs/>
          <w:sz w:val="18"/>
          <w:szCs w:val="18"/>
          <w:lang w:eastAsia="ar-SA"/>
        </w:rPr>
        <w:t>GRUPOWE UBEZPIECZENIE NA ŻYCIE PROCOWNIKÓW UNIWERSYTETU MEDYCZNEGO WE</w:t>
      </w:r>
      <w:r w:rsidR="0026293F" w:rsidRPr="000D1744">
        <w:rPr>
          <w:rFonts w:ascii="Tahoma" w:hAnsi="Tahoma" w:cs="Tahoma"/>
          <w:b/>
          <w:bCs/>
          <w:sz w:val="18"/>
          <w:szCs w:val="18"/>
          <w:lang w:eastAsia="ar-SA"/>
        </w:rPr>
        <w:t> </w:t>
      </w:r>
      <w:r w:rsidRPr="000D1744">
        <w:rPr>
          <w:rFonts w:ascii="Tahoma" w:hAnsi="Tahoma" w:cs="Tahoma"/>
          <w:b/>
          <w:bCs/>
          <w:sz w:val="18"/>
          <w:szCs w:val="18"/>
          <w:lang w:eastAsia="ar-SA"/>
        </w:rPr>
        <w:t xml:space="preserve">WROCŁAWIU </w:t>
      </w:r>
    </w:p>
    <w:p w:rsidR="0026293F" w:rsidRPr="000D1744" w:rsidRDefault="0026293F" w:rsidP="0026293F">
      <w:pPr>
        <w:ind w:right="-24"/>
        <w:jc w:val="both"/>
        <w:rPr>
          <w:rFonts w:ascii="Tahoma" w:hAnsi="Tahoma" w:cs="Tahoma"/>
          <w:sz w:val="18"/>
          <w:szCs w:val="18"/>
          <w:lang w:eastAsia="en-US"/>
        </w:rPr>
      </w:pPr>
    </w:p>
    <w:p w:rsidR="0026293F" w:rsidRPr="000D1744" w:rsidRDefault="0026293F" w:rsidP="0026293F">
      <w:pPr>
        <w:ind w:right="470"/>
        <w:jc w:val="both"/>
        <w:rPr>
          <w:rFonts w:ascii="Tahoma" w:hAnsi="Tahoma" w:cs="Tahoma"/>
          <w:sz w:val="18"/>
          <w:szCs w:val="18"/>
          <w:lang w:eastAsia="en-US"/>
        </w:rPr>
      </w:pPr>
      <w:r w:rsidRPr="000D1744">
        <w:rPr>
          <w:rFonts w:ascii="Tahoma" w:hAnsi="Tahoma" w:cs="Tahoma"/>
          <w:sz w:val="18"/>
          <w:szCs w:val="18"/>
          <w:lang w:eastAsia="en-US"/>
        </w:rPr>
        <w:t xml:space="preserve">W wyniku rozstrzygniętego postępowania o udzielenie zamówienia publicznego nr UMW / IZ / </w:t>
      </w:r>
      <w:r w:rsidRPr="000D1744">
        <w:rPr>
          <w:rFonts w:ascii="Tahoma" w:hAnsi="Tahoma" w:cs="Tahoma"/>
          <w:b/>
          <w:bCs/>
          <w:sz w:val="18"/>
          <w:szCs w:val="18"/>
          <w:lang w:eastAsia="en-US"/>
        </w:rPr>
        <w:t>PN – 29 / 19 część [_]</w:t>
      </w:r>
      <w:r w:rsidRPr="000D1744">
        <w:rPr>
          <w:rFonts w:ascii="Tahoma" w:hAnsi="Tahoma" w:cs="Tahoma"/>
          <w:bCs/>
          <w:sz w:val="18"/>
          <w:szCs w:val="18"/>
          <w:lang w:eastAsia="en-US"/>
        </w:rPr>
        <w:t>,</w:t>
      </w:r>
      <w:r w:rsidRPr="000D1744">
        <w:rPr>
          <w:rFonts w:ascii="Tahoma" w:hAnsi="Tahoma" w:cs="Tahoma"/>
          <w:sz w:val="18"/>
          <w:szCs w:val="18"/>
          <w:lang w:eastAsia="en-US"/>
        </w:rPr>
        <w:t xml:space="preserve"> prowadzonego w trybie przetargu nieograniczonego, zawarta zostaje umowa następującej treści:</w:t>
      </w:r>
    </w:p>
    <w:p w:rsidR="00B70E9F" w:rsidRPr="000D1744" w:rsidRDefault="00B70E9F" w:rsidP="0026293F">
      <w:pPr>
        <w:spacing w:line="276" w:lineRule="auto"/>
        <w:ind w:right="470"/>
        <w:jc w:val="both"/>
        <w:rPr>
          <w:rFonts w:ascii="Tahoma" w:hAnsi="Tahoma" w:cs="Tahoma"/>
          <w:bCs/>
          <w:sz w:val="18"/>
          <w:szCs w:val="18"/>
          <w:lang w:eastAsia="ar-SA"/>
        </w:rPr>
      </w:pPr>
    </w:p>
    <w:p w:rsidR="00B70E9F" w:rsidRPr="000D1744" w:rsidRDefault="00B70E9F" w:rsidP="0026293F">
      <w:pPr>
        <w:spacing w:line="276" w:lineRule="auto"/>
        <w:ind w:right="470"/>
        <w:jc w:val="both"/>
        <w:rPr>
          <w:rFonts w:ascii="Tahoma" w:hAnsi="Tahoma" w:cs="Tahoma"/>
          <w:b/>
          <w:sz w:val="18"/>
          <w:szCs w:val="18"/>
          <w:lang w:eastAsia="ar-SA"/>
        </w:rPr>
      </w:pPr>
    </w:p>
    <w:p w:rsidR="003D04A9" w:rsidRPr="000D1744" w:rsidRDefault="00471961" w:rsidP="003D04A9">
      <w:pPr>
        <w:ind w:right="470"/>
        <w:jc w:val="center"/>
        <w:rPr>
          <w:rFonts w:ascii="Tahoma" w:hAnsi="Tahoma" w:cs="Tahoma"/>
          <w:b/>
          <w:sz w:val="18"/>
          <w:szCs w:val="18"/>
          <w:lang w:eastAsia="ar-SA"/>
        </w:rPr>
      </w:pPr>
      <w:r w:rsidRPr="000D1744">
        <w:rPr>
          <w:rFonts w:ascii="Tahoma" w:hAnsi="Tahoma" w:cs="Tahoma"/>
          <w:b/>
          <w:sz w:val="18"/>
          <w:szCs w:val="18"/>
          <w:lang w:eastAsia="ar-SA"/>
        </w:rPr>
        <w:t>§</w:t>
      </w:r>
      <w:r w:rsidR="003D04A9" w:rsidRPr="000D1744">
        <w:rPr>
          <w:rFonts w:ascii="Tahoma" w:hAnsi="Tahoma" w:cs="Tahoma"/>
          <w:b/>
          <w:sz w:val="18"/>
          <w:szCs w:val="18"/>
          <w:lang w:eastAsia="ar-SA"/>
        </w:rPr>
        <w:t xml:space="preserve"> </w:t>
      </w:r>
      <w:r w:rsidRPr="000D1744">
        <w:rPr>
          <w:rFonts w:ascii="Tahoma" w:hAnsi="Tahoma" w:cs="Tahoma"/>
          <w:b/>
          <w:sz w:val="18"/>
          <w:szCs w:val="18"/>
          <w:lang w:eastAsia="ar-SA"/>
        </w:rPr>
        <w:t>1</w:t>
      </w:r>
    </w:p>
    <w:p w:rsidR="00B70E9F" w:rsidRPr="000D1744" w:rsidRDefault="00B70E9F" w:rsidP="003D04A9">
      <w:pPr>
        <w:ind w:right="470"/>
        <w:jc w:val="both"/>
        <w:rPr>
          <w:rFonts w:ascii="Tahoma" w:hAnsi="Tahoma" w:cs="Tahoma"/>
          <w:b/>
          <w:sz w:val="18"/>
          <w:szCs w:val="18"/>
          <w:lang w:eastAsia="ar-SA"/>
        </w:rPr>
      </w:pPr>
      <w:r w:rsidRPr="000D1744">
        <w:rPr>
          <w:rFonts w:ascii="Tahoma" w:hAnsi="Tahoma" w:cs="Tahoma"/>
          <w:b/>
          <w:sz w:val="18"/>
          <w:szCs w:val="18"/>
          <w:lang w:eastAsia="ar-SA"/>
        </w:rPr>
        <w:t>Przedmiot umowy</w:t>
      </w:r>
      <w:r w:rsidR="003D04A9" w:rsidRPr="000D1744">
        <w:rPr>
          <w:rFonts w:ascii="Tahoma" w:hAnsi="Tahoma" w:cs="Tahoma"/>
          <w:b/>
          <w:sz w:val="18"/>
          <w:szCs w:val="18"/>
          <w:lang w:eastAsia="ar-SA"/>
        </w:rPr>
        <w:t>:</w:t>
      </w:r>
    </w:p>
    <w:p w:rsidR="00B70E9F" w:rsidRPr="000D1744" w:rsidRDefault="00B70E9F" w:rsidP="00EC37AA">
      <w:pPr>
        <w:numPr>
          <w:ilvl w:val="0"/>
          <w:numId w:val="95"/>
        </w:numPr>
        <w:tabs>
          <w:tab w:val="clear" w:pos="1440"/>
          <w:tab w:val="num" w:pos="426"/>
        </w:tabs>
        <w:ind w:right="470"/>
        <w:jc w:val="both"/>
        <w:rPr>
          <w:rFonts w:ascii="Tahoma" w:hAnsi="Tahoma" w:cs="Tahoma"/>
          <w:sz w:val="18"/>
          <w:szCs w:val="18"/>
          <w:lang w:eastAsia="ar-SA"/>
        </w:rPr>
      </w:pPr>
      <w:r w:rsidRPr="000D1744">
        <w:rPr>
          <w:rFonts w:ascii="Tahoma" w:hAnsi="Tahoma" w:cs="Tahoma"/>
          <w:sz w:val="18"/>
          <w:szCs w:val="18"/>
          <w:lang w:eastAsia="ar-SA"/>
        </w:rPr>
        <w:t>Przedmiotem umowy jest grupowe ubezpieczenie na życie pracowników Ubezpieczającego oraz członków ich rodzin zgodnie z warunkami złożonej oferty.</w:t>
      </w:r>
    </w:p>
    <w:p w:rsidR="00B70E9F" w:rsidRPr="000D1744" w:rsidRDefault="00B70E9F" w:rsidP="000D1744">
      <w:pPr>
        <w:numPr>
          <w:ilvl w:val="0"/>
          <w:numId w:val="95"/>
        </w:numPr>
        <w:tabs>
          <w:tab w:val="clear" w:pos="1440"/>
          <w:tab w:val="num" w:pos="426"/>
        </w:tabs>
        <w:ind w:right="470"/>
        <w:jc w:val="both"/>
        <w:rPr>
          <w:rFonts w:ascii="Tahoma" w:hAnsi="Tahoma" w:cs="Tahoma"/>
          <w:sz w:val="18"/>
          <w:szCs w:val="18"/>
          <w:lang w:eastAsia="ar-SA"/>
        </w:rPr>
      </w:pPr>
      <w:r w:rsidRPr="000D1744">
        <w:rPr>
          <w:rFonts w:ascii="Tahoma" w:hAnsi="Tahoma" w:cs="Tahoma"/>
          <w:sz w:val="18"/>
          <w:szCs w:val="18"/>
          <w:lang w:eastAsia="ar-SA"/>
        </w:rPr>
        <w:t>Szczegółowy zakres, warunki, przedmiot i sumy ubezpieczenia określą poszczególne polisy z zachowaniem zasad i wymogów określonych w SIWZ oraz treści złożonej oferty.</w:t>
      </w:r>
    </w:p>
    <w:p w:rsidR="00471961" w:rsidRPr="000D1744" w:rsidRDefault="00471961" w:rsidP="00EC37AA">
      <w:pPr>
        <w:numPr>
          <w:ilvl w:val="0"/>
          <w:numId w:val="95"/>
        </w:numPr>
        <w:tabs>
          <w:tab w:val="num" w:pos="426"/>
        </w:tabs>
        <w:ind w:right="470"/>
        <w:jc w:val="both"/>
        <w:rPr>
          <w:rFonts w:ascii="Tahoma" w:hAnsi="Tahoma" w:cs="Tahoma"/>
          <w:sz w:val="18"/>
          <w:szCs w:val="18"/>
          <w:lang w:eastAsia="ar-SA"/>
        </w:rPr>
      </w:pPr>
      <w:r w:rsidRPr="000D1744">
        <w:rPr>
          <w:rFonts w:ascii="Tahoma" w:hAnsi="Tahoma" w:cs="Tahoma"/>
          <w:sz w:val="18"/>
          <w:szCs w:val="18"/>
          <w:lang w:eastAsia="ar-SA"/>
        </w:rPr>
        <w:t>Na podstawie niniejszej umowy wystawiane będą polisy ubezpieczenia dotyczące poszczególnych grup ubezpieczonych i rocznych okresów ubezpieczenia. Umowa zastępuje polisy do czasu ich wystawienia.</w:t>
      </w:r>
    </w:p>
    <w:p w:rsidR="00B70E9F" w:rsidRPr="000D1744" w:rsidRDefault="00B70E9F" w:rsidP="003D04A9">
      <w:pPr>
        <w:ind w:right="470"/>
        <w:jc w:val="both"/>
        <w:rPr>
          <w:rFonts w:ascii="Tahoma" w:hAnsi="Tahoma" w:cs="Tahoma"/>
          <w:sz w:val="18"/>
          <w:szCs w:val="18"/>
          <w:highlight w:val="yellow"/>
          <w:lang w:eastAsia="ar-SA"/>
        </w:rPr>
      </w:pPr>
    </w:p>
    <w:p w:rsidR="003D04A9" w:rsidRPr="000D1744" w:rsidRDefault="00471961" w:rsidP="003D04A9">
      <w:pPr>
        <w:ind w:right="470"/>
        <w:jc w:val="center"/>
        <w:rPr>
          <w:rFonts w:ascii="Tahoma" w:hAnsi="Tahoma" w:cs="Tahoma"/>
          <w:b/>
          <w:sz w:val="18"/>
          <w:szCs w:val="18"/>
          <w:lang w:eastAsia="ar-SA"/>
        </w:rPr>
      </w:pPr>
      <w:r w:rsidRPr="000D1744">
        <w:rPr>
          <w:rFonts w:ascii="Tahoma" w:hAnsi="Tahoma" w:cs="Tahoma"/>
          <w:b/>
          <w:sz w:val="18"/>
          <w:szCs w:val="18"/>
          <w:lang w:eastAsia="ar-SA"/>
        </w:rPr>
        <w:t>§</w:t>
      </w:r>
      <w:r w:rsidR="003D04A9" w:rsidRPr="000D1744">
        <w:rPr>
          <w:rFonts w:ascii="Tahoma" w:hAnsi="Tahoma" w:cs="Tahoma"/>
          <w:b/>
          <w:sz w:val="18"/>
          <w:szCs w:val="18"/>
          <w:lang w:eastAsia="ar-SA"/>
        </w:rPr>
        <w:t xml:space="preserve"> </w:t>
      </w:r>
      <w:r w:rsidRPr="000D1744">
        <w:rPr>
          <w:rFonts w:ascii="Tahoma" w:hAnsi="Tahoma" w:cs="Tahoma"/>
          <w:b/>
          <w:sz w:val="18"/>
          <w:szCs w:val="18"/>
          <w:lang w:eastAsia="ar-SA"/>
        </w:rPr>
        <w:t>2</w:t>
      </w:r>
    </w:p>
    <w:p w:rsidR="00B70E9F" w:rsidRPr="000D1744" w:rsidRDefault="00B70E9F" w:rsidP="003D04A9">
      <w:pPr>
        <w:ind w:right="470"/>
        <w:jc w:val="both"/>
        <w:rPr>
          <w:rFonts w:ascii="Tahoma" w:hAnsi="Tahoma" w:cs="Tahoma"/>
          <w:b/>
          <w:sz w:val="18"/>
          <w:szCs w:val="18"/>
          <w:lang w:eastAsia="ar-SA"/>
        </w:rPr>
      </w:pPr>
      <w:r w:rsidRPr="000D1744">
        <w:rPr>
          <w:rFonts w:ascii="Tahoma" w:hAnsi="Tahoma" w:cs="Tahoma"/>
          <w:b/>
          <w:sz w:val="18"/>
          <w:szCs w:val="18"/>
          <w:lang w:eastAsia="ar-SA"/>
        </w:rPr>
        <w:t>Okres obowiązywania umowy</w:t>
      </w:r>
      <w:r w:rsidR="003D04A9" w:rsidRPr="000D1744">
        <w:rPr>
          <w:rFonts w:ascii="Tahoma" w:hAnsi="Tahoma" w:cs="Tahoma"/>
          <w:b/>
          <w:sz w:val="18"/>
          <w:szCs w:val="18"/>
          <w:lang w:eastAsia="ar-SA"/>
        </w:rPr>
        <w:t>:</w:t>
      </w:r>
    </w:p>
    <w:p w:rsidR="00B70E9F" w:rsidRPr="000D1744" w:rsidRDefault="00B70E9F" w:rsidP="00EC37AA">
      <w:pPr>
        <w:numPr>
          <w:ilvl w:val="0"/>
          <w:numId w:val="97"/>
        </w:numPr>
        <w:tabs>
          <w:tab w:val="clear" w:pos="720"/>
          <w:tab w:val="num" w:pos="426"/>
        </w:tabs>
        <w:ind w:left="426" w:right="470" w:hanging="426"/>
        <w:jc w:val="both"/>
        <w:rPr>
          <w:rFonts w:ascii="Tahoma" w:hAnsi="Tahoma" w:cs="Tahoma"/>
          <w:sz w:val="18"/>
          <w:szCs w:val="18"/>
          <w:lang w:eastAsia="ar-SA"/>
        </w:rPr>
      </w:pPr>
      <w:r w:rsidRPr="000D1744">
        <w:rPr>
          <w:rFonts w:ascii="Tahoma" w:hAnsi="Tahoma" w:cs="Tahoma"/>
          <w:sz w:val="18"/>
          <w:szCs w:val="18"/>
          <w:lang w:eastAsia="ar-SA"/>
        </w:rPr>
        <w:t>Umowa została zawarta na okres 4 lat (od…… do…………- 48 miesięcy kalendarzowych od</w:t>
      </w:r>
      <w:r w:rsidR="00491A08" w:rsidRPr="000D1744">
        <w:rPr>
          <w:rFonts w:ascii="Tahoma" w:hAnsi="Tahoma" w:cs="Tahoma"/>
          <w:sz w:val="18"/>
          <w:szCs w:val="18"/>
          <w:lang w:eastAsia="ar-SA"/>
        </w:rPr>
        <w:t xml:space="preserve"> </w:t>
      </w:r>
      <w:r w:rsidRPr="000D1744">
        <w:rPr>
          <w:rFonts w:ascii="Tahoma" w:hAnsi="Tahoma" w:cs="Tahoma"/>
          <w:sz w:val="18"/>
          <w:szCs w:val="18"/>
          <w:lang w:eastAsia="ar-SA"/>
        </w:rPr>
        <w:t>pierwszego dnia miesiąca po upływie 1 miesiąca od daty zawarcia umowy).</w:t>
      </w:r>
    </w:p>
    <w:p w:rsidR="00B70E9F" w:rsidRPr="000D1744" w:rsidRDefault="00B70E9F" w:rsidP="00EC37AA">
      <w:pPr>
        <w:numPr>
          <w:ilvl w:val="0"/>
          <w:numId w:val="97"/>
        </w:numPr>
        <w:tabs>
          <w:tab w:val="clear" w:pos="720"/>
          <w:tab w:val="num" w:pos="426"/>
        </w:tabs>
        <w:ind w:left="426" w:right="470" w:hanging="426"/>
        <w:contextualSpacing/>
        <w:jc w:val="both"/>
        <w:rPr>
          <w:rFonts w:ascii="Tahoma" w:hAnsi="Tahoma" w:cs="Tahoma"/>
          <w:sz w:val="18"/>
          <w:szCs w:val="18"/>
          <w:lang w:eastAsia="ar-SA"/>
        </w:rPr>
      </w:pPr>
      <w:r w:rsidRPr="000D1744">
        <w:rPr>
          <w:rFonts w:ascii="Tahoma" w:hAnsi="Tahoma" w:cs="Tahoma"/>
          <w:sz w:val="18"/>
          <w:szCs w:val="18"/>
          <w:lang w:eastAsia="ar-SA"/>
        </w:rPr>
        <w:t>Zamawiający zastrzega prawo odstąpienia od umowy w przypadku, gdy liczba deklaracji przystąpienia do ubezpieczenia złożonych do końca trzeciego miesiąca trwania umowy nie przekroczy minimum partycypacyjnego. Minimalny poziom partycypacji dla pakietu podstawowego (minimalna liczba ubezpieczonych pracowników) wynosi 30 osób. Nie stosuje się limitów partycypacyj</w:t>
      </w:r>
      <w:r w:rsidR="00471961" w:rsidRPr="000D1744">
        <w:rPr>
          <w:rFonts w:ascii="Tahoma" w:hAnsi="Tahoma" w:cs="Tahoma"/>
          <w:sz w:val="18"/>
          <w:szCs w:val="18"/>
          <w:lang w:eastAsia="ar-SA"/>
        </w:rPr>
        <w:t>nych dla pakietów dodatkowych; Z</w:t>
      </w:r>
      <w:r w:rsidRPr="000D1744">
        <w:rPr>
          <w:rFonts w:ascii="Tahoma" w:hAnsi="Tahoma" w:cs="Tahoma"/>
          <w:sz w:val="18"/>
          <w:szCs w:val="18"/>
          <w:lang w:eastAsia="ar-SA"/>
        </w:rPr>
        <w:t xml:space="preserve">amawiający nie gwarantuje osiągnięcia minimum partycypacyjnego. </w:t>
      </w:r>
    </w:p>
    <w:p w:rsidR="00B70E9F" w:rsidRPr="000D1744" w:rsidRDefault="00B70E9F" w:rsidP="00EC37AA">
      <w:pPr>
        <w:numPr>
          <w:ilvl w:val="0"/>
          <w:numId w:val="97"/>
        </w:numPr>
        <w:tabs>
          <w:tab w:val="clear" w:pos="720"/>
          <w:tab w:val="num" w:pos="426"/>
        </w:tabs>
        <w:ind w:left="426" w:right="470" w:hanging="426"/>
        <w:contextualSpacing/>
        <w:jc w:val="both"/>
        <w:rPr>
          <w:rFonts w:ascii="Tahoma" w:hAnsi="Tahoma" w:cs="Tahoma"/>
          <w:sz w:val="18"/>
          <w:szCs w:val="18"/>
          <w:lang w:eastAsia="ar-SA"/>
        </w:rPr>
      </w:pPr>
      <w:r w:rsidRPr="000D1744">
        <w:rPr>
          <w:rFonts w:ascii="Tahoma" w:hAnsi="Tahoma" w:cs="Tahoma"/>
          <w:sz w:val="18"/>
          <w:szCs w:val="18"/>
          <w:lang w:eastAsia="ar-SA"/>
        </w:rPr>
        <w:t>Składając oświa</w:t>
      </w:r>
      <w:r w:rsidR="00471961" w:rsidRPr="000D1744">
        <w:rPr>
          <w:rFonts w:ascii="Tahoma" w:hAnsi="Tahoma" w:cs="Tahoma"/>
          <w:sz w:val="18"/>
          <w:szCs w:val="18"/>
          <w:lang w:eastAsia="ar-SA"/>
        </w:rPr>
        <w:t>dczenie o odstąpieniu od umowy Z</w:t>
      </w:r>
      <w:r w:rsidRPr="000D1744">
        <w:rPr>
          <w:rFonts w:ascii="Tahoma" w:hAnsi="Tahoma" w:cs="Tahoma"/>
          <w:sz w:val="18"/>
          <w:szCs w:val="18"/>
          <w:lang w:eastAsia="ar-SA"/>
        </w:rPr>
        <w:t>amawiający wskazuje termin jej wygaśnięcia przypadający na koniec wskazanego miesiąca kalendarzowego, jednak nie późniejszy niż ostatni dzień szóstego miesiąca licząc od daty podpisania umowy</w:t>
      </w:r>
    </w:p>
    <w:p w:rsidR="00B70E9F" w:rsidRPr="000D1744" w:rsidRDefault="00B70E9F" w:rsidP="00EC37AA">
      <w:pPr>
        <w:numPr>
          <w:ilvl w:val="0"/>
          <w:numId w:val="97"/>
        </w:numPr>
        <w:tabs>
          <w:tab w:val="clear" w:pos="720"/>
          <w:tab w:val="num" w:pos="426"/>
        </w:tabs>
        <w:ind w:left="426" w:right="470" w:hanging="426"/>
        <w:contextualSpacing/>
        <w:jc w:val="both"/>
        <w:rPr>
          <w:rFonts w:ascii="Tahoma" w:hAnsi="Tahoma" w:cs="Tahoma"/>
          <w:sz w:val="18"/>
          <w:szCs w:val="18"/>
          <w:lang w:eastAsia="ar-SA"/>
        </w:rPr>
      </w:pPr>
      <w:r w:rsidRPr="000D1744">
        <w:rPr>
          <w:rFonts w:ascii="Tahoma" w:hAnsi="Tahoma" w:cs="Tahoma"/>
          <w:sz w:val="18"/>
          <w:szCs w:val="18"/>
          <w:lang w:eastAsia="ar-SA"/>
        </w:rPr>
        <w:t xml:space="preserve">Nie stosuje się limitów partycypacyjnych w odniesieniu do członków rodzin pracowników. </w:t>
      </w:r>
    </w:p>
    <w:p w:rsidR="00B70E9F" w:rsidRPr="000D1744" w:rsidRDefault="00B70E9F" w:rsidP="00EC37AA">
      <w:pPr>
        <w:numPr>
          <w:ilvl w:val="0"/>
          <w:numId w:val="97"/>
        </w:numPr>
        <w:tabs>
          <w:tab w:val="clear" w:pos="720"/>
          <w:tab w:val="num" w:pos="426"/>
        </w:tabs>
        <w:ind w:left="426" w:right="470" w:hanging="426"/>
        <w:contextualSpacing/>
        <w:jc w:val="both"/>
        <w:rPr>
          <w:rFonts w:ascii="Tahoma" w:hAnsi="Tahoma" w:cs="Tahoma"/>
          <w:sz w:val="18"/>
          <w:szCs w:val="18"/>
          <w:lang w:eastAsia="ar-SA"/>
        </w:rPr>
      </w:pPr>
      <w:r w:rsidRPr="000D1744">
        <w:rPr>
          <w:rFonts w:ascii="Tahoma" w:hAnsi="Tahoma" w:cs="Tahoma"/>
          <w:sz w:val="18"/>
          <w:szCs w:val="18"/>
          <w:lang w:eastAsia="ar-SA"/>
        </w:rPr>
        <w:t>W przypadku odstąpienia od umowy</w:t>
      </w:r>
      <w:r w:rsidR="00471961" w:rsidRPr="000D1744">
        <w:rPr>
          <w:rFonts w:ascii="Tahoma" w:hAnsi="Tahoma" w:cs="Tahoma"/>
          <w:sz w:val="18"/>
          <w:szCs w:val="18"/>
          <w:lang w:eastAsia="ar-SA"/>
        </w:rPr>
        <w:t>,</w:t>
      </w:r>
      <w:r w:rsidRPr="000D1744">
        <w:rPr>
          <w:rFonts w:ascii="Tahoma" w:hAnsi="Tahoma" w:cs="Tahoma"/>
          <w:sz w:val="18"/>
          <w:szCs w:val="18"/>
          <w:lang w:eastAsia="ar-SA"/>
        </w:rPr>
        <w:t xml:space="preserve"> </w:t>
      </w:r>
      <w:r w:rsidR="00471961" w:rsidRPr="000D1744">
        <w:rPr>
          <w:rFonts w:ascii="Tahoma" w:hAnsi="Tahoma" w:cs="Tahoma"/>
          <w:sz w:val="18"/>
          <w:szCs w:val="18"/>
          <w:lang w:eastAsia="ar-SA"/>
        </w:rPr>
        <w:t>W</w:t>
      </w:r>
      <w:r w:rsidRPr="000D1744">
        <w:rPr>
          <w:rFonts w:ascii="Tahoma" w:hAnsi="Tahoma" w:cs="Tahoma"/>
          <w:sz w:val="18"/>
          <w:szCs w:val="18"/>
          <w:lang w:eastAsia="ar-SA"/>
        </w:rPr>
        <w:t xml:space="preserve">ykonawcy przysługuje wynagrodzenie za czas udzielanej ochrony stosownie do liczby ubezpieczonych w poszczególnych grupach. </w:t>
      </w:r>
    </w:p>
    <w:p w:rsidR="00B70E9F" w:rsidRPr="000D1744" w:rsidRDefault="00B70E9F" w:rsidP="00EC37AA">
      <w:pPr>
        <w:numPr>
          <w:ilvl w:val="0"/>
          <w:numId w:val="97"/>
        </w:numPr>
        <w:tabs>
          <w:tab w:val="clear" w:pos="720"/>
          <w:tab w:val="num" w:pos="426"/>
        </w:tabs>
        <w:ind w:left="426" w:right="470" w:hanging="426"/>
        <w:contextualSpacing/>
        <w:jc w:val="both"/>
        <w:rPr>
          <w:rFonts w:ascii="Tahoma" w:hAnsi="Tahoma" w:cs="Tahoma"/>
          <w:sz w:val="18"/>
          <w:szCs w:val="18"/>
          <w:lang w:eastAsia="ar-SA"/>
        </w:rPr>
      </w:pPr>
      <w:r w:rsidRPr="000D1744">
        <w:rPr>
          <w:rFonts w:ascii="Tahoma" w:hAnsi="Tahoma" w:cs="Tahoma"/>
          <w:sz w:val="18"/>
          <w:szCs w:val="18"/>
          <w:lang w:eastAsia="ar-SA"/>
        </w:rPr>
        <w:t xml:space="preserve">W przypadku, gdy w trakcie realizacji umowy liczba ubezpieczonych spadnie poniżej minimum partycypacyjnego umowa nie ulega rozwiązaniu ani nie następują zmiany w warunkach umowy. </w:t>
      </w:r>
    </w:p>
    <w:p w:rsidR="00471961" w:rsidRDefault="00471961" w:rsidP="003D04A9">
      <w:pPr>
        <w:ind w:right="470"/>
        <w:jc w:val="both"/>
        <w:rPr>
          <w:rFonts w:ascii="Tahoma" w:hAnsi="Tahoma" w:cs="Tahoma"/>
          <w:b/>
          <w:sz w:val="18"/>
          <w:szCs w:val="18"/>
          <w:lang w:eastAsia="ar-SA"/>
        </w:rPr>
      </w:pPr>
    </w:p>
    <w:p w:rsidR="00440B8E" w:rsidRDefault="00440B8E" w:rsidP="003D04A9">
      <w:pPr>
        <w:ind w:right="470"/>
        <w:jc w:val="both"/>
        <w:rPr>
          <w:rFonts w:ascii="Tahoma" w:hAnsi="Tahoma" w:cs="Tahoma"/>
          <w:b/>
          <w:sz w:val="18"/>
          <w:szCs w:val="18"/>
          <w:lang w:eastAsia="ar-SA"/>
        </w:rPr>
      </w:pPr>
    </w:p>
    <w:p w:rsidR="00440B8E" w:rsidRPr="000D1744" w:rsidRDefault="00440B8E" w:rsidP="003D04A9">
      <w:pPr>
        <w:ind w:right="470"/>
        <w:jc w:val="both"/>
        <w:rPr>
          <w:rFonts w:ascii="Tahoma" w:hAnsi="Tahoma" w:cs="Tahoma"/>
          <w:b/>
          <w:sz w:val="18"/>
          <w:szCs w:val="18"/>
          <w:lang w:eastAsia="ar-SA"/>
        </w:rPr>
      </w:pPr>
    </w:p>
    <w:p w:rsidR="003D04A9" w:rsidRPr="000D1744" w:rsidRDefault="00471961" w:rsidP="003D04A9">
      <w:pPr>
        <w:ind w:right="470"/>
        <w:jc w:val="center"/>
        <w:rPr>
          <w:rFonts w:ascii="Tahoma" w:hAnsi="Tahoma" w:cs="Tahoma"/>
          <w:b/>
          <w:sz w:val="18"/>
          <w:szCs w:val="18"/>
          <w:lang w:eastAsia="ar-SA"/>
        </w:rPr>
      </w:pPr>
      <w:r w:rsidRPr="000D1744">
        <w:rPr>
          <w:rFonts w:ascii="Tahoma" w:hAnsi="Tahoma" w:cs="Tahoma"/>
          <w:b/>
          <w:sz w:val="18"/>
          <w:szCs w:val="18"/>
          <w:lang w:eastAsia="ar-SA"/>
        </w:rPr>
        <w:lastRenderedPageBreak/>
        <w:t>§</w:t>
      </w:r>
      <w:r w:rsidR="003D04A9" w:rsidRPr="000D1744">
        <w:rPr>
          <w:rFonts w:ascii="Tahoma" w:hAnsi="Tahoma" w:cs="Tahoma"/>
          <w:b/>
          <w:sz w:val="18"/>
          <w:szCs w:val="18"/>
          <w:lang w:eastAsia="ar-SA"/>
        </w:rPr>
        <w:t xml:space="preserve"> </w:t>
      </w:r>
      <w:r w:rsidRPr="000D1744">
        <w:rPr>
          <w:rFonts w:ascii="Tahoma" w:hAnsi="Tahoma" w:cs="Tahoma"/>
          <w:b/>
          <w:sz w:val="18"/>
          <w:szCs w:val="18"/>
          <w:lang w:eastAsia="ar-SA"/>
        </w:rPr>
        <w:t>3</w:t>
      </w:r>
    </w:p>
    <w:p w:rsidR="00B70E9F" w:rsidRPr="000D1744" w:rsidRDefault="00B70E9F" w:rsidP="003D04A9">
      <w:pPr>
        <w:ind w:right="470"/>
        <w:jc w:val="both"/>
        <w:rPr>
          <w:rFonts w:ascii="Tahoma" w:hAnsi="Tahoma" w:cs="Tahoma"/>
          <w:b/>
          <w:sz w:val="18"/>
          <w:szCs w:val="18"/>
          <w:lang w:eastAsia="ar-SA"/>
        </w:rPr>
      </w:pPr>
      <w:r w:rsidRPr="000D1744">
        <w:rPr>
          <w:rFonts w:ascii="Tahoma" w:hAnsi="Tahoma" w:cs="Tahoma"/>
          <w:b/>
          <w:sz w:val="18"/>
          <w:szCs w:val="18"/>
          <w:lang w:eastAsia="ar-SA"/>
        </w:rPr>
        <w:t>Składka</w:t>
      </w:r>
      <w:r w:rsidR="003D04A9" w:rsidRPr="000D1744">
        <w:rPr>
          <w:rFonts w:ascii="Tahoma" w:hAnsi="Tahoma" w:cs="Tahoma"/>
          <w:b/>
          <w:sz w:val="18"/>
          <w:szCs w:val="18"/>
          <w:lang w:eastAsia="ar-SA"/>
        </w:rPr>
        <w:t>:</w:t>
      </w:r>
    </w:p>
    <w:p w:rsidR="00B70E9F" w:rsidRPr="000D1744" w:rsidRDefault="00B70E9F" w:rsidP="00EC37AA">
      <w:pPr>
        <w:pStyle w:val="Akapitzlist"/>
        <w:numPr>
          <w:ilvl w:val="3"/>
          <w:numId w:val="65"/>
        </w:numPr>
        <w:tabs>
          <w:tab w:val="left" w:pos="426"/>
        </w:tabs>
        <w:ind w:left="426" w:right="470" w:hanging="425"/>
        <w:jc w:val="both"/>
        <w:rPr>
          <w:rFonts w:ascii="Tahoma" w:hAnsi="Tahoma" w:cs="Tahoma"/>
          <w:sz w:val="18"/>
          <w:szCs w:val="18"/>
          <w:lang w:eastAsia="ar-SA"/>
        </w:rPr>
      </w:pPr>
      <w:r w:rsidRPr="000D1744">
        <w:rPr>
          <w:rFonts w:ascii="Tahoma" w:hAnsi="Tahoma" w:cs="Tahoma"/>
          <w:sz w:val="18"/>
          <w:szCs w:val="18"/>
          <w:lang w:eastAsia="ar-SA"/>
        </w:rPr>
        <w:t>Składka miesięczna przypadająca na pojedynczego ubezpieczonego w ramach wynosi:</w:t>
      </w:r>
    </w:p>
    <w:p w:rsidR="00B70E9F" w:rsidRPr="000D1744" w:rsidRDefault="00B70E9F" w:rsidP="00EC37AA">
      <w:pPr>
        <w:numPr>
          <w:ilvl w:val="0"/>
          <w:numId w:val="101"/>
        </w:numPr>
        <w:ind w:left="851" w:right="470" w:hanging="425"/>
        <w:jc w:val="both"/>
        <w:rPr>
          <w:rFonts w:ascii="Tahoma" w:hAnsi="Tahoma" w:cs="Tahoma"/>
          <w:sz w:val="18"/>
          <w:szCs w:val="18"/>
          <w:lang w:eastAsia="ar-SA"/>
        </w:rPr>
      </w:pPr>
      <w:r w:rsidRPr="000D1744">
        <w:rPr>
          <w:rFonts w:ascii="Tahoma" w:hAnsi="Tahoma" w:cs="Tahoma"/>
          <w:sz w:val="18"/>
          <w:szCs w:val="18"/>
          <w:lang w:eastAsia="ar-SA"/>
        </w:rPr>
        <w:t>pakiet podstawowy: ………………….zł</w:t>
      </w:r>
    </w:p>
    <w:p w:rsidR="00B70E9F" w:rsidRPr="000D1744" w:rsidRDefault="00B70E9F" w:rsidP="00EC37AA">
      <w:pPr>
        <w:numPr>
          <w:ilvl w:val="0"/>
          <w:numId w:val="101"/>
        </w:numPr>
        <w:ind w:left="851" w:right="470" w:hanging="425"/>
        <w:jc w:val="both"/>
        <w:rPr>
          <w:rFonts w:ascii="Tahoma" w:hAnsi="Tahoma" w:cs="Tahoma"/>
          <w:sz w:val="18"/>
          <w:szCs w:val="18"/>
          <w:lang w:eastAsia="ar-SA"/>
        </w:rPr>
      </w:pPr>
      <w:r w:rsidRPr="000D1744">
        <w:rPr>
          <w:rFonts w:ascii="Tahoma" w:hAnsi="Tahoma" w:cs="Tahoma"/>
          <w:sz w:val="18"/>
          <w:szCs w:val="18"/>
          <w:lang w:eastAsia="ar-SA"/>
        </w:rPr>
        <w:t xml:space="preserve">pakiety dodatkowe: </w:t>
      </w:r>
    </w:p>
    <w:p w:rsidR="00B70E9F" w:rsidRPr="000D1744" w:rsidRDefault="00B70E9F" w:rsidP="00EC37AA">
      <w:pPr>
        <w:numPr>
          <w:ilvl w:val="0"/>
          <w:numId w:val="100"/>
        </w:numPr>
        <w:ind w:left="1276" w:right="470" w:hanging="425"/>
        <w:jc w:val="both"/>
        <w:rPr>
          <w:rFonts w:ascii="Tahoma" w:hAnsi="Tahoma" w:cs="Tahoma"/>
          <w:sz w:val="18"/>
          <w:szCs w:val="18"/>
          <w:lang w:eastAsia="ar-SA"/>
        </w:rPr>
      </w:pPr>
      <w:r w:rsidRPr="000D1744">
        <w:rPr>
          <w:rFonts w:ascii="Tahoma" w:hAnsi="Tahoma" w:cs="Tahoma"/>
          <w:sz w:val="18"/>
          <w:szCs w:val="18"/>
          <w:lang w:eastAsia="ar-SA"/>
        </w:rPr>
        <w:t>pakiet dodatkowy nr 1: ………………….zł</w:t>
      </w:r>
    </w:p>
    <w:p w:rsidR="00B70E9F" w:rsidRPr="000D1744" w:rsidRDefault="00B70E9F" w:rsidP="00EC37AA">
      <w:pPr>
        <w:numPr>
          <w:ilvl w:val="0"/>
          <w:numId w:val="100"/>
        </w:numPr>
        <w:ind w:left="1276" w:right="470" w:hanging="425"/>
        <w:jc w:val="both"/>
        <w:rPr>
          <w:rFonts w:ascii="Tahoma" w:hAnsi="Tahoma" w:cs="Tahoma"/>
          <w:sz w:val="18"/>
          <w:szCs w:val="18"/>
          <w:lang w:eastAsia="ar-SA"/>
        </w:rPr>
      </w:pPr>
      <w:r w:rsidRPr="000D1744">
        <w:rPr>
          <w:rFonts w:ascii="Tahoma" w:hAnsi="Tahoma" w:cs="Tahoma"/>
          <w:sz w:val="18"/>
          <w:szCs w:val="18"/>
          <w:lang w:eastAsia="ar-SA"/>
        </w:rPr>
        <w:t>pakiet dodatkowy nr 2: ………………….zł</w:t>
      </w:r>
    </w:p>
    <w:p w:rsidR="00B70E9F" w:rsidRPr="000D1744" w:rsidRDefault="00B70E9F" w:rsidP="00EC37AA">
      <w:pPr>
        <w:numPr>
          <w:ilvl w:val="0"/>
          <w:numId w:val="100"/>
        </w:numPr>
        <w:ind w:left="1276" w:right="470" w:hanging="425"/>
        <w:jc w:val="both"/>
        <w:rPr>
          <w:rFonts w:ascii="Tahoma" w:hAnsi="Tahoma" w:cs="Tahoma"/>
          <w:sz w:val="18"/>
          <w:szCs w:val="18"/>
          <w:lang w:eastAsia="ar-SA"/>
        </w:rPr>
      </w:pPr>
      <w:r w:rsidRPr="000D1744">
        <w:rPr>
          <w:rFonts w:ascii="Tahoma" w:hAnsi="Tahoma" w:cs="Tahoma"/>
          <w:sz w:val="18"/>
          <w:szCs w:val="18"/>
          <w:lang w:eastAsia="ar-SA"/>
        </w:rPr>
        <w:t>pakiet dodatkowy nr 3: ………………….zł</w:t>
      </w:r>
    </w:p>
    <w:p w:rsidR="00B70E9F" w:rsidRPr="000D1744" w:rsidRDefault="00B70E9F" w:rsidP="00EC37AA">
      <w:pPr>
        <w:pStyle w:val="Akapitzlist"/>
        <w:numPr>
          <w:ilvl w:val="3"/>
          <w:numId w:val="65"/>
        </w:numPr>
        <w:ind w:left="426" w:right="471" w:hanging="425"/>
        <w:jc w:val="both"/>
        <w:rPr>
          <w:rFonts w:ascii="Tahoma" w:hAnsi="Tahoma" w:cs="Tahoma"/>
          <w:sz w:val="18"/>
          <w:szCs w:val="18"/>
          <w:lang w:eastAsia="ar-SA"/>
        </w:rPr>
      </w:pPr>
      <w:r w:rsidRPr="000D1744">
        <w:rPr>
          <w:rFonts w:ascii="Tahoma" w:hAnsi="Tahoma" w:cs="Tahoma"/>
          <w:sz w:val="18"/>
          <w:szCs w:val="18"/>
          <w:lang w:eastAsia="ar-SA"/>
        </w:rPr>
        <w:t>Składka stanowiąca sumę składek osób zadeklarowanych do ubezpieczenia w danym miesiącu dla poszczególnych części zamówienia będzie płatna przele</w:t>
      </w:r>
      <w:r w:rsidR="0026293F" w:rsidRPr="000D1744">
        <w:rPr>
          <w:rFonts w:ascii="Tahoma" w:hAnsi="Tahoma" w:cs="Tahoma"/>
          <w:sz w:val="18"/>
          <w:szCs w:val="18"/>
          <w:lang w:eastAsia="ar-SA"/>
        </w:rPr>
        <w:t>wem na konto bankowe Wykonawcy.</w:t>
      </w:r>
    </w:p>
    <w:p w:rsidR="00B70E9F" w:rsidRPr="000D1744" w:rsidRDefault="00B70E9F" w:rsidP="00EC37AA">
      <w:pPr>
        <w:pStyle w:val="Akapitzlist"/>
        <w:numPr>
          <w:ilvl w:val="3"/>
          <w:numId w:val="65"/>
        </w:numPr>
        <w:ind w:left="426" w:right="471" w:hanging="425"/>
        <w:jc w:val="both"/>
        <w:rPr>
          <w:rFonts w:ascii="Tahoma" w:hAnsi="Tahoma" w:cs="Tahoma"/>
          <w:sz w:val="18"/>
          <w:szCs w:val="18"/>
          <w:lang w:eastAsia="ar-SA"/>
        </w:rPr>
      </w:pPr>
      <w:r w:rsidRPr="000D1744">
        <w:rPr>
          <w:rFonts w:ascii="Tahoma" w:hAnsi="Tahoma" w:cs="Tahoma"/>
          <w:sz w:val="18"/>
          <w:szCs w:val="18"/>
          <w:lang w:eastAsia="ar-SA"/>
        </w:rPr>
        <w:t>Płatność z tytułu umowy dokonywana będzie w cyklach miesięcznych, w terminie uzgodnionym z Wykonawcą i dostosowanym do cyklu płatności wynagrodzeń Zamawiającego, z zastrzeżeniem, że termin ten przypadać będzie pomiędzy dniem poprzedzającym początek miesiąca, którego dotyczy ochrona ubezpieczeniowa a ostatnim dniem tego miesiąca.</w:t>
      </w:r>
    </w:p>
    <w:p w:rsidR="00B70E9F" w:rsidRPr="000D1744" w:rsidRDefault="00B70E9F" w:rsidP="003D04A9">
      <w:pPr>
        <w:ind w:right="470"/>
        <w:jc w:val="both"/>
        <w:rPr>
          <w:rFonts w:ascii="Tahoma" w:hAnsi="Tahoma" w:cs="Tahoma"/>
          <w:sz w:val="18"/>
          <w:szCs w:val="18"/>
          <w:lang w:eastAsia="ar-SA"/>
        </w:rPr>
      </w:pPr>
    </w:p>
    <w:p w:rsidR="003D04A9" w:rsidRPr="000D1744" w:rsidRDefault="00471961" w:rsidP="003D04A9">
      <w:pPr>
        <w:ind w:right="470"/>
        <w:jc w:val="center"/>
        <w:rPr>
          <w:rFonts w:ascii="Tahoma" w:hAnsi="Tahoma" w:cs="Tahoma"/>
          <w:b/>
          <w:sz w:val="18"/>
          <w:szCs w:val="18"/>
          <w:lang w:eastAsia="ar-SA"/>
        </w:rPr>
      </w:pPr>
      <w:r w:rsidRPr="000D1744">
        <w:rPr>
          <w:rFonts w:ascii="Tahoma" w:hAnsi="Tahoma" w:cs="Tahoma"/>
          <w:b/>
          <w:sz w:val="18"/>
          <w:szCs w:val="18"/>
          <w:lang w:eastAsia="ar-SA"/>
        </w:rPr>
        <w:t>§</w:t>
      </w:r>
      <w:r w:rsidR="003D04A9" w:rsidRPr="000D1744">
        <w:rPr>
          <w:rFonts w:ascii="Tahoma" w:hAnsi="Tahoma" w:cs="Tahoma"/>
          <w:b/>
          <w:sz w:val="18"/>
          <w:szCs w:val="18"/>
          <w:lang w:eastAsia="ar-SA"/>
        </w:rPr>
        <w:t xml:space="preserve"> </w:t>
      </w:r>
      <w:r w:rsidRPr="000D1744">
        <w:rPr>
          <w:rFonts w:ascii="Tahoma" w:hAnsi="Tahoma" w:cs="Tahoma"/>
          <w:b/>
          <w:sz w:val="18"/>
          <w:szCs w:val="18"/>
          <w:lang w:eastAsia="ar-SA"/>
        </w:rPr>
        <w:t>4</w:t>
      </w:r>
    </w:p>
    <w:p w:rsidR="00B70E9F" w:rsidRPr="000D1744" w:rsidRDefault="00B70E9F" w:rsidP="003D04A9">
      <w:pPr>
        <w:ind w:right="470"/>
        <w:jc w:val="both"/>
        <w:rPr>
          <w:rFonts w:ascii="Tahoma" w:hAnsi="Tahoma" w:cs="Tahoma"/>
          <w:b/>
          <w:sz w:val="18"/>
          <w:szCs w:val="18"/>
          <w:lang w:eastAsia="ar-SA"/>
        </w:rPr>
      </w:pPr>
      <w:r w:rsidRPr="000D1744">
        <w:rPr>
          <w:rFonts w:ascii="Tahoma" w:hAnsi="Tahoma" w:cs="Tahoma"/>
          <w:b/>
          <w:sz w:val="18"/>
          <w:szCs w:val="18"/>
          <w:lang w:eastAsia="ar-SA"/>
        </w:rPr>
        <w:t>Obsługa techniczna</w:t>
      </w:r>
      <w:r w:rsidR="003D04A9" w:rsidRPr="000D1744">
        <w:rPr>
          <w:rFonts w:ascii="Tahoma" w:hAnsi="Tahoma" w:cs="Tahoma"/>
          <w:b/>
          <w:sz w:val="18"/>
          <w:szCs w:val="18"/>
          <w:lang w:eastAsia="ar-SA"/>
        </w:rPr>
        <w:t>:</w:t>
      </w:r>
    </w:p>
    <w:p w:rsidR="00B70E9F" w:rsidRPr="000D1744" w:rsidRDefault="00B70E9F" w:rsidP="00EC37AA">
      <w:pPr>
        <w:numPr>
          <w:ilvl w:val="0"/>
          <w:numId w:val="98"/>
        </w:numPr>
        <w:tabs>
          <w:tab w:val="clear" w:pos="720"/>
          <w:tab w:val="num" w:pos="426"/>
        </w:tabs>
        <w:ind w:left="426" w:right="470" w:hanging="426"/>
        <w:jc w:val="both"/>
        <w:rPr>
          <w:rFonts w:ascii="Tahoma" w:hAnsi="Tahoma" w:cs="Tahoma"/>
          <w:sz w:val="18"/>
          <w:szCs w:val="18"/>
          <w:lang w:eastAsia="ar-SA"/>
        </w:rPr>
      </w:pPr>
      <w:r w:rsidRPr="000D1744">
        <w:rPr>
          <w:rFonts w:ascii="Tahoma" w:hAnsi="Tahoma" w:cs="Tahoma"/>
          <w:sz w:val="18"/>
          <w:szCs w:val="18"/>
          <w:lang w:eastAsia="ar-SA"/>
        </w:rPr>
        <w:t>Czynności związane z pośredniczeniem w zawarciu i wykonywaniem zawartej w wyniku postępowania umowy ubezpieczenia realizowane będą przez brokera ubezpieczeniowego – Benefit Broker sp. z o.o. z siedzibą we Wrocławiu, ul. Ostrowskiego 13G, 53-238 Wrocław, działającego na podstawie zezwolenia KNUiFE na prowadzenie działalności brokerskiej w zakresie ubezpieczeń nr 1295/03 z dnia 18.12.2003r; nr wpisu do rejestru brokerów: 00001170/U</w:t>
      </w:r>
    </w:p>
    <w:p w:rsidR="00B70E9F" w:rsidRPr="000D1744" w:rsidRDefault="00B70E9F" w:rsidP="00EC37AA">
      <w:pPr>
        <w:numPr>
          <w:ilvl w:val="0"/>
          <w:numId w:val="98"/>
        </w:numPr>
        <w:tabs>
          <w:tab w:val="clear" w:pos="720"/>
          <w:tab w:val="num" w:pos="426"/>
        </w:tabs>
        <w:ind w:left="426" w:right="470" w:hanging="426"/>
        <w:jc w:val="both"/>
        <w:rPr>
          <w:rFonts w:ascii="Tahoma" w:hAnsi="Tahoma" w:cs="Tahoma"/>
          <w:sz w:val="18"/>
          <w:szCs w:val="18"/>
          <w:lang w:eastAsia="ar-SA"/>
        </w:rPr>
      </w:pPr>
      <w:r w:rsidRPr="000D1744">
        <w:rPr>
          <w:rFonts w:ascii="Tahoma" w:hAnsi="Tahoma" w:cs="Tahoma"/>
          <w:sz w:val="18"/>
          <w:szCs w:val="18"/>
          <w:lang w:eastAsia="ar-SA"/>
        </w:rPr>
        <w:t xml:space="preserve">Techniczną obsługę umów realizować będą wskazane przez Zamawiającego osoby, po odpowiednim przygotowaniu przez </w:t>
      </w:r>
      <w:r w:rsidR="00471961" w:rsidRPr="000D1744">
        <w:rPr>
          <w:rFonts w:ascii="Tahoma" w:hAnsi="Tahoma" w:cs="Tahoma"/>
          <w:sz w:val="18"/>
          <w:szCs w:val="18"/>
          <w:lang w:eastAsia="ar-SA"/>
        </w:rPr>
        <w:t>W</w:t>
      </w:r>
      <w:r w:rsidRPr="000D1744">
        <w:rPr>
          <w:rFonts w:ascii="Tahoma" w:hAnsi="Tahoma" w:cs="Tahoma"/>
          <w:sz w:val="18"/>
          <w:szCs w:val="18"/>
          <w:lang w:eastAsia="ar-SA"/>
        </w:rPr>
        <w:t>ykonawcę.</w:t>
      </w:r>
    </w:p>
    <w:p w:rsidR="0028707A" w:rsidRPr="000D1744" w:rsidRDefault="0028707A" w:rsidP="003D04A9">
      <w:pPr>
        <w:tabs>
          <w:tab w:val="num" w:pos="426"/>
          <w:tab w:val="center" w:pos="4680"/>
        </w:tabs>
        <w:jc w:val="both"/>
        <w:rPr>
          <w:rFonts w:ascii="Tahoma" w:eastAsia="Calibri" w:hAnsi="Tahoma" w:cs="Tahoma"/>
          <w:b/>
          <w:sz w:val="18"/>
          <w:szCs w:val="18"/>
          <w:lang w:eastAsia="en-US"/>
        </w:rPr>
      </w:pPr>
    </w:p>
    <w:p w:rsidR="003D04A9" w:rsidRPr="000D1744" w:rsidRDefault="0028707A" w:rsidP="003D04A9">
      <w:pPr>
        <w:tabs>
          <w:tab w:val="num" w:pos="426"/>
          <w:tab w:val="center" w:pos="4680"/>
        </w:tabs>
        <w:ind w:right="470"/>
        <w:jc w:val="center"/>
        <w:rPr>
          <w:rFonts w:ascii="Tahoma" w:eastAsia="Calibri" w:hAnsi="Tahoma" w:cs="Tahoma"/>
          <w:b/>
          <w:sz w:val="18"/>
          <w:szCs w:val="18"/>
          <w:lang w:eastAsia="en-US"/>
        </w:rPr>
      </w:pPr>
      <w:r w:rsidRPr="000D1744">
        <w:rPr>
          <w:rFonts w:ascii="Tahoma" w:eastAsia="Calibri" w:hAnsi="Tahoma" w:cs="Tahoma"/>
          <w:b/>
          <w:sz w:val="18"/>
          <w:szCs w:val="18"/>
          <w:lang w:eastAsia="en-US"/>
        </w:rPr>
        <w:t>§</w:t>
      </w:r>
      <w:r w:rsidR="003D04A9" w:rsidRPr="000D1744">
        <w:rPr>
          <w:rFonts w:ascii="Tahoma" w:eastAsia="Calibri" w:hAnsi="Tahoma" w:cs="Tahoma"/>
          <w:b/>
          <w:sz w:val="18"/>
          <w:szCs w:val="18"/>
          <w:lang w:eastAsia="en-US"/>
        </w:rPr>
        <w:t xml:space="preserve"> </w:t>
      </w:r>
      <w:r w:rsidRPr="000D1744">
        <w:rPr>
          <w:rFonts w:ascii="Tahoma" w:eastAsia="Calibri" w:hAnsi="Tahoma" w:cs="Tahoma"/>
          <w:b/>
          <w:sz w:val="18"/>
          <w:szCs w:val="18"/>
          <w:lang w:eastAsia="en-US"/>
        </w:rPr>
        <w:t>5</w:t>
      </w:r>
    </w:p>
    <w:p w:rsidR="0028707A" w:rsidRPr="000D1744" w:rsidRDefault="0028707A" w:rsidP="003D04A9">
      <w:pPr>
        <w:tabs>
          <w:tab w:val="num" w:pos="426"/>
          <w:tab w:val="center" w:pos="4680"/>
        </w:tabs>
        <w:jc w:val="both"/>
        <w:rPr>
          <w:rFonts w:ascii="Tahoma" w:eastAsia="Calibri" w:hAnsi="Tahoma" w:cs="Tahoma"/>
          <w:b/>
          <w:sz w:val="18"/>
          <w:szCs w:val="18"/>
          <w:lang w:eastAsia="en-US"/>
        </w:rPr>
      </w:pPr>
      <w:r w:rsidRPr="000D1744">
        <w:rPr>
          <w:rFonts w:ascii="Tahoma" w:eastAsia="Calibri" w:hAnsi="Tahoma" w:cs="Tahoma"/>
          <w:b/>
          <w:sz w:val="18"/>
          <w:szCs w:val="18"/>
          <w:lang w:eastAsia="en-US"/>
        </w:rPr>
        <w:t>Podwykonawcy</w:t>
      </w:r>
      <w:r w:rsidR="003D04A9" w:rsidRPr="000D1744">
        <w:rPr>
          <w:rFonts w:ascii="Tahoma" w:eastAsia="Calibri" w:hAnsi="Tahoma" w:cs="Tahoma"/>
          <w:b/>
          <w:sz w:val="18"/>
          <w:szCs w:val="18"/>
          <w:lang w:eastAsia="en-US"/>
        </w:rPr>
        <w:t>:</w:t>
      </w:r>
      <w:r w:rsidRPr="000D1744">
        <w:rPr>
          <w:rFonts w:ascii="Tahoma" w:eastAsia="Calibri" w:hAnsi="Tahoma" w:cs="Tahoma"/>
          <w:b/>
          <w:sz w:val="18"/>
          <w:szCs w:val="18"/>
          <w:lang w:eastAsia="en-US"/>
        </w:rPr>
        <w:tab/>
      </w:r>
    </w:p>
    <w:p w:rsidR="0028707A" w:rsidRPr="000D1744" w:rsidRDefault="0028707A" w:rsidP="00EC37AA">
      <w:pPr>
        <w:numPr>
          <w:ilvl w:val="1"/>
          <w:numId w:val="102"/>
        </w:numPr>
        <w:ind w:left="426" w:right="471" w:hanging="425"/>
        <w:jc w:val="both"/>
        <w:rPr>
          <w:rFonts w:ascii="Tahoma" w:eastAsia="Calibri" w:hAnsi="Tahoma" w:cs="Tahoma"/>
          <w:sz w:val="18"/>
          <w:szCs w:val="18"/>
          <w:lang w:eastAsia="en-US"/>
        </w:rPr>
      </w:pPr>
      <w:r w:rsidRPr="000D1744">
        <w:rPr>
          <w:rFonts w:ascii="Tahoma" w:eastAsia="Calibri" w:hAnsi="Tahoma" w:cs="Tahoma"/>
          <w:sz w:val="18"/>
          <w:szCs w:val="18"/>
          <w:lang w:eastAsia="en-US"/>
        </w:rPr>
        <w:t xml:space="preserve">Wykonawca oświadcza, że następujące części przedmiotu umowy powierza podwykonawcom – </w:t>
      </w:r>
      <w:r w:rsidRPr="000D1744">
        <w:rPr>
          <w:rFonts w:ascii="Tahoma" w:eastAsia="Calibri" w:hAnsi="Tahoma" w:cs="Tahoma"/>
          <w:i/>
          <w:sz w:val="18"/>
          <w:szCs w:val="18"/>
          <w:lang w:eastAsia="en-US"/>
        </w:rPr>
        <w:t>[(nazwa podwykonawcy)</w:t>
      </w:r>
      <w:r w:rsidRPr="000D1744">
        <w:rPr>
          <w:rFonts w:ascii="Tahoma" w:eastAsia="Calibri" w:hAnsi="Tahoma" w:cs="Tahoma"/>
          <w:sz w:val="18"/>
          <w:szCs w:val="18"/>
          <w:lang w:eastAsia="en-US"/>
        </w:rPr>
        <w:t>_]:</w:t>
      </w:r>
    </w:p>
    <w:p w:rsidR="0028707A" w:rsidRPr="000D1744" w:rsidRDefault="0028707A" w:rsidP="003D04A9">
      <w:pPr>
        <w:ind w:left="426" w:right="471"/>
        <w:jc w:val="both"/>
        <w:rPr>
          <w:rFonts w:ascii="Tahoma" w:eastAsia="Calibri" w:hAnsi="Tahoma" w:cs="Tahoma"/>
          <w:sz w:val="18"/>
          <w:szCs w:val="18"/>
          <w:lang w:eastAsia="en-US"/>
        </w:rPr>
      </w:pPr>
      <w:r w:rsidRPr="000D1744">
        <w:rPr>
          <w:rFonts w:ascii="Tahoma" w:eastAsia="Calibri" w:hAnsi="Tahoma" w:cs="Tahoma"/>
          <w:sz w:val="18"/>
          <w:szCs w:val="18"/>
          <w:lang w:eastAsia="en-US"/>
        </w:rPr>
        <w:t>[_].</w:t>
      </w:r>
    </w:p>
    <w:p w:rsidR="0028707A" w:rsidRPr="000D1744" w:rsidRDefault="0028707A" w:rsidP="00EC37AA">
      <w:pPr>
        <w:numPr>
          <w:ilvl w:val="1"/>
          <w:numId w:val="102"/>
        </w:numPr>
        <w:ind w:left="426" w:right="471" w:hanging="425"/>
        <w:jc w:val="both"/>
        <w:rPr>
          <w:rFonts w:ascii="Tahoma" w:eastAsia="Calibri" w:hAnsi="Tahoma" w:cs="Tahoma"/>
          <w:sz w:val="18"/>
          <w:szCs w:val="18"/>
          <w:lang w:eastAsia="en-US"/>
        </w:rPr>
      </w:pPr>
      <w:r w:rsidRPr="000D1744">
        <w:rPr>
          <w:rFonts w:ascii="Tahoma" w:eastAsia="Calibri" w:hAnsi="Tahoma" w:cs="Tahom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rsidR="0028707A" w:rsidRPr="000D1744" w:rsidRDefault="0028707A" w:rsidP="00EC37AA">
      <w:pPr>
        <w:numPr>
          <w:ilvl w:val="1"/>
          <w:numId w:val="102"/>
        </w:numPr>
        <w:ind w:left="426" w:right="471" w:hanging="425"/>
        <w:jc w:val="both"/>
        <w:rPr>
          <w:rFonts w:ascii="Tahoma" w:eastAsia="Calibri" w:hAnsi="Tahoma" w:cs="Tahoma"/>
          <w:sz w:val="18"/>
          <w:szCs w:val="18"/>
          <w:lang w:eastAsia="en-US"/>
        </w:rPr>
      </w:pPr>
      <w:r w:rsidRPr="000D1744">
        <w:rPr>
          <w:rFonts w:ascii="Tahoma" w:eastAsia="Calibri" w:hAnsi="Tahoma" w:cs="Tahom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Pzp (pkt. 15.1 SIWZ), potwierdzające brak podstaw wykluczenia wobec tego podwykonawcy. </w:t>
      </w:r>
    </w:p>
    <w:p w:rsidR="0028707A" w:rsidRPr="000D1744" w:rsidRDefault="0028707A" w:rsidP="00EC37AA">
      <w:pPr>
        <w:numPr>
          <w:ilvl w:val="1"/>
          <w:numId w:val="102"/>
        </w:numPr>
        <w:ind w:left="426" w:right="471" w:hanging="425"/>
        <w:jc w:val="both"/>
        <w:rPr>
          <w:rFonts w:ascii="Tahoma" w:eastAsia="Calibri" w:hAnsi="Tahoma" w:cs="Tahoma"/>
          <w:sz w:val="18"/>
          <w:szCs w:val="18"/>
          <w:lang w:eastAsia="en-US"/>
        </w:rPr>
      </w:pPr>
      <w:r w:rsidRPr="000D1744">
        <w:rPr>
          <w:rFonts w:ascii="Tahoma" w:eastAsia="Calibri" w:hAnsi="Tahoma" w:cs="Tahom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rsidR="0028707A" w:rsidRPr="000D1744" w:rsidRDefault="0028707A" w:rsidP="00EC37AA">
      <w:pPr>
        <w:numPr>
          <w:ilvl w:val="1"/>
          <w:numId w:val="102"/>
        </w:numPr>
        <w:ind w:left="426" w:right="471" w:hanging="425"/>
        <w:jc w:val="both"/>
        <w:rPr>
          <w:rFonts w:ascii="Tahoma" w:eastAsia="Calibri" w:hAnsi="Tahoma" w:cs="Tahoma"/>
          <w:sz w:val="18"/>
          <w:szCs w:val="18"/>
          <w:lang w:eastAsia="en-US"/>
        </w:rPr>
      </w:pPr>
      <w:r w:rsidRPr="000D1744">
        <w:rPr>
          <w:rFonts w:ascii="Tahoma" w:eastAsia="Calibri" w:hAnsi="Tahoma" w:cs="Tahoma"/>
          <w:sz w:val="18"/>
          <w:szCs w:val="18"/>
          <w:lang w:eastAsia="en-US"/>
        </w:rPr>
        <w:t>Postanowienia ust. 3 i 4 stosuje się wobec dalszych podwykonawców.</w:t>
      </w:r>
    </w:p>
    <w:p w:rsidR="0028707A" w:rsidRPr="000D1744" w:rsidRDefault="0028707A" w:rsidP="00EC37AA">
      <w:pPr>
        <w:numPr>
          <w:ilvl w:val="1"/>
          <w:numId w:val="102"/>
        </w:numPr>
        <w:ind w:left="426" w:right="470" w:hanging="425"/>
        <w:jc w:val="both"/>
        <w:rPr>
          <w:rFonts w:ascii="Tahoma" w:eastAsia="Calibri" w:hAnsi="Tahoma" w:cs="Tahoma"/>
          <w:sz w:val="18"/>
          <w:szCs w:val="18"/>
          <w:lang w:eastAsia="en-US"/>
        </w:rPr>
      </w:pPr>
      <w:r w:rsidRPr="000D1744">
        <w:rPr>
          <w:rFonts w:ascii="Tahoma" w:eastAsia="Calibri" w:hAnsi="Tahoma" w:cs="Tahoma"/>
          <w:sz w:val="18"/>
          <w:szCs w:val="18"/>
          <w:lang w:eastAsia="en-US"/>
        </w:rPr>
        <w:t>Powierzenie wykonania części zamówienia podwykonawcom nie zwalnia Wykonawcy z odpowiedzialności za należyte wykonanie tego zamówienia.</w:t>
      </w:r>
    </w:p>
    <w:p w:rsidR="00B70E9F" w:rsidRPr="000D1744" w:rsidRDefault="00B70E9F" w:rsidP="003D04A9">
      <w:pPr>
        <w:ind w:right="470"/>
        <w:jc w:val="both"/>
        <w:rPr>
          <w:rFonts w:ascii="Tahoma" w:hAnsi="Tahoma" w:cs="Tahoma"/>
          <w:sz w:val="18"/>
          <w:szCs w:val="18"/>
          <w:lang w:eastAsia="ar-SA"/>
        </w:rPr>
      </w:pPr>
    </w:p>
    <w:p w:rsidR="003D04A9" w:rsidRPr="000D1744" w:rsidRDefault="003D04A9" w:rsidP="00B86459">
      <w:pPr>
        <w:ind w:right="470"/>
        <w:jc w:val="center"/>
        <w:rPr>
          <w:rFonts w:ascii="Tahoma" w:hAnsi="Tahoma" w:cs="Tahoma"/>
          <w:b/>
          <w:noProof/>
          <w:sz w:val="18"/>
          <w:szCs w:val="18"/>
        </w:rPr>
      </w:pPr>
      <w:r w:rsidRPr="000D1744">
        <w:rPr>
          <w:rFonts w:ascii="Tahoma" w:hAnsi="Tahoma" w:cs="Tahoma"/>
          <w:b/>
          <w:noProof/>
          <w:sz w:val="18"/>
          <w:szCs w:val="18"/>
        </w:rPr>
        <w:t xml:space="preserve">§ </w:t>
      </w:r>
      <w:r w:rsidR="00B86459" w:rsidRPr="000D1744">
        <w:rPr>
          <w:rFonts w:ascii="Tahoma" w:hAnsi="Tahoma" w:cs="Tahoma"/>
          <w:b/>
          <w:noProof/>
          <w:sz w:val="18"/>
          <w:szCs w:val="18"/>
        </w:rPr>
        <w:t>6</w:t>
      </w:r>
    </w:p>
    <w:p w:rsidR="003D04A9" w:rsidRPr="000D1744" w:rsidRDefault="003D04A9" w:rsidP="00B86459">
      <w:pPr>
        <w:ind w:right="470"/>
        <w:rPr>
          <w:rFonts w:ascii="Tahoma" w:hAnsi="Tahoma" w:cs="Tahoma"/>
          <w:b/>
          <w:noProof/>
          <w:sz w:val="18"/>
          <w:szCs w:val="18"/>
        </w:rPr>
      </w:pPr>
      <w:r w:rsidRPr="000D1744">
        <w:rPr>
          <w:rFonts w:ascii="Tahoma" w:hAnsi="Tahoma" w:cs="Tahoma"/>
          <w:b/>
          <w:noProof/>
          <w:sz w:val="18"/>
          <w:szCs w:val="18"/>
        </w:rPr>
        <w:t>Zmiany umowy:</w:t>
      </w:r>
    </w:p>
    <w:p w:rsidR="003D04A9" w:rsidRPr="000D1744" w:rsidRDefault="003D04A9" w:rsidP="00EC37AA">
      <w:pPr>
        <w:pStyle w:val="Akapitzlist"/>
        <w:numPr>
          <w:ilvl w:val="0"/>
          <w:numId w:val="103"/>
        </w:numPr>
        <w:ind w:left="426" w:right="470" w:hanging="426"/>
        <w:contextualSpacing w:val="0"/>
        <w:jc w:val="both"/>
        <w:rPr>
          <w:rFonts w:ascii="Tahoma" w:hAnsi="Tahoma" w:cs="Tahoma"/>
          <w:sz w:val="18"/>
          <w:szCs w:val="18"/>
        </w:rPr>
      </w:pPr>
      <w:r w:rsidRPr="000D1744">
        <w:rPr>
          <w:rFonts w:ascii="Tahoma" w:hAnsi="Tahoma" w:cs="Tahoma"/>
          <w:sz w:val="18"/>
          <w:szCs w:val="18"/>
        </w:rPr>
        <w:t>Wszelkie zmiany umowy wymagają zgody Stron i zachowania formy pisemnego aneksu pod rygorem nieważności.</w:t>
      </w:r>
    </w:p>
    <w:p w:rsidR="003D04A9" w:rsidRPr="000D1744" w:rsidRDefault="003D04A9" w:rsidP="00EC37AA">
      <w:pPr>
        <w:pStyle w:val="Akapitzlist"/>
        <w:numPr>
          <w:ilvl w:val="0"/>
          <w:numId w:val="103"/>
        </w:numPr>
        <w:ind w:left="426" w:right="470" w:hanging="426"/>
        <w:contextualSpacing w:val="0"/>
        <w:jc w:val="both"/>
        <w:rPr>
          <w:rFonts w:ascii="Tahoma" w:hAnsi="Tahoma" w:cs="Tahoma"/>
          <w:sz w:val="18"/>
          <w:szCs w:val="18"/>
        </w:rPr>
      </w:pPr>
      <w:r w:rsidRPr="000D1744">
        <w:rPr>
          <w:rFonts w:ascii="Tahoma" w:hAnsi="Tahoma" w:cs="Tahoma"/>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rsidR="006B11DD" w:rsidRPr="000D1744" w:rsidRDefault="006B11DD" w:rsidP="006B11DD">
      <w:pPr>
        <w:pStyle w:val="Akapitzlist"/>
        <w:numPr>
          <w:ilvl w:val="0"/>
          <w:numId w:val="108"/>
        </w:numPr>
        <w:ind w:left="851" w:right="470" w:hanging="425"/>
        <w:jc w:val="both"/>
        <w:rPr>
          <w:rFonts w:ascii="Tahoma" w:hAnsi="Tahoma" w:cs="Tahoma"/>
          <w:sz w:val="18"/>
          <w:szCs w:val="18"/>
        </w:rPr>
      </w:pPr>
      <w:r w:rsidRPr="000D1744">
        <w:rPr>
          <w:rFonts w:ascii="Tahoma" w:hAnsi="Tahoma" w:cs="Tahoma"/>
          <w:sz w:val="18"/>
          <w:szCs w:val="18"/>
        </w:rPr>
        <w:t>konieczność zmiany okresu realizacji zamówienia, wynikła z przyczyn niezależnych od Stron – wówczas możliwa jest zmiana terminu realizacji zamówienia,</w:t>
      </w:r>
    </w:p>
    <w:p w:rsidR="006B11DD" w:rsidRPr="000D1744" w:rsidRDefault="006B11DD" w:rsidP="006B11DD">
      <w:pPr>
        <w:pStyle w:val="Akapitzlist"/>
        <w:numPr>
          <w:ilvl w:val="0"/>
          <w:numId w:val="108"/>
        </w:numPr>
        <w:ind w:left="851" w:right="470" w:hanging="425"/>
        <w:jc w:val="both"/>
        <w:rPr>
          <w:rFonts w:ascii="Tahoma" w:hAnsi="Tahoma" w:cs="Tahoma"/>
          <w:sz w:val="18"/>
          <w:szCs w:val="18"/>
        </w:rPr>
      </w:pPr>
      <w:r w:rsidRPr="000D1744">
        <w:rPr>
          <w:rFonts w:ascii="Tahoma" w:hAnsi="Tahoma" w:cs="Tahoma"/>
          <w:sz w:val="18"/>
          <w:szCs w:val="18"/>
        </w:rPr>
        <w:t>niemożliwa do przewidzenia w momencie zawarcia umowy okoliczność prawna, ekonomiczna lub techniczna, za którą żadna ze Stron nie ponosi odpowiedzialności, skutkująca brakiem możliwości należytego wykona</w:t>
      </w:r>
      <w:r w:rsidR="00491A08" w:rsidRPr="000D1744">
        <w:rPr>
          <w:rFonts w:ascii="Tahoma" w:hAnsi="Tahoma" w:cs="Tahoma"/>
          <w:sz w:val="18"/>
          <w:szCs w:val="18"/>
        </w:rPr>
        <w:t>nia umowy zgodnie z treścią SIWZ</w:t>
      </w:r>
      <w:r w:rsidRPr="000D1744">
        <w:rPr>
          <w:rFonts w:ascii="Tahoma" w:hAnsi="Tahoma" w:cs="Tahoma"/>
          <w:sz w:val="18"/>
          <w:szCs w:val="18"/>
        </w:rPr>
        <w:t xml:space="preserve"> – Zamawiający dopuszcza możliwość zmiany umowy, w</w:t>
      </w:r>
      <w:r w:rsidR="002F5715">
        <w:rPr>
          <w:rFonts w:ascii="Tahoma" w:hAnsi="Tahoma" w:cs="Tahoma"/>
          <w:sz w:val="18"/>
          <w:szCs w:val="18"/>
        </w:rPr>
        <w:t> </w:t>
      </w:r>
      <w:r w:rsidRPr="000D1744">
        <w:rPr>
          <w:rFonts w:ascii="Tahoma" w:hAnsi="Tahoma" w:cs="Tahoma"/>
          <w:sz w:val="18"/>
          <w:szCs w:val="18"/>
        </w:rPr>
        <w:t>szczególnośc</w:t>
      </w:r>
      <w:r w:rsidR="009703E1" w:rsidRPr="000D1744">
        <w:rPr>
          <w:rFonts w:ascii="Tahoma" w:hAnsi="Tahoma" w:cs="Tahoma"/>
          <w:sz w:val="18"/>
          <w:szCs w:val="18"/>
        </w:rPr>
        <w:t>i terminu realizacji zamówienia,</w:t>
      </w:r>
    </w:p>
    <w:p w:rsidR="006B11DD" w:rsidRPr="000D1744" w:rsidRDefault="006B11DD" w:rsidP="000D1744">
      <w:pPr>
        <w:pStyle w:val="Akapitzlist"/>
        <w:numPr>
          <w:ilvl w:val="0"/>
          <w:numId w:val="108"/>
        </w:numPr>
        <w:ind w:left="851" w:right="470" w:hanging="425"/>
        <w:jc w:val="both"/>
        <w:rPr>
          <w:rFonts w:ascii="Tahoma" w:hAnsi="Tahoma" w:cs="Tahoma"/>
          <w:sz w:val="18"/>
          <w:szCs w:val="18"/>
        </w:rPr>
      </w:pPr>
      <w:r w:rsidRPr="000D1744">
        <w:rPr>
          <w:rFonts w:ascii="Tahoma" w:hAnsi="Tahoma" w:cs="Tahoma"/>
          <w:sz w:val="18"/>
          <w:szCs w:val="18"/>
        </w:rPr>
        <w:t>okoliczności, których przy d</w:t>
      </w:r>
      <w:r w:rsidR="00FC27AD" w:rsidRPr="000D1744">
        <w:rPr>
          <w:rFonts w:ascii="Tahoma" w:hAnsi="Tahoma" w:cs="Tahoma"/>
          <w:sz w:val="18"/>
          <w:szCs w:val="18"/>
        </w:rPr>
        <w:t>ołożeniu należytej staranności S</w:t>
      </w:r>
      <w:r w:rsidRPr="000D1744">
        <w:rPr>
          <w:rFonts w:ascii="Tahoma" w:hAnsi="Tahoma" w:cs="Tahoma"/>
          <w:sz w:val="18"/>
          <w:szCs w:val="18"/>
        </w:rPr>
        <w:t>trony na dzień podpisania umowy przewidzieć nie mogły, a wynikają one ze zmian przepisów prawa, które nastąpiły w czasie realizacji zamówienia, lub wystąpią z</w:t>
      </w:r>
      <w:r w:rsidR="009703E1" w:rsidRPr="000D1744">
        <w:rPr>
          <w:rFonts w:ascii="Tahoma" w:hAnsi="Tahoma" w:cs="Tahoma"/>
          <w:sz w:val="18"/>
          <w:szCs w:val="18"/>
        </w:rPr>
        <w:t>darzenia związane z siłą wyższą,</w:t>
      </w:r>
    </w:p>
    <w:p w:rsidR="009703E1" w:rsidRPr="000D1744" w:rsidRDefault="009703E1" w:rsidP="009703E1">
      <w:pPr>
        <w:pStyle w:val="Akapitzlist"/>
        <w:numPr>
          <w:ilvl w:val="0"/>
          <w:numId w:val="108"/>
        </w:numPr>
        <w:ind w:left="851" w:right="470" w:hanging="425"/>
        <w:jc w:val="both"/>
        <w:rPr>
          <w:rFonts w:ascii="Tahoma" w:hAnsi="Tahoma" w:cs="Tahoma"/>
          <w:sz w:val="18"/>
          <w:szCs w:val="18"/>
        </w:rPr>
      </w:pPr>
      <w:r w:rsidRPr="000D1744">
        <w:rPr>
          <w:rFonts w:ascii="Tahoma" w:hAnsi="Tahoma" w:cs="Tahoma"/>
          <w:sz w:val="18"/>
          <w:szCs w:val="18"/>
        </w:rPr>
        <w:t xml:space="preserve">zmiany postanowień umownych związane z dostosowaniem organizacyjno-technicznych zasad obsługi umowy do aktualnej sytuacji, w szczególności warunków organizacyjnych występujących u Zamawiającego, danych osób upoważnionych do kontaktu, danych rachunku bankowego i innych danych Stron, </w:t>
      </w:r>
      <w:r w:rsidRPr="000D1744">
        <w:rPr>
          <w:rFonts w:ascii="Tahoma" w:hAnsi="Tahoma" w:cs="Tahoma"/>
          <w:sz w:val="18"/>
          <w:szCs w:val="18"/>
        </w:rPr>
        <w:lastRenderedPageBreak/>
        <w:t>a</w:t>
      </w:r>
      <w:r w:rsidR="002F5715">
        <w:rPr>
          <w:rFonts w:ascii="Tahoma" w:hAnsi="Tahoma" w:cs="Tahoma"/>
          <w:sz w:val="18"/>
          <w:szCs w:val="18"/>
        </w:rPr>
        <w:t> </w:t>
      </w:r>
      <w:r w:rsidRPr="000D1744">
        <w:rPr>
          <w:rFonts w:ascii="Tahoma" w:hAnsi="Tahoma" w:cs="Tahoma"/>
          <w:sz w:val="18"/>
          <w:szCs w:val="18"/>
        </w:rPr>
        <w:t>także identyfikacja za pomocą dat dziennych</w:t>
      </w:r>
      <w:r w:rsidR="00491A08" w:rsidRPr="000D1744">
        <w:rPr>
          <w:rFonts w:ascii="Tahoma" w:hAnsi="Tahoma" w:cs="Tahoma"/>
          <w:sz w:val="18"/>
          <w:szCs w:val="18"/>
        </w:rPr>
        <w:t>,</w:t>
      </w:r>
      <w:r w:rsidRPr="000D1744">
        <w:rPr>
          <w:rFonts w:ascii="Tahoma" w:hAnsi="Tahoma" w:cs="Tahoma"/>
          <w:sz w:val="18"/>
          <w:szCs w:val="18"/>
        </w:rPr>
        <w:t xml:space="preserve"> okresów podanych w dniach, miesiącach lub latach, w</w:t>
      </w:r>
      <w:r w:rsidR="002F5715">
        <w:rPr>
          <w:rFonts w:ascii="Tahoma" w:hAnsi="Tahoma" w:cs="Tahoma"/>
          <w:sz w:val="18"/>
          <w:szCs w:val="18"/>
        </w:rPr>
        <w:t> </w:t>
      </w:r>
      <w:r w:rsidRPr="000D1744">
        <w:rPr>
          <w:rFonts w:ascii="Tahoma" w:hAnsi="Tahoma" w:cs="Tahoma"/>
          <w:sz w:val="18"/>
          <w:szCs w:val="18"/>
        </w:rPr>
        <w:t>treści SIWZ oraz we Wzorze umowy.</w:t>
      </w:r>
    </w:p>
    <w:p w:rsidR="009703E1" w:rsidRPr="000D1744" w:rsidRDefault="009703E1" w:rsidP="009703E1">
      <w:pPr>
        <w:pStyle w:val="Akapitzlist"/>
        <w:numPr>
          <w:ilvl w:val="0"/>
          <w:numId w:val="108"/>
        </w:numPr>
        <w:ind w:left="851" w:right="470" w:hanging="425"/>
        <w:jc w:val="both"/>
        <w:rPr>
          <w:rFonts w:ascii="Tahoma" w:hAnsi="Tahoma" w:cs="Tahoma"/>
          <w:sz w:val="18"/>
          <w:szCs w:val="18"/>
        </w:rPr>
      </w:pPr>
      <w:r w:rsidRPr="000D1744">
        <w:rPr>
          <w:rFonts w:ascii="Tahoma" w:hAnsi="Tahoma" w:cs="Tahoma"/>
          <w:sz w:val="18"/>
          <w:szCs w:val="18"/>
        </w:rPr>
        <w:t>zmiany postanowień umownych związane z wzajemnym dostosowaniem wymaganych zapisów szczególnych, klauzul dodatkowych oraz zapisów o charakterze technicznym do wzorców umownych stosowanych przez Wykonawcę oraz treści poszczególnych polis, z zastrzeżeniem, że zmiany te nie będą prowadziły do ograniczenia zakresu ochrony ubezpieczeniowej opisanego w SIWZ.</w:t>
      </w:r>
    </w:p>
    <w:p w:rsidR="003D04A9" w:rsidRPr="000D1744" w:rsidRDefault="003D04A9" w:rsidP="00EC37AA">
      <w:pPr>
        <w:numPr>
          <w:ilvl w:val="0"/>
          <w:numId w:val="103"/>
        </w:numPr>
        <w:ind w:left="426" w:right="470" w:hanging="426"/>
        <w:jc w:val="both"/>
        <w:rPr>
          <w:rFonts w:ascii="Tahoma" w:hAnsi="Tahoma" w:cs="Tahoma"/>
          <w:sz w:val="18"/>
          <w:szCs w:val="18"/>
        </w:rPr>
      </w:pPr>
      <w:r w:rsidRPr="000D1744">
        <w:rPr>
          <w:rFonts w:ascii="Tahoma" w:hAnsi="Tahoma" w:cs="Tahoma"/>
          <w:sz w:val="18"/>
          <w:szCs w:val="18"/>
        </w:rPr>
        <w:t>Nie stanowią zmiany umowy w rozumieniu art. 144</w:t>
      </w:r>
      <w:r w:rsidRPr="000D1744">
        <w:rPr>
          <w:rFonts w:ascii="Tahoma" w:hAnsi="Tahoma" w:cs="Tahoma"/>
          <w:bCs/>
          <w:sz w:val="18"/>
          <w:szCs w:val="18"/>
        </w:rPr>
        <w:t xml:space="preserve"> Pzp </w:t>
      </w:r>
      <w:r w:rsidRPr="000D1744">
        <w:rPr>
          <w:rFonts w:ascii="Tahoma" w:hAnsi="Tahoma" w:cs="Tahoma"/>
          <w:sz w:val="18"/>
          <w:szCs w:val="18"/>
        </w:rPr>
        <w:t xml:space="preserve">następujące wypadki, które wymagają jedynie poinformowania drugiej Strony w formie pisemnej z 3 (trzy) dniowym wyprzedzeniem: </w:t>
      </w:r>
    </w:p>
    <w:p w:rsidR="003D04A9" w:rsidRPr="000D1744" w:rsidRDefault="003D04A9" w:rsidP="00EC37AA">
      <w:pPr>
        <w:pStyle w:val="Akapitzlist"/>
        <w:numPr>
          <w:ilvl w:val="0"/>
          <w:numId w:val="105"/>
        </w:numPr>
        <w:ind w:left="851" w:right="470" w:hanging="425"/>
        <w:jc w:val="both"/>
        <w:rPr>
          <w:rFonts w:ascii="Tahoma" w:hAnsi="Tahoma" w:cs="Tahoma"/>
          <w:sz w:val="18"/>
          <w:szCs w:val="18"/>
        </w:rPr>
      </w:pPr>
      <w:r w:rsidRPr="000D1744">
        <w:rPr>
          <w:rFonts w:ascii="Tahoma" w:hAnsi="Tahoma" w:cs="Tahoma"/>
          <w:sz w:val="18"/>
          <w:szCs w:val="18"/>
        </w:rPr>
        <w:t xml:space="preserve">zmiana danych teleadresowych Stron; </w:t>
      </w:r>
    </w:p>
    <w:p w:rsidR="003D04A9" w:rsidRPr="000D1744" w:rsidRDefault="003D04A9" w:rsidP="00EC37AA">
      <w:pPr>
        <w:pStyle w:val="Akapitzlist"/>
        <w:numPr>
          <w:ilvl w:val="0"/>
          <w:numId w:val="105"/>
        </w:numPr>
        <w:ind w:left="851" w:right="470" w:hanging="425"/>
        <w:jc w:val="both"/>
        <w:rPr>
          <w:rFonts w:ascii="Tahoma" w:hAnsi="Tahoma" w:cs="Tahoma"/>
          <w:sz w:val="18"/>
          <w:szCs w:val="18"/>
        </w:rPr>
      </w:pPr>
      <w:r w:rsidRPr="000D1744">
        <w:rPr>
          <w:rFonts w:ascii="Tahoma" w:hAnsi="Tahoma" w:cs="Tahoma"/>
          <w:sz w:val="18"/>
          <w:szCs w:val="18"/>
        </w:rPr>
        <w:t xml:space="preserve">zmiana danych rejestrowych Stron; </w:t>
      </w:r>
    </w:p>
    <w:p w:rsidR="003D04A9" w:rsidRPr="000D1744" w:rsidRDefault="003D04A9" w:rsidP="00EC37AA">
      <w:pPr>
        <w:pStyle w:val="Akapitzlist"/>
        <w:numPr>
          <w:ilvl w:val="0"/>
          <w:numId w:val="105"/>
        </w:numPr>
        <w:ind w:left="851" w:right="470" w:hanging="425"/>
        <w:jc w:val="both"/>
        <w:rPr>
          <w:rFonts w:ascii="Tahoma" w:hAnsi="Tahoma" w:cs="Tahoma"/>
          <w:sz w:val="18"/>
          <w:szCs w:val="18"/>
        </w:rPr>
      </w:pPr>
      <w:r w:rsidRPr="000D1744">
        <w:rPr>
          <w:rFonts w:ascii="Tahoma" w:hAnsi="Tahoma" w:cs="Tahoma"/>
          <w:sz w:val="18"/>
          <w:szCs w:val="18"/>
        </w:rPr>
        <w:t>zmiana sposobu prowadzenia korespondencji pomiędzy Stronami.</w:t>
      </w:r>
    </w:p>
    <w:p w:rsidR="003D04A9" w:rsidRPr="000D1744" w:rsidRDefault="003D04A9" w:rsidP="003D04A9">
      <w:pPr>
        <w:ind w:right="470"/>
        <w:jc w:val="both"/>
        <w:rPr>
          <w:rFonts w:ascii="Tahoma" w:hAnsi="Tahoma" w:cs="Tahoma"/>
          <w:sz w:val="18"/>
          <w:szCs w:val="18"/>
          <w:lang w:eastAsia="ar-SA"/>
        </w:rPr>
      </w:pPr>
    </w:p>
    <w:p w:rsidR="00B70E9F" w:rsidRPr="000D1744" w:rsidRDefault="00B70E9F" w:rsidP="003D04A9">
      <w:pPr>
        <w:ind w:right="470"/>
        <w:jc w:val="both"/>
        <w:rPr>
          <w:rFonts w:ascii="Tahoma" w:hAnsi="Tahoma" w:cs="Tahoma"/>
          <w:sz w:val="18"/>
          <w:szCs w:val="18"/>
          <w:lang w:eastAsia="ar-SA"/>
        </w:rPr>
      </w:pPr>
    </w:p>
    <w:p w:rsidR="00491A08" w:rsidRPr="000D1744" w:rsidRDefault="00B70E9F" w:rsidP="00A72D48">
      <w:pPr>
        <w:ind w:right="470"/>
        <w:jc w:val="center"/>
        <w:rPr>
          <w:rFonts w:ascii="Tahoma" w:hAnsi="Tahoma" w:cs="Tahoma"/>
          <w:b/>
          <w:sz w:val="18"/>
          <w:szCs w:val="18"/>
          <w:lang w:eastAsia="ar-SA"/>
        </w:rPr>
      </w:pPr>
      <w:r w:rsidRPr="000D1744">
        <w:rPr>
          <w:rFonts w:ascii="Tahoma" w:hAnsi="Tahoma" w:cs="Tahoma"/>
          <w:b/>
          <w:sz w:val="18"/>
          <w:szCs w:val="18"/>
          <w:lang w:eastAsia="ar-SA"/>
        </w:rPr>
        <w:t>§</w:t>
      </w:r>
      <w:r w:rsidR="00491A08" w:rsidRPr="000D1744">
        <w:rPr>
          <w:rFonts w:ascii="Tahoma" w:hAnsi="Tahoma" w:cs="Tahoma"/>
          <w:b/>
          <w:sz w:val="18"/>
          <w:szCs w:val="18"/>
          <w:lang w:eastAsia="ar-SA"/>
        </w:rPr>
        <w:t xml:space="preserve"> </w:t>
      </w:r>
      <w:r w:rsidR="0028707A" w:rsidRPr="000D1744">
        <w:rPr>
          <w:rFonts w:ascii="Tahoma" w:hAnsi="Tahoma" w:cs="Tahoma"/>
          <w:b/>
          <w:sz w:val="18"/>
          <w:szCs w:val="18"/>
          <w:lang w:eastAsia="ar-SA"/>
        </w:rPr>
        <w:t>7</w:t>
      </w:r>
    </w:p>
    <w:p w:rsidR="00B70E9F" w:rsidRPr="000D1744" w:rsidRDefault="00B70E9F" w:rsidP="00491A08">
      <w:pPr>
        <w:ind w:right="470"/>
        <w:jc w:val="both"/>
        <w:rPr>
          <w:rFonts w:ascii="Tahoma" w:hAnsi="Tahoma" w:cs="Tahoma"/>
          <w:b/>
          <w:sz w:val="18"/>
          <w:szCs w:val="18"/>
          <w:lang w:eastAsia="ar-SA"/>
        </w:rPr>
      </w:pPr>
      <w:r w:rsidRPr="000D1744">
        <w:rPr>
          <w:rFonts w:ascii="Tahoma" w:hAnsi="Tahoma" w:cs="Tahoma"/>
          <w:b/>
          <w:sz w:val="18"/>
          <w:szCs w:val="18"/>
          <w:lang w:eastAsia="ar-SA"/>
        </w:rPr>
        <w:t>Postanowienia końcowe</w:t>
      </w:r>
      <w:r w:rsidR="00491A08" w:rsidRPr="000D1744">
        <w:rPr>
          <w:rFonts w:ascii="Tahoma" w:hAnsi="Tahoma" w:cs="Tahoma"/>
          <w:b/>
          <w:sz w:val="18"/>
          <w:szCs w:val="18"/>
          <w:lang w:eastAsia="ar-SA"/>
        </w:rPr>
        <w:t>:</w:t>
      </w:r>
    </w:p>
    <w:p w:rsidR="00310DAD" w:rsidRPr="000D1744" w:rsidRDefault="00310DAD" w:rsidP="00491A08">
      <w:pPr>
        <w:pStyle w:val="Tekstpodstawowywcity"/>
        <w:numPr>
          <w:ilvl w:val="0"/>
          <w:numId w:val="106"/>
        </w:numPr>
        <w:tabs>
          <w:tab w:val="clear" w:pos="720"/>
          <w:tab w:val="num" w:pos="426"/>
          <w:tab w:val="num" w:pos="2183"/>
        </w:tabs>
        <w:spacing w:line="240" w:lineRule="auto"/>
        <w:ind w:left="426" w:right="470" w:hanging="426"/>
        <w:rPr>
          <w:rFonts w:ascii="Tahoma" w:hAnsi="Tahoma" w:cs="Tahoma"/>
        </w:rPr>
      </w:pPr>
      <w:r w:rsidRPr="000D1744">
        <w:rPr>
          <w:rFonts w:ascii="Tahoma" w:hAnsi="Tahoma" w:cs="Tahoma"/>
        </w:rPr>
        <w:t>W sprawach nieuregulowanych umową stosuje się przepisy kodeksu cywilnego i inne obowiązujące przepisy prawa.</w:t>
      </w:r>
    </w:p>
    <w:p w:rsidR="00310DAD" w:rsidRPr="000D1744" w:rsidRDefault="00310DAD" w:rsidP="00491A08">
      <w:pPr>
        <w:pStyle w:val="Tekstpodstawowywcity"/>
        <w:numPr>
          <w:ilvl w:val="0"/>
          <w:numId w:val="106"/>
        </w:numPr>
        <w:tabs>
          <w:tab w:val="clear" w:pos="720"/>
          <w:tab w:val="num" w:pos="426"/>
          <w:tab w:val="num" w:pos="2183"/>
        </w:tabs>
        <w:spacing w:line="240" w:lineRule="auto"/>
        <w:ind w:left="426" w:right="470" w:hanging="426"/>
        <w:rPr>
          <w:rFonts w:ascii="Tahoma" w:hAnsi="Tahoma" w:cs="Tahoma"/>
        </w:rPr>
      </w:pPr>
      <w:r w:rsidRPr="000D1744">
        <w:rPr>
          <w:rFonts w:ascii="Tahoma" w:hAnsi="Tahoma" w:cs="Tahoma"/>
        </w:rPr>
        <w:t>Spory powstałe przy wykonywaniu niniejszej umowy, nierozwiązane polubownie przez Strony, będą rozstrzygane przez Sąd powszechny właściwy miejscowo dla Zamawiającego.</w:t>
      </w:r>
    </w:p>
    <w:p w:rsidR="00310DAD" w:rsidRPr="000D1744" w:rsidRDefault="00310DAD" w:rsidP="00491A08">
      <w:pPr>
        <w:pStyle w:val="Tekstpodstawowywcity"/>
        <w:numPr>
          <w:ilvl w:val="0"/>
          <w:numId w:val="106"/>
        </w:numPr>
        <w:tabs>
          <w:tab w:val="clear" w:pos="720"/>
          <w:tab w:val="num" w:pos="426"/>
          <w:tab w:val="num" w:pos="2183"/>
        </w:tabs>
        <w:spacing w:line="240" w:lineRule="auto"/>
        <w:ind w:left="426" w:right="470" w:hanging="426"/>
        <w:rPr>
          <w:rFonts w:ascii="Tahoma" w:hAnsi="Tahoma" w:cs="Tahoma"/>
        </w:rPr>
      </w:pPr>
      <w:r w:rsidRPr="000D1744">
        <w:rPr>
          <w:rFonts w:ascii="Tahoma" w:hAnsi="Tahoma" w:cs="Tahoma"/>
        </w:rPr>
        <w:t>Umowę sporządzono w czterech jednobrzmiących egzemplarzach, trzy dla Zamawiającego, jeden dla Wykonawcy.</w:t>
      </w:r>
    </w:p>
    <w:p w:rsidR="00310DAD" w:rsidRPr="000D1744" w:rsidRDefault="00310DAD" w:rsidP="00491A08">
      <w:pPr>
        <w:pStyle w:val="Tekstpodstawowywcity"/>
        <w:numPr>
          <w:ilvl w:val="0"/>
          <w:numId w:val="106"/>
        </w:numPr>
        <w:tabs>
          <w:tab w:val="clear" w:pos="720"/>
          <w:tab w:val="num" w:pos="426"/>
          <w:tab w:val="num" w:pos="2183"/>
        </w:tabs>
        <w:spacing w:line="240" w:lineRule="auto"/>
        <w:ind w:left="426" w:right="470" w:hanging="426"/>
        <w:rPr>
          <w:rFonts w:ascii="Tahoma" w:hAnsi="Tahoma" w:cs="Tahoma"/>
        </w:rPr>
      </w:pPr>
      <w:r w:rsidRPr="000D1744">
        <w:rPr>
          <w:rFonts w:ascii="Tahoma" w:hAnsi="Tahoma" w:cs="Tahoma"/>
        </w:rPr>
        <w:t>Załącznikami do niniejszej umowy, stanowiącymi jej integralną część, są:</w:t>
      </w:r>
    </w:p>
    <w:p w:rsidR="00310DAD" w:rsidRPr="000D1744" w:rsidRDefault="00310DAD" w:rsidP="00491A08">
      <w:pPr>
        <w:ind w:left="360" w:right="470" w:firstLine="66"/>
        <w:jc w:val="both"/>
        <w:rPr>
          <w:rFonts w:ascii="Tahoma" w:hAnsi="Tahoma" w:cs="Tahoma"/>
          <w:sz w:val="18"/>
          <w:szCs w:val="18"/>
        </w:rPr>
      </w:pPr>
      <w:r w:rsidRPr="000D1744">
        <w:rPr>
          <w:rFonts w:ascii="Tahoma" w:hAnsi="Tahoma" w:cs="Tahoma"/>
          <w:sz w:val="18"/>
          <w:szCs w:val="18"/>
        </w:rPr>
        <w:t>załącznik nr 1 -  Formularz ofertowy Wykonawcy;</w:t>
      </w:r>
    </w:p>
    <w:p w:rsidR="00310DAD" w:rsidRPr="000D1744" w:rsidRDefault="00310DAD" w:rsidP="00491A08">
      <w:pPr>
        <w:ind w:left="360" w:right="470" w:firstLine="66"/>
        <w:jc w:val="both"/>
        <w:rPr>
          <w:rFonts w:ascii="Tahoma" w:hAnsi="Tahoma" w:cs="Tahoma"/>
          <w:sz w:val="18"/>
          <w:szCs w:val="18"/>
        </w:rPr>
      </w:pPr>
      <w:r w:rsidRPr="000D1744">
        <w:rPr>
          <w:rFonts w:ascii="Tahoma" w:hAnsi="Tahoma" w:cs="Tahoma"/>
          <w:sz w:val="18"/>
          <w:szCs w:val="18"/>
        </w:rPr>
        <w:t xml:space="preserve">załącznik nr 2 -  </w:t>
      </w:r>
      <w:r w:rsidR="00A72D48" w:rsidRPr="000D1744">
        <w:rPr>
          <w:rFonts w:ascii="Tahoma" w:hAnsi="Tahoma" w:cs="Tahoma"/>
          <w:sz w:val="18"/>
          <w:szCs w:val="18"/>
        </w:rPr>
        <w:t>O</w:t>
      </w:r>
      <w:r w:rsidRPr="000D1744">
        <w:rPr>
          <w:rFonts w:ascii="Tahoma" w:hAnsi="Tahoma" w:cs="Tahoma"/>
          <w:sz w:val="18"/>
          <w:szCs w:val="18"/>
        </w:rPr>
        <w:t>pis przedmiotu zamówienia.</w:t>
      </w:r>
    </w:p>
    <w:p w:rsidR="00A72D48" w:rsidRPr="000D1744" w:rsidRDefault="00A72D48" w:rsidP="00A72D48">
      <w:pPr>
        <w:ind w:left="426" w:right="470"/>
        <w:jc w:val="both"/>
        <w:rPr>
          <w:rFonts w:ascii="Tahoma" w:hAnsi="Tahoma" w:cs="Tahoma"/>
          <w:sz w:val="18"/>
          <w:szCs w:val="18"/>
          <w:lang w:eastAsia="ar-SA"/>
        </w:rPr>
      </w:pPr>
      <w:r w:rsidRPr="000D1744">
        <w:rPr>
          <w:rFonts w:ascii="Tahoma" w:hAnsi="Tahoma" w:cs="Tahoma"/>
          <w:sz w:val="18"/>
          <w:szCs w:val="18"/>
          <w:lang w:eastAsia="ar-SA"/>
        </w:rPr>
        <w:t>załącznik nr 3 -  Polisy wraz z postanowieniami szczególnymi,</w:t>
      </w:r>
    </w:p>
    <w:p w:rsidR="00A72D48" w:rsidRPr="000D1744" w:rsidRDefault="00A72D48" w:rsidP="00A72D48">
      <w:pPr>
        <w:ind w:left="426" w:right="470"/>
        <w:jc w:val="both"/>
        <w:rPr>
          <w:rFonts w:ascii="Tahoma" w:hAnsi="Tahoma" w:cs="Tahoma"/>
          <w:sz w:val="18"/>
          <w:szCs w:val="18"/>
          <w:lang w:eastAsia="ar-SA"/>
        </w:rPr>
      </w:pPr>
      <w:r w:rsidRPr="000D1744">
        <w:rPr>
          <w:rFonts w:ascii="Tahoma" w:hAnsi="Tahoma" w:cs="Tahoma"/>
          <w:sz w:val="18"/>
          <w:szCs w:val="18"/>
          <w:lang w:eastAsia="ar-SA"/>
        </w:rPr>
        <w:t xml:space="preserve">załącznik nr 4 - Treść ogólnych warunków ubezpieczenia i innych przedłożonych dokumentów mających wpływ na warunki ubezpieczenia, </w:t>
      </w:r>
    </w:p>
    <w:p w:rsidR="00310DAD" w:rsidRPr="000D1744" w:rsidRDefault="00310DAD" w:rsidP="003D04A9">
      <w:pPr>
        <w:ind w:right="470"/>
        <w:jc w:val="both"/>
        <w:rPr>
          <w:rFonts w:ascii="Tahoma" w:hAnsi="Tahoma" w:cs="Tahoma"/>
          <w:sz w:val="18"/>
          <w:szCs w:val="18"/>
          <w:lang w:eastAsia="ar-SA"/>
        </w:rPr>
      </w:pPr>
    </w:p>
    <w:p w:rsidR="00310DAD" w:rsidRPr="000D1744" w:rsidRDefault="00310DAD" w:rsidP="003D04A9">
      <w:pPr>
        <w:ind w:right="470"/>
        <w:jc w:val="both"/>
        <w:rPr>
          <w:rFonts w:ascii="Tahoma" w:hAnsi="Tahoma" w:cs="Tahoma"/>
          <w:b/>
          <w:sz w:val="18"/>
          <w:szCs w:val="18"/>
          <w:lang w:eastAsia="ar-SA"/>
        </w:rPr>
      </w:pPr>
    </w:p>
    <w:p w:rsidR="00310DAD" w:rsidRPr="000D1744" w:rsidRDefault="00310DAD" w:rsidP="003D04A9">
      <w:pPr>
        <w:ind w:right="470"/>
        <w:jc w:val="both"/>
        <w:rPr>
          <w:rFonts w:ascii="Tahoma" w:hAnsi="Tahoma" w:cs="Tahoma"/>
          <w:b/>
          <w:sz w:val="18"/>
          <w:szCs w:val="18"/>
          <w:lang w:eastAsia="ar-SA"/>
        </w:rPr>
      </w:pPr>
    </w:p>
    <w:p w:rsidR="00310DAD" w:rsidRPr="000D1744" w:rsidRDefault="00310DAD" w:rsidP="003D04A9">
      <w:pPr>
        <w:ind w:right="470"/>
        <w:jc w:val="both"/>
        <w:rPr>
          <w:rFonts w:ascii="Tahoma" w:hAnsi="Tahoma" w:cs="Tahoma"/>
          <w:b/>
          <w:sz w:val="18"/>
          <w:szCs w:val="18"/>
          <w:lang w:eastAsia="ar-SA"/>
        </w:rPr>
      </w:pPr>
    </w:p>
    <w:p w:rsidR="00310DAD" w:rsidRPr="000D1744" w:rsidRDefault="00310DAD" w:rsidP="003D04A9">
      <w:pPr>
        <w:ind w:right="470"/>
        <w:jc w:val="both"/>
        <w:rPr>
          <w:rFonts w:ascii="Tahoma" w:hAnsi="Tahoma" w:cs="Tahoma"/>
          <w:b/>
          <w:sz w:val="18"/>
          <w:szCs w:val="18"/>
          <w:lang w:eastAsia="ar-SA"/>
        </w:rPr>
      </w:pPr>
    </w:p>
    <w:p w:rsidR="00310DAD" w:rsidRPr="000D1744" w:rsidRDefault="00310DAD" w:rsidP="003D04A9">
      <w:pPr>
        <w:ind w:right="470"/>
        <w:jc w:val="both"/>
        <w:rPr>
          <w:rFonts w:ascii="Tahoma" w:hAnsi="Tahoma" w:cs="Tahoma"/>
          <w:b/>
          <w:sz w:val="18"/>
          <w:szCs w:val="18"/>
          <w:lang w:eastAsia="ar-SA"/>
        </w:rPr>
      </w:pPr>
    </w:p>
    <w:p w:rsidR="00B70E9F" w:rsidRPr="000D1744" w:rsidRDefault="00B70E9F" w:rsidP="003D04A9">
      <w:pPr>
        <w:ind w:left="360" w:right="470"/>
        <w:jc w:val="both"/>
        <w:rPr>
          <w:rFonts w:ascii="Tahoma" w:hAnsi="Tahoma" w:cs="Tahoma"/>
          <w:b/>
          <w:sz w:val="18"/>
          <w:szCs w:val="18"/>
          <w:lang w:eastAsia="ar-SA"/>
        </w:rPr>
      </w:pPr>
    </w:p>
    <w:p w:rsidR="00B70E9F" w:rsidRPr="000D1744" w:rsidRDefault="00B70E9F" w:rsidP="003D04A9">
      <w:pPr>
        <w:ind w:left="360" w:right="470"/>
        <w:jc w:val="both"/>
        <w:rPr>
          <w:rFonts w:ascii="Tahoma" w:hAnsi="Tahoma" w:cs="Tahoma"/>
          <w:b/>
          <w:sz w:val="18"/>
          <w:szCs w:val="18"/>
          <w:lang w:eastAsia="ar-SA"/>
        </w:rPr>
      </w:pPr>
    </w:p>
    <w:p w:rsidR="00B70E9F" w:rsidRPr="000D1744" w:rsidRDefault="00B70E9F" w:rsidP="003D04A9">
      <w:pPr>
        <w:ind w:left="360" w:right="470"/>
        <w:jc w:val="both"/>
        <w:rPr>
          <w:rFonts w:ascii="Tahoma" w:hAnsi="Tahoma" w:cs="Tahoma"/>
          <w:b/>
          <w:sz w:val="18"/>
          <w:szCs w:val="18"/>
          <w:lang w:eastAsia="ar-SA"/>
        </w:rPr>
      </w:pPr>
    </w:p>
    <w:p w:rsidR="00B70E9F" w:rsidRPr="000D1744" w:rsidRDefault="00B70E9F" w:rsidP="003D04A9">
      <w:pPr>
        <w:ind w:left="360" w:right="470"/>
        <w:jc w:val="both"/>
        <w:rPr>
          <w:rFonts w:ascii="Tahoma" w:hAnsi="Tahoma" w:cs="Tahoma"/>
          <w:b/>
          <w:sz w:val="18"/>
          <w:szCs w:val="18"/>
          <w:lang w:eastAsia="ar-SA"/>
        </w:rPr>
      </w:pPr>
    </w:p>
    <w:p w:rsidR="00B70E9F" w:rsidRPr="00440B8E" w:rsidRDefault="00B70E9F" w:rsidP="00440B8E">
      <w:pPr>
        <w:tabs>
          <w:tab w:val="center" w:pos="2410"/>
          <w:tab w:val="center" w:pos="7088"/>
        </w:tabs>
        <w:ind w:right="470"/>
        <w:jc w:val="both"/>
        <w:rPr>
          <w:rFonts w:ascii="Tahoma" w:hAnsi="Tahoma" w:cs="Tahoma"/>
          <w:b/>
          <w:sz w:val="18"/>
          <w:szCs w:val="18"/>
          <w:lang w:eastAsia="ar-SA"/>
        </w:rPr>
      </w:pPr>
      <w:r w:rsidRPr="000D1744">
        <w:rPr>
          <w:rFonts w:ascii="Tahoma" w:hAnsi="Tahoma" w:cs="Tahoma"/>
          <w:sz w:val="18"/>
          <w:szCs w:val="18"/>
          <w:lang w:eastAsia="ar-SA"/>
        </w:rPr>
        <w:tab/>
      </w:r>
      <w:r w:rsidR="00440B8E">
        <w:rPr>
          <w:rFonts w:ascii="Tahoma" w:hAnsi="Tahoma" w:cs="Tahoma"/>
          <w:sz w:val="18"/>
          <w:szCs w:val="18"/>
          <w:lang w:eastAsia="ar-SA"/>
        </w:rPr>
        <w:t xml:space="preserve">         </w:t>
      </w:r>
      <w:r w:rsidR="00440B8E" w:rsidRPr="00440B8E">
        <w:rPr>
          <w:rFonts w:ascii="Tahoma" w:hAnsi="Tahoma" w:cs="Tahoma"/>
          <w:b/>
          <w:sz w:val="18"/>
          <w:szCs w:val="18"/>
          <w:lang w:eastAsia="ar-SA"/>
        </w:rPr>
        <w:t xml:space="preserve">WYKONAWCA                                                                          </w:t>
      </w:r>
      <w:r w:rsidR="00440B8E">
        <w:rPr>
          <w:rFonts w:ascii="Tahoma" w:hAnsi="Tahoma" w:cs="Tahoma"/>
          <w:b/>
          <w:sz w:val="18"/>
          <w:szCs w:val="18"/>
          <w:lang w:eastAsia="ar-SA"/>
        </w:rPr>
        <w:t xml:space="preserve">                                  </w:t>
      </w:r>
      <w:r w:rsidR="00440B8E" w:rsidRPr="00440B8E">
        <w:rPr>
          <w:rFonts w:ascii="Tahoma" w:hAnsi="Tahoma" w:cs="Tahoma"/>
          <w:b/>
          <w:sz w:val="18"/>
          <w:szCs w:val="18"/>
          <w:lang w:eastAsia="ar-SA"/>
        </w:rPr>
        <w:t xml:space="preserve"> ZAMAWIAJĄCY</w:t>
      </w:r>
    </w:p>
    <w:p w:rsidR="00B70E9F" w:rsidRPr="000D1744" w:rsidRDefault="00B70E9F" w:rsidP="003D04A9">
      <w:pPr>
        <w:suppressAutoHyphens/>
        <w:ind w:left="360" w:right="470"/>
        <w:jc w:val="both"/>
        <w:rPr>
          <w:rFonts w:ascii="Tahoma" w:hAnsi="Tahoma" w:cs="Tahoma"/>
          <w:sz w:val="18"/>
          <w:szCs w:val="18"/>
          <w:lang w:eastAsia="ar-SA"/>
        </w:rPr>
      </w:pPr>
    </w:p>
    <w:p w:rsidR="00B70E9F" w:rsidRPr="000D1744" w:rsidRDefault="00B70E9F" w:rsidP="003D04A9">
      <w:pPr>
        <w:suppressAutoHyphens/>
        <w:ind w:left="360" w:right="470"/>
        <w:jc w:val="both"/>
        <w:rPr>
          <w:rFonts w:ascii="Tahoma" w:hAnsi="Tahoma" w:cs="Tahoma"/>
          <w:sz w:val="18"/>
          <w:szCs w:val="18"/>
          <w:lang w:eastAsia="ar-SA"/>
        </w:rPr>
      </w:pPr>
    </w:p>
    <w:p w:rsidR="00B70E9F" w:rsidRPr="000D1744" w:rsidRDefault="00B70E9F" w:rsidP="003D04A9">
      <w:pPr>
        <w:suppressAutoHyphens/>
        <w:ind w:left="360" w:right="470"/>
        <w:jc w:val="both"/>
        <w:rPr>
          <w:rFonts w:ascii="Tahoma" w:hAnsi="Tahoma" w:cs="Tahoma"/>
          <w:sz w:val="18"/>
          <w:szCs w:val="18"/>
          <w:lang w:eastAsia="ar-SA"/>
        </w:rPr>
      </w:pPr>
    </w:p>
    <w:p w:rsidR="002D2C0F" w:rsidRPr="000D1744" w:rsidRDefault="002D2C0F" w:rsidP="003D04A9">
      <w:pPr>
        <w:ind w:right="470"/>
        <w:jc w:val="both"/>
        <w:rPr>
          <w:rFonts w:ascii="Tahoma" w:hAnsi="Tahoma" w:cs="Tahoma"/>
          <w:sz w:val="18"/>
          <w:szCs w:val="18"/>
        </w:rPr>
      </w:pPr>
    </w:p>
    <w:p w:rsidR="00440B8E" w:rsidRDefault="00440B8E" w:rsidP="00F95368">
      <w:pPr>
        <w:autoSpaceDE w:val="0"/>
        <w:autoSpaceDN w:val="0"/>
        <w:adjustRightInd w:val="0"/>
        <w:ind w:right="470"/>
        <w:contextualSpacing/>
        <w:jc w:val="both"/>
        <w:rPr>
          <w:rFonts w:ascii="Tahoma" w:eastAsia="Calibri" w:hAnsi="Tahoma" w:cs="Tahoma"/>
          <w:sz w:val="18"/>
          <w:szCs w:val="18"/>
          <w:lang w:eastAsia="en-US"/>
        </w:rPr>
      </w:pPr>
    </w:p>
    <w:p w:rsidR="005C7DCF" w:rsidRDefault="005C7DCF" w:rsidP="00F95368">
      <w:pPr>
        <w:autoSpaceDE w:val="0"/>
        <w:autoSpaceDN w:val="0"/>
        <w:adjustRightInd w:val="0"/>
        <w:ind w:right="470"/>
        <w:contextualSpacing/>
        <w:jc w:val="both"/>
        <w:rPr>
          <w:rFonts w:ascii="Tahoma" w:eastAsia="Calibri" w:hAnsi="Tahoma" w:cs="Tahoma"/>
          <w:sz w:val="18"/>
          <w:szCs w:val="18"/>
          <w:lang w:eastAsia="en-US"/>
        </w:rPr>
      </w:pPr>
    </w:p>
    <w:p w:rsidR="005C7DCF" w:rsidRDefault="005C7DCF" w:rsidP="00F95368">
      <w:pPr>
        <w:autoSpaceDE w:val="0"/>
        <w:autoSpaceDN w:val="0"/>
        <w:adjustRightInd w:val="0"/>
        <w:ind w:right="470"/>
        <w:contextualSpacing/>
        <w:jc w:val="both"/>
        <w:rPr>
          <w:rFonts w:ascii="Tahoma" w:eastAsia="Calibri" w:hAnsi="Tahoma" w:cs="Tahoma"/>
          <w:sz w:val="18"/>
          <w:szCs w:val="18"/>
          <w:lang w:eastAsia="en-US"/>
        </w:rPr>
      </w:pPr>
    </w:p>
    <w:p w:rsidR="005C7DCF" w:rsidRDefault="005C7DCF" w:rsidP="00F95368">
      <w:pPr>
        <w:autoSpaceDE w:val="0"/>
        <w:autoSpaceDN w:val="0"/>
        <w:adjustRightInd w:val="0"/>
        <w:ind w:right="470"/>
        <w:contextualSpacing/>
        <w:jc w:val="both"/>
        <w:rPr>
          <w:rFonts w:ascii="Tahoma" w:eastAsia="Calibri" w:hAnsi="Tahoma" w:cs="Tahoma"/>
          <w:sz w:val="18"/>
          <w:szCs w:val="18"/>
          <w:lang w:eastAsia="en-US"/>
        </w:rPr>
      </w:pPr>
    </w:p>
    <w:p w:rsidR="005C7DCF" w:rsidRDefault="005C7DCF" w:rsidP="00F95368">
      <w:pPr>
        <w:autoSpaceDE w:val="0"/>
        <w:autoSpaceDN w:val="0"/>
        <w:adjustRightInd w:val="0"/>
        <w:ind w:right="470"/>
        <w:contextualSpacing/>
        <w:jc w:val="both"/>
        <w:rPr>
          <w:rFonts w:ascii="Tahoma" w:eastAsia="Calibri" w:hAnsi="Tahoma" w:cs="Tahoma"/>
          <w:sz w:val="18"/>
          <w:szCs w:val="18"/>
          <w:lang w:eastAsia="en-US"/>
        </w:rPr>
      </w:pPr>
    </w:p>
    <w:p w:rsidR="005C7DCF" w:rsidRDefault="005C7DCF" w:rsidP="00F95368">
      <w:pPr>
        <w:autoSpaceDE w:val="0"/>
        <w:autoSpaceDN w:val="0"/>
        <w:adjustRightInd w:val="0"/>
        <w:ind w:right="470"/>
        <w:contextualSpacing/>
        <w:jc w:val="both"/>
        <w:rPr>
          <w:rFonts w:ascii="Tahoma" w:eastAsia="Calibri" w:hAnsi="Tahoma" w:cs="Tahoma"/>
          <w:sz w:val="18"/>
          <w:szCs w:val="18"/>
          <w:lang w:eastAsia="en-US"/>
        </w:rPr>
      </w:pPr>
    </w:p>
    <w:p w:rsidR="005C7DCF" w:rsidRDefault="005C7DCF" w:rsidP="00F95368">
      <w:pPr>
        <w:autoSpaceDE w:val="0"/>
        <w:autoSpaceDN w:val="0"/>
        <w:adjustRightInd w:val="0"/>
        <w:ind w:right="470"/>
        <w:contextualSpacing/>
        <w:jc w:val="both"/>
        <w:rPr>
          <w:rFonts w:ascii="Tahoma" w:eastAsia="Calibri" w:hAnsi="Tahoma" w:cs="Tahoma"/>
          <w:sz w:val="18"/>
          <w:szCs w:val="18"/>
          <w:lang w:eastAsia="en-US"/>
        </w:rPr>
      </w:pPr>
    </w:p>
    <w:p w:rsidR="005C7DCF" w:rsidRDefault="005C7DCF" w:rsidP="00F95368">
      <w:pPr>
        <w:autoSpaceDE w:val="0"/>
        <w:autoSpaceDN w:val="0"/>
        <w:adjustRightInd w:val="0"/>
        <w:ind w:right="470"/>
        <w:contextualSpacing/>
        <w:jc w:val="both"/>
        <w:rPr>
          <w:rFonts w:ascii="Tahoma" w:eastAsia="Calibri" w:hAnsi="Tahoma" w:cs="Tahoma"/>
          <w:sz w:val="18"/>
          <w:szCs w:val="18"/>
          <w:lang w:eastAsia="en-US"/>
        </w:rPr>
      </w:pPr>
    </w:p>
    <w:p w:rsidR="005C7DCF" w:rsidRDefault="005C7DCF" w:rsidP="00F95368">
      <w:pPr>
        <w:autoSpaceDE w:val="0"/>
        <w:autoSpaceDN w:val="0"/>
        <w:adjustRightInd w:val="0"/>
        <w:ind w:right="470"/>
        <w:contextualSpacing/>
        <w:jc w:val="both"/>
        <w:rPr>
          <w:rFonts w:ascii="Tahoma" w:eastAsia="Calibri" w:hAnsi="Tahoma" w:cs="Tahoma"/>
          <w:sz w:val="18"/>
          <w:szCs w:val="18"/>
          <w:lang w:eastAsia="en-US"/>
        </w:rPr>
      </w:pPr>
    </w:p>
    <w:p w:rsidR="005C7DCF" w:rsidRDefault="005C7DCF" w:rsidP="00F95368">
      <w:pPr>
        <w:autoSpaceDE w:val="0"/>
        <w:autoSpaceDN w:val="0"/>
        <w:adjustRightInd w:val="0"/>
        <w:ind w:right="470"/>
        <w:contextualSpacing/>
        <w:jc w:val="both"/>
        <w:rPr>
          <w:rFonts w:ascii="Tahoma" w:eastAsia="Calibri" w:hAnsi="Tahoma" w:cs="Tahoma"/>
          <w:sz w:val="18"/>
          <w:szCs w:val="18"/>
          <w:lang w:eastAsia="en-US"/>
        </w:rPr>
      </w:pPr>
    </w:p>
    <w:p w:rsidR="005C7DCF" w:rsidRPr="008C7141" w:rsidRDefault="005C7DCF" w:rsidP="00F95368">
      <w:pPr>
        <w:autoSpaceDE w:val="0"/>
        <w:autoSpaceDN w:val="0"/>
        <w:adjustRightInd w:val="0"/>
        <w:ind w:right="470"/>
        <w:contextualSpacing/>
        <w:jc w:val="both"/>
        <w:rPr>
          <w:rFonts w:ascii="Tahoma" w:eastAsia="Calibri" w:hAnsi="Tahoma" w:cs="Tahoma"/>
          <w:sz w:val="18"/>
          <w:szCs w:val="18"/>
          <w:lang w:eastAsia="en-US"/>
        </w:rPr>
      </w:pPr>
      <w:bookmarkStart w:id="37" w:name="_GoBack"/>
      <w:bookmarkEnd w:id="37"/>
    </w:p>
    <w:sectPr w:rsidR="005C7DCF" w:rsidRPr="008C7141" w:rsidSect="00AB4F87">
      <w:type w:val="continuous"/>
      <w:pgSz w:w="11906" w:h="16838"/>
      <w:pgMar w:top="1106"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6D9" w:rsidRDefault="006606D9">
      <w:r>
        <w:separator/>
      </w:r>
    </w:p>
  </w:endnote>
  <w:endnote w:type="continuationSeparator" w:id="0">
    <w:p w:rsidR="006606D9" w:rsidRDefault="0066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lioPL-Medium">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B" w:rsidRDefault="00C947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9479B" w:rsidRDefault="00C9479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B" w:rsidRPr="00AB4F87" w:rsidRDefault="00C9479B">
    <w:pPr>
      <w:pStyle w:val="Stopka"/>
      <w:framePr w:wrap="around" w:vAnchor="text" w:hAnchor="margin" w:xAlign="right" w:y="1"/>
      <w:rPr>
        <w:rStyle w:val="Numerstrony"/>
        <w:rFonts w:ascii="Tahoma" w:hAnsi="Tahoma" w:cs="Tahoma"/>
        <w:sz w:val="20"/>
        <w:szCs w:val="20"/>
      </w:rPr>
    </w:pPr>
    <w:r w:rsidRPr="0007526F">
      <w:rPr>
        <w:rStyle w:val="Numerstrony"/>
        <w:rFonts w:ascii="Tahoma" w:hAnsi="Tahoma" w:cs="Tahoma"/>
        <w:sz w:val="20"/>
        <w:szCs w:val="20"/>
      </w:rPr>
      <w:fldChar w:fldCharType="begin"/>
    </w:r>
    <w:r w:rsidRPr="0007526F">
      <w:rPr>
        <w:rStyle w:val="Numerstrony"/>
        <w:rFonts w:ascii="Tahoma" w:hAnsi="Tahoma" w:cs="Tahoma"/>
        <w:sz w:val="20"/>
        <w:szCs w:val="20"/>
      </w:rPr>
      <w:instrText xml:space="preserve">PAGE  </w:instrText>
    </w:r>
    <w:r w:rsidRPr="0007526F">
      <w:rPr>
        <w:rStyle w:val="Numerstrony"/>
        <w:rFonts w:ascii="Tahoma" w:hAnsi="Tahoma" w:cs="Tahoma"/>
        <w:sz w:val="20"/>
        <w:szCs w:val="20"/>
      </w:rPr>
      <w:fldChar w:fldCharType="separate"/>
    </w:r>
    <w:r w:rsidR="008C7141">
      <w:rPr>
        <w:rStyle w:val="Numerstrony"/>
        <w:rFonts w:ascii="Tahoma" w:hAnsi="Tahoma" w:cs="Tahoma"/>
        <w:noProof/>
        <w:sz w:val="20"/>
        <w:szCs w:val="20"/>
      </w:rPr>
      <w:t>14</w:t>
    </w:r>
    <w:r w:rsidRPr="0007526F">
      <w:rPr>
        <w:rStyle w:val="Numerstrony"/>
        <w:rFonts w:ascii="Tahoma" w:hAnsi="Tahoma" w:cs="Tahoma"/>
        <w:sz w:val="20"/>
        <w:szCs w:val="20"/>
      </w:rPr>
      <w:fldChar w:fldCharType="end"/>
    </w:r>
  </w:p>
  <w:p w:rsidR="00C9479B" w:rsidRDefault="00C9479B">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B" w:rsidRDefault="00C9479B">
    <w:pPr>
      <w:pStyle w:val="Stopka"/>
    </w:pPr>
  </w:p>
  <w:p w:rsidR="00C9479B" w:rsidRDefault="00C9479B">
    <w:pPr>
      <w:pStyle w:val="Stopk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B" w:rsidRPr="007E55FD" w:rsidRDefault="00C9479B" w:rsidP="007E55FD">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36886"/>
      <w:docPartObj>
        <w:docPartGallery w:val="Page Numbers (Bottom of Page)"/>
        <w:docPartUnique/>
      </w:docPartObj>
    </w:sdtPr>
    <w:sdtEndPr/>
    <w:sdtContent>
      <w:p w:rsidR="00C9479B" w:rsidRDefault="00C9479B">
        <w:pPr>
          <w:pStyle w:val="Stopka"/>
          <w:jc w:val="right"/>
        </w:pPr>
      </w:p>
      <w:p w:rsidR="00C9479B" w:rsidRDefault="00C9479B">
        <w:pPr>
          <w:pStyle w:val="Stopka"/>
          <w:jc w:val="right"/>
        </w:pPr>
        <w:r>
          <w:fldChar w:fldCharType="begin"/>
        </w:r>
        <w:r>
          <w:instrText>PAGE   \* MERGEFORMAT</w:instrText>
        </w:r>
        <w:r>
          <w:fldChar w:fldCharType="separate"/>
        </w:r>
        <w:r w:rsidR="005C7DCF">
          <w:rPr>
            <w:noProof/>
          </w:rPr>
          <w:t>44</w:t>
        </w:r>
        <w:r>
          <w:fldChar w:fldCharType="end"/>
        </w:r>
      </w:p>
    </w:sdtContent>
  </w:sdt>
  <w:p w:rsidR="00C9479B" w:rsidRDefault="00C9479B" w:rsidP="007E55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6D9" w:rsidRDefault="006606D9">
      <w:r>
        <w:separator/>
      </w:r>
    </w:p>
  </w:footnote>
  <w:footnote w:type="continuationSeparator" w:id="0">
    <w:p w:rsidR="006606D9" w:rsidRDefault="0066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B" w:rsidRDefault="00C9479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B" w:rsidRDefault="00C9479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B" w:rsidRDefault="00C9479B">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B" w:rsidRPr="00C20991" w:rsidRDefault="00C9479B" w:rsidP="007E55FD">
    <w:pPr>
      <w:tabs>
        <w:tab w:val="left" w:leader="dot" w:pos="2700"/>
      </w:tabs>
      <w:rPr>
        <w:rFonts w:ascii="Tahoma" w:hAnsi="Tahoma" w:cs="Tahoma"/>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B" w:rsidRPr="00C20991" w:rsidRDefault="00C9479B" w:rsidP="007E55FD">
    <w:pPr>
      <w:tabs>
        <w:tab w:val="left" w:leader="dot" w:pos="2700"/>
      </w:tabs>
      <w:rPr>
        <w:rFonts w:ascii="Tahoma" w:hAnsi="Tahoma" w:cs="Tahom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5"/>
    <w:multiLevelType w:val="singleLevel"/>
    <w:tmpl w:val="00000005"/>
    <w:name w:val="WW8Num13"/>
    <w:lvl w:ilvl="0">
      <w:start w:val="1"/>
      <w:numFmt w:val="decimal"/>
      <w:lvlText w:val="%1."/>
      <w:lvlJc w:val="left"/>
      <w:pPr>
        <w:tabs>
          <w:tab w:val="num" w:pos="720"/>
        </w:tabs>
        <w:ind w:left="72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13D2045"/>
    <w:multiLevelType w:val="multilevel"/>
    <w:tmpl w:val="754C4922"/>
    <w:lvl w:ilvl="0">
      <w:start w:val="12"/>
      <w:numFmt w:val="decimal"/>
      <w:lvlText w:val="%1."/>
      <w:lvlJc w:val="left"/>
      <w:pPr>
        <w:ind w:left="435" w:hanging="435"/>
      </w:pPr>
      <w:rPr>
        <w:rFonts w:hint="default"/>
      </w:rPr>
    </w:lvl>
    <w:lvl w:ilvl="1">
      <w:start w:val="1"/>
      <w:numFmt w:val="decimal"/>
      <w:lvlText w:val="%1.%2."/>
      <w:lvlJc w:val="left"/>
      <w:pPr>
        <w:ind w:left="1854" w:hanging="720"/>
      </w:pPr>
      <w:rPr>
        <w:rFonts w:hint="default"/>
      </w:rPr>
    </w:lvl>
    <w:lvl w:ilvl="2">
      <w:start w:val="1"/>
      <w:numFmt w:val="upperLetter"/>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8" w15:restartNumberingAfterBreak="0">
    <w:nsid w:val="02831D27"/>
    <w:multiLevelType w:val="hybridMultilevel"/>
    <w:tmpl w:val="3F4EEA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3AE525E"/>
    <w:multiLevelType w:val="hybridMultilevel"/>
    <w:tmpl w:val="6B3AEE18"/>
    <w:lvl w:ilvl="0" w:tplc="441445BE">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22343B"/>
    <w:multiLevelType w:val="hybridMultilevel"/>
    <w:tmpl w:val="EAC29288"/>
    <w:lvl w:ilvl="0" w:tplc="3EA236F6">
      <w:start w:val="1"/>
      <w:numFmt w:val="decimal"/>
      <w:lvlText w:val="%1."/>
      <w:lvlJc w:val="left"/>
      <w:pPr>
        <w:ind w:left="720" w:hanging="360"/>
      </w:pPr>
      <w:rPr>
        <w:rFonts w:hint="default"/>
      </w:rPr>
    </w:lvl>
    <w:lvl w:ilvl="1" w:tplc="E7540DF8">
      <w:start w:val="10"/>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560C09"/>
    <w:multiLevelType w:val="singleLevel"/>
    <w:tmpl w:val="00000002"/>
    <w:lvl w:ilvl="0">
      <w:start w:val="1"/>
      <w:numFmt w:val="decimal"/>
      <w:lvlText w:val="%1."/>
      <w:lvlJc w:val="left"/>
      <w:pPr>
        <w:tabs>
          <w:tab w:val="num" w:pos="720"/>
        </w:tabs>
        <w:ind w:left="720" w:hanging="360"/>
      </w:pPr>
    </w:lvl>
  </w:abstractNum>
  <w:abstractNum w:abstractNumId="22" w15:restartNumberingAfterBreak="0">
    <w:nsid w:val="081954B7"/>
    <w:multiLevelType w:val="hybridMultilevel"/>
    <w:tmpl w:val="9944733A"/>
    <w:lvl w:ilvl="0" w:tplc="C6A2D72C">
      <w:start w:val="1"/>
      <w:numFmt w:val="bullet"/>
      <w:lvlText w:val=""/>
      <w:lvlJc w:val="left"/>
      <w:pPr>
        <w:ind w:left="1866" w:hanging="360"/>
      </w:pPr>
      <w:rPr>
        <w:rFonts w:ascii="Symbol" w:hAnsi="Symbol" w:hint="default"/>
        <w:color w:val="auto"/>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3" w15:restartNumberingAfterBreak="0">
    <w:nsid w:val="081B31F1"/>
    <w:multiLevelType w:val="hybridMultilevel"/>
    <w:tmpl w:val="2B665F56"/>
    <w:lvl w:ilvl="0" w:tplc="D7A8E07E">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4" w15:restartNumberingAfterBreak="0">
    <w:nsid w:val="09C611B1"/>
    <w:multiLevelType w:val="hybridMultilevel"/>
    <w:tmpl w:val="C3F04930"/>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341C7864">
      <w:start w:val="1"/>
      <w:numFmt w:val="upp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09E8473A"/>
    <w:multiLevelType w:val="hybridMultilevel"/>
    <w:tmpl w:val="80A6CB8E"/>
    <w:lvl w:ilvl="0" w:tplc="04150005">
      <w:start w:val="1"/>
      <w:numFmt w:val="bullet"/>
      <w:lvlText w:val=""/>
      <w:lvlJc w:val="left"/>
      <w:pPr>
        <w:ind w:left="2586" w:hanging="360"/>
      </w:pPr>
      <w:rPr>
        <w:rFonts w:ascii="Wingdings" w:hAnsi="Wingdings"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26" w15:restartNumberingAfterBreak="0">
    <w:nsid w:val="0D372EAD"/>
    <w:multiLevelType w:val="multilevel"/>
    <w:tmpl w:val="C38093E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0E7E1B1B"/>
    <w:multiLevelType w:val="hybridMultilevel"/>
    <w:tmpl w:val="285255B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12A1BEF"/>
    <w:multiLevelType w:val="hybridMultilevel"/>
    <w:tmpl w:val="AC688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A01363"/>
    <w:multiLevelType w:val="hybridMultilevel"/>
    <w:tmpl w:val="11A2BE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D5192E"/>
    <w:multiLevelType w:val="hybridMultilevel"/>
    <w:tmpl w:val="482AF810"/>
    <w:lvl w:ilvl="0" w:tplc="008AED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6F1137"/>
    <w:multiLevelType w:val="hybridMultilevel"/>
    <w:tmpl w:val="5C20D1F6"/>
    <w:lvl w:ilvl="0" w:tplc="04150019">
      <w:start w:val="1"/>
      <w:numFmt w:val="lowerLetter"/>
      <w:lvlText w:val="%1."/>
      <w:lvlJc w:val="left"/>
      <w:pPr>
        <w:ind w:left="2007" w:hanging="360"/>
      </w:pPr>
    </w:lvl>
    <w:lvl w:ilvl="1" w:tplc="04150019">
      <w:start w:val="1"/>
      <w:numFmt w:val="lowerLetter"/>
      <w:lvlText w:val="%2."/>
      <w:lvlJc w:val="left"/>
      <w:pPr>
        <w:ind w:left="2727" w:hanging="360"/>
      </w:pPr>
    </w:lvl>
    <w:lvl w:ilvl="2" w:tplc="0415001B">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2" w15:restartNumberingAfterBreak="0">
    <w:nsid w:val="172E074A"/>
    <w:multiLevelType w:val="hybridMultilevel"/>
    <w:tmpl w:val="AB626CA0"/>
    <w:lvl w:ilvl="0" w:tplc="04150011">
      <w:start w:val="1"/>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3A3D12"/>
    <w:multiLevelType w:val="multilevel"/>
    <w:tmpl w:val="C874BF2E"/>
    <w:lvl w:ilvl="0">
      <w:start w:val="1"/>
      <w:numFmt w:val="decimal"/>
      <w:lvlText w:val="%1."/>
      <w:lvlJc w:val="left"/>
      <w:pPr>
        <w:ind w:left="720"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64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7145" w:hanging="1440"/>
      </w:pPr>
      <w:rPr>
        <w:rFonts w:hint="default"/>
      </w:rPr>
    </w:lvl>
    <w:lvl w:ilvl="6">
      <w:start w:val="1"/>
      <w:numFmt w:val="decimal"/>
      <w:isLgl/>
      <w:lvlText w:val="%1.%2.%3.%4.%5.%6.%7."/>
      <w:lvlJc w:val="left"/>
      <w:pPr>
        <w:ind w:left="8574" w:hanging="180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1072" w:hanging="2160"/>
      </w:pPr>
      <w:rPr>
        <w:rFonts w:hint="default"/>
      </w:rPr>
    </w:lvl>
  </w:abstractNum>
  <w:abstractNum w:abstractNumId="34" w15:restartNumberingAfterBreak="0">
    <w:nsid w:val="17A53F2D"/>
    <w:multiLevelType w:val="hybridMultilevel"/>
    <w:tmpl w:val="E1D2CF9C"/>
    <w:lvl w:ilvl="0" w:tplc="0415000F">
      <w:start w:val="1"/>
      <w:numFmt w:val="decimal"/>
      <w:lvlText w:val="%1."/>
      <w:lvlJc w:val="left"/>
      <w:pPr>
        <w:ind w:left="3081" w:hanging="360"/>
      </w:pPr>
      <w:rPr>
        <w:rFonts w:hint="default"/>
      </w:rPr>
    </w:lvl>
    <w:lvl w:ilvl="1" w:tplc="04150003" w:tentative="1">
      <w:start w:val="1"/>
      <w:numFmt w:val="bullet"/>
      <w:lvlText w:val="o"/>
      <w:lvlJc w:val="left"/>
      <w:pPr>
        <w:ind w:left="3801" w:hanging="360"/>
      </w:pPr>
      <w:rPr>
        <w:rFonts w:ascii="Courier New" w:hAnsi="Courier New" w:cs="Courier New" w:hint="default"/>
      </w:rPr>
    </w:lvl>
    <w:lvl w:ilvl="2" w:tplc="04150005" w:tentative="1">
      <w:start w:val="1"/>
      <w:numFmt w:val="bullet"/>
      <w:lvlText w:val=""/>
      <w:lvlJc w:val="left"/>
      <w:pPr>
        <w:ind w:left="4521" w:hanging="360"/>
      </w:pPr>
      <w:rPr>
        <w:rFonts w:ascii="Wingdings" w:hAnsi="Wingdings" w:hint="default"/>
      </w:rPr>
    </w:lvl>
    <w:lvl w:ilvl="3" w:tplc="04150001" w:tentative="1">
      <w:start w:val="1"/>
      <w:numFmt w:val="bullet"/>
      <w:lvlText w:val=""/>
      <w:lvlJc w:val="left"/>
      <w:pPr>
        <w:ind w:left="5241" w:hanging="360"/>
      </w:pPr>
      <w:rPr>
        <w:rFonts w:ascii="Symbol" w:hAnsi="Symbol" w:hint="default"/>
      </w:rPr>
    </w:lvl>
    <w:lvl w:ilvl="4" w:tplc="04150003" w:tentative="1">
      <w:start w:val="1"/>
      <w:numFmt w:val="bullet"/>
      <w:lvlText w:val="o"/>
      <w:lvlJc w:val="left"/>
      <w:pPr>
        <w:ind w:left="5961" w:hanging="360"/>
      </w:pPr>
      <w:rPr>
        <w:rFonts w:ascii="Courier New" w:hAnsi="Courier New" w:cs="Courier New" w:hint="default"/>
      </w:rPr>
    </w:lvl>
    <w:lvl w:ilvl="5" w:tplc="04150005" w:tentative="1">
      <w:start w:val="1"/>
      <w:numFmt w:val="bullet"/>
      <w:lvlText w:val=""/>
      <w:lvlJc w:val="left"/>
      <w:pPr>
        <w:ind w:left="6681" w:hanging="360"/>
      </w:pPr>
      <w:rPr>
        <w:rFonts w:ascii="Wingdings" w:hAnsi="Wingdings" w:hint="default"/>
      </w:rPr>
    </w:lvl>
    <w:lvl w:ilvl="6" w:tplc="04150001" w:tentative="1">
      <w:start w:val="1"/>
      <w:numFmt w:val="bullet"/>
      <w:lvlText w:val=""/>
      <w:lvlJc w:val="left"/>
      <w:pPr>
        <w:ind w:left="7401" w:hanging="360"/>
      </w:pPr>
      <w:rPr>
        <w:rFonts w:ascii="Symbol" w:hAnsi="Symbol" w:hint="default"/>
      </w:rPr>
    </w:lvl>
    <w:lvl w:ilvl="7" w:tplc="04150003" w:tentative="1">
      <w:start w:val="1"/>
      <w:numFmt w:val="bullet"/>
      <w:lvlText w:val="o"/>
      <w:lvlJc w:val="left"/>
      <w:pPr>
        <w:ind w:left="8121" w:hanging="360"/>
      </w:pPr>
      <w:rPr>
        <w:rFonts w:ascii="Courier New" w:hAnsi="Courier New" w:cs="Courier New" w:hint="default"/>
      </w:rPr>
    </w:lvl>
    <w:lvl w:ilvl="8" w:tplc="04150005" w:tentative="1">
      <w:start w:val="1"/>
      <w:numFmt w:val="bullet"/>
      <w:lvlText w:val=""/>
      <w:lvlJc w:val="left"/>
      <w:pPr>
        <w:ind w:left="8841" w:hanging="360"/>
      </w:pPr>
      <w:rPr>
        <w:rFonts w:ascii="Wingdings" w:hAnsi="Wingdings" w:hint="default"/>
      </w:rPr>
    </w:lvl>
  </w:abstractNum>
  <w:abstractNum w:abstractNumId="3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6" w15:restartNumberingAfterBreak="0">
    <w:nsid w:val="1828786A"/>
    <w:multiLevelType w:val="multilevel"/>
    <w:tmpl w:val="9E06BAA2"/>
    <w:lvl w:ilvl="0">
      <w:start w:val="3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A530AC5"/>
    <w:multiLevelType w:val="hybridMultilevel"/>
    <w:tmpl w:val="D38C3582"/>
    <w:lvl w:ilvl="0" w:tplc="04150011">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0"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5A4085"/>
    <w:multiLevelType w:val="hybridMultilevel"/>
    <w:tmpl w:val="DE342676"/>
    <w:lvl w:ilvl="0" w:tplc="0415000F">
      <w:start w:val="1"/>
      <w:numFmt w:val="decimal"/>
      <w:lvlText w:val="%1."/>
      <w:lvlJc w:val="left"/>
      <w:pPr>
        <w:ind w:left="2007" w:hanging="360"/>
      </w:pPr>
      <w:rPr>
        <w:rFonts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2" w15:restartNumberingAfterBreak="0">
    <w:nsid w:val="21D63CBE"/>
    <w:multiLevelType w:val="hybridMultilevel"/>
    <w:tmpl w:val="0E02E066"/>
    <w:lvl w:ilvl="0" w:tplc="C61A8D5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A307E3"/>
    <w:multiLevelType w:val="hybridMultilevel"/>
    <w:tmpl w:val="24FE97DC"/>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1907A1"/>
    <w:multiLevelType w:val="hybridMultilevel"/>
    <w:tmpl w:val="BBE00252"/>
    <w:lvl w:ilvl="0" w:tplc="C6A2D72C">
      <w:start w:val="1"/>
      <w:numFmt w:val="bullet"/>
      <w:lvlText w:val=""/>
      <w:lvlJc w:val="left"/>
      <w:pPr>
        <w:ind w:left="2138" w:hanging="360"/>
      </w:pPr>
      <w:rPr>
        <w:rFonts w:ascii="Symbol" w:hAnsi="Symbol" w:hint="default"/>
        <w:color w:val="auto"/>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5" w15:restartNumberingAfterBreak="0">
    <w:nsid w:val="25810DFC"/>
    <w:multiLevelType w:val="hybridMultilevel"/>
    <w:tmpl w:val="9FD64AA0"/>
    <w:lvl w:ilvl="0" w:tplc="4EB01E9C">
      <w:start w:val="1"/>
      <w:numFmt w:val="lowerLetter"/>
      <w:lvlText w:val="%1."/>
      <w:lvlJc w:val="left"/>
      <w:pPr>
        <w:ind w:left="2203" w:hanging="360"/>
      </w:pPr>
      <w:rPr>
        <w:rFonts w:hint="default"/>
      </w:r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46" w15:restartNumberingAfterBreak="0">
    <w:nsid w:val="259510F5"/>
    <w:multiLevelType w:val="multilevel"/>
    <w:tmpl w:val="F1F27BFC"/>
    <w:lvl w:ilvl="0">
      <w:start w:val="1"/>
      <w:numFmt w:val="decimal"/>
      <w:lvlText w:val="%1."/>
      <w:lvlJc w:val="left"/>
      <w:pPr>
        <w:ind w:left="720" w:hanging="360"/>
      </w:pPr>
    </w:lvl>
    <w:lvl w:ilvl="1">
      <w:start w:val="1"/>
      <w:numFmt w:val="decimal"/>
      <w:isLgl/>
      <w:lvlText w:val="%1.%2."/>
      <w:lvlJc w:val="left"/>
      <w:pPr>
        <w:ind w:left="2139" w:hanging="720"/>
      </w:pPr>
      <w:rPr>
        <w:rFonts w:hint="default"/>
      </w:rPr>
    </w:lvl>
    <w:lvl w:ilvl="2">
      <w:start w:val="1"/>
      <w:numFmt w:val="decimal"/>
      <w:isLgl/>
      <w:lvlText w:val="%1.%2.%3."/>
      <w:lvlJc w:val="left"/>
      <w:pPr>
        <w:ind w:left="3198" w:hanging="720"/>
      </w:pPr>
      <w:rPr>
        <w:rFonts w:hint="default"/>
      </w:rPr>
    </w:lvl>
    <w:lvl w:ilvl="3">
      <w:start w:val="1"/>
      <w:numFmt w:val="decimal"/>
      <w:isLgl/>
      <w:lvlText w:val="%1.%2.%3.%4."/>
      <w:lvlJc w:val="left"/>
      <w:pPr>
        <w:ind w:left="4617" w:hanging="1080"/>
      </w:pPr>
      <w:rPr>
        <w:rFonts w:hint="default"/>
      </w:rPr>
    </w:lvl>
    <w:lvl w:ilvl="4">
      <w:start w:val="1"/>
      <w:numFmt w:val="decimal"/>
      <w:isLgl/>
      <w:lvlText w:val="%1.%2.%3.%4.%5."/>
      <w:lvlJc w:val="left"/>
      <w:pPr>
        <w:ind w:left="5676" w:hanging="1080"/>
      </w:pPr>
      <w:rPr>
        <w:rFonts w:hint="default"/>
      </w:rPr>
    </w:lvl>
    <w:lvl w:ilvl="5">
      <w:start w:val="1"/>
      <w:numFmt w:val="decimal"/>
      <w:isLgl/>
      <w:lvlText w:val="%1.%2.%3.%4.%5.%6."/>
      <w:lvlJc w:val="left"/>
      <w:pPr>
        <w:ind w:left="7095" w:hanging="1440"/>
      </w:pPr>
      <w:rPr>
        <w:rFonts w:hint="default"/>
      </w:rPr>
    </w:lvl>
    <w:lvl w:ilvl="6">
      <w:start w:val="1"/>
      <w:numFmt w:val="decimal"/>
      <w:isLgl/>
      <w:lvlText w:val="%1.%2.%3.%4.%5.%6.%7."/>
      <w:lvlJc w:val="left"/>
      <w:pPr>
        <w:ind w:left="8514" w:hanging="1800"/>
      </w:pPr>
      <w:rPr>
        <w:rFonts w:hint="default"/>
      </w:rPr>
    </w:lvl>
    <w:lvl w:ilvl="7">
      <w:start w:val="1"/>
      <w:numFmt w:val="decimal"/>
      <w:isLgl/>
      <w:lvlText w:val="%1.%2.%3.%4.%5.%6.%7.%8."/>
      <w:lvlJc w:val="left"/>
      <w:pPr>
        <w:ind w:left="9573" w:hanging="1800"/>
      </w:pPr>
      <w:rPr>
        <w:rFonts w:hint="default"/>
      </w:rPr>
    </w:lvl>
    <w:lvl w:ilvl="8">
      <w:start w:val="1"/>
      <w:numFmt w:val="decimal"/>
      <w:isLgl/>
      <w:lvlText w:val="%1.%2.%3.%4.%5.%6.%7.%8.%9."/>
      <w:lvlJc w:val="left"/>
      <w:pPr>
        <w:ind w:left="10992" w:hanging="2160"/>
      </w:pPr>
      <w:rPr>
        <w:rFonts w:hint="default"/>
      </w:rPr>
    </w:lvl>
  </w:abstractNum>
  <w:abstractNum w:abstractNumId="47"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8A24F8"/>
    <w:multiLevelType w:val="hybridMultilevel"/>
    <w:tmpl w:val="F24E1AA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285165EA"/>
    <w:multiLevelType w:val="hybridMultilevel"/>
    <w:tmpl w:val="1C7ACE14"/>
    <w:lvl w:ilvl="0" w:tplc="0415000F">
      <w:start w:val="1"/>
      <w:numFmt w:val="decimal"/>
      <w:lvlText w:val="%1."/>
      <w:lvlJc w:val="left"/>
      <w:pPr>
        <w:ind w:left="2004" w:hanging="360"/>
      </w:pPr>
      <w:rPr>
        <w:rFonts w:hint="default"/>
      </w:rPr>
    </w:lvl>
    <w:lvl w:ilvl="1" w:tplc="04150003" w:tentative="1">
      <w:start w:val="1"/>
      <w:numFmt w:val="bullet"/>
      <w:lvlText w:val="o"/>
      <w:lvlJc w:val="left"/>
      <w:pPr>
        <w:ind w:left="2724" w:hanging="360"/>
      </w:pPr>
      <w:rPr>
        <w:rFonts w:ascii="Courier New" w:hAnsi="Courier New" w:cs="Courier New" w:hint="default"/>
      </w:rPr>
    </w:lvl>
    <w:lvl w:ilvl="2" w:tplc="04150005" w:tentative="1">
      <w:start w:val="1"/>
      <w:numFmt w:val="bullet"/>
      <w:lvlText w:val=""/>
      <w:lvlJc w:val="left"/>
      <w:pPr>
        <w:ind w:left="3444" w:hanging="360"/>
      </w:pPr>
      <w:rPr>
        <w:rFonts w:ascii="Wingdings" w:hAnsi="Wingdings" w:hint="default"/>
      </w:rPr>
    </w:lvl>
    <w:lvl w:ilvl="3" w:tplc="04150001" w:tentative="1">
      <w:start w:val="1"/>
      <w:numFmt w:val="bullet"/>
      <w:lvlText w:val=""/>
      <w:lvlJc w:val="left"/>
      <w:pPr>
        <w:ind w:left="4164" w:hanging="360"/>
      </w:pPr>
      <w:rPr>
        <w:rFonts w:ascii="Symbol" w:hAnsi="Symbol" w:hint="default"/>
      </w:rPr>
    </w:lvl>
    <w:lvl w:ilvl="4" w:tplc="04150003" w:tentative="1">
      <w:start w:val="1"/>
      <w:numFmt w:val="bullet"/>
      <w:lvlText w:val="o"/>
      <w:lvlJc w:val="left"/>
      <w:pPr>
        <w:ind w:left="4884" w:hanging="360"/>
      </w:pPr>
      <w:rPr>
        <w:rFonts w:ascii="Courier New" w:hAnsi="Courier New" w:cs="Courier New" w:hint="default"/>
      </w:rPr>
    </w:lvl>
    <w:lvl w:ilvl="5" w:tplc="04150005" w:tentative="1">
      <w:start w:val="1"/>
      <w:numFmt w:val="bullet"/>
      <w:lvlText w:val=""/>
      <w:lvlJc w:val="left"/>
      <w:pPr>
        <w:ind w:left="5604" w:hanging="360"/>
      </w:pPr>
      <w:rPr>
        <w:rFonts w:ascii="Wingdings" w:hAnsi="Wingdings" w:hint="default"/>
      </w:rPr>
    </w:lvl>
    <w:lvl w:ilvl="6" w:tplc="04150001" w:tentative="1">
      <w:start w:val="1"/>
      <w:numFmt w:val="bullet"/>
      <w:lvlText w:val=""/>
      <w:lvlJc w:val="left"/>
      <w:pPr>
        <w:ind w:left="6324" w:hanging="360"/>
      </w:pPr>
      <w:rPr>
        <w:rFonts w:ascii="Symbol" w:hAnsi="Symbol" w:hint="default"/>
      </w:rPr>
    </w:lvl>
    <w:lvl w:ilvl="7" w:tplc="04150003" w:tentative="1">
      <w:start w:val="1"/>
      <w:numFmt w:val="bullet"/>
      <w:lvlText w:val="o"/>
      <w:lvlJc w:val="left"/>
      <w:pPr>
        <w:ind w:left="7044" w:hanging="360"/>
      </w:pPr>
      <w:rPr>
        <w:rFonts w:ascii="Courier New" w:hAnsi="Courier New" w:cs="Courier New" w:hint="default"/>
      </w:rPr>
    </w:lvl>
    <w:lvl w:ilvl="8" w:tplc="04150005" w:tentative="1">
      <w:start w:val="1"/>
      <w:numFmt w:val="bullet"/>
      <w:lvlText w:val=""/>
      <w:lvlJc w:val="left"/>
      <w:pPr>
        <w:ind w:left="7764" w:hanging="360"/>
      </w:pPr>
      <w:rPr>
        <w:rFonts w:ascii="Wingdings" w:hAnsi="Wingdings" w:hint="default"/>
      </w:rPr>
    </w:lvl>
  </w:abstractNum>
  <w:abstractNum w:abstractNumId="50" w15:restartNumberingAfterBreak="0">
    <w:nsid w:val="2C376E90"/>
    <w:multiLevelType w:val="hybridMultilevel"/>
    <w:tmpl w:val="8020C34A"/>
    <w:lvl w:ilvl="0" w:tplc="C6A2D72C">
      <w:start w:val="1"/>
      <w:numFmt w:val="bullet"/>
      <w:lvlText w:val=""/>
      <w:lvlJc w:val="left"/>
      <w:pPr>
        <w:ind w:left="2704" w:hanging="360"/>
      </w:pPr>
      <w:rPr>
        <w:rFonts w:ascii="Symbol" w:hAnsi="Symbol" w:hint="default"/>
        <w:color w:val="auto"/>
      </w:rPr>
    </w:lvl>
    <w:lvl w:ilvl="1" w:tplc="04150003" w:tentative="1">
      <w:start w:val="1"/>
      <w:numFmt w:val="bullet"/>
      <w:lvlText w:val="o"/>
      <w:lvlJc w:val="left"/>
      <w:pPr>
        <w:ind w:left="3424" w:hanging="360"/>
      </w:pPr>
      <w:rPr>
        <w:rFonts w:ascii="Courier New" w:hAnsi="Courier New" w:cs="Courier New" w:hint="default"/>
      </w:rPr>
    </w:lvl>
    <w:lvl w:ilvl="2" w:tplc="04150005" w:tentative="1">
      <w:start w:val="1"/>
      <w:numFmt w:val="bullet"/>
      <w:lvlText w:val=""/>
      <w:lvlJc w:val="left"/>
      <w:pPr>
        <w:ind w:left="4144" w:hanging="360"/>
      </w:pPr>
      <w:rPr>
        <w:rFonts w:ascii="Wingdings" w:hAnsi="Wingdings" w:hint="default"/>
      </w:rPr>
    </w:lvl>
    <w:lvl w:ilvl="3" w:tplc="04150001" w:tentative="1">
      <w:start w:val="1"/>
      <w:numFmt w:val="bullet"/>
      <w:lvlText w:val=""/>
      <w:lvlJc w:val="left"/>
      <w:pPr>
        <w:ind w:left="4864" w:hanging="360"/>
      </w:pPr>
      <w:rPr>
        <w:rFonts w:ascii="Symbol" w:hAnsi="Symbol" w:hint="default"/>
      </w:rPr>
    </w:lvl>
    <w:lvl w:ilvl="4" w:tplc="04150003" w:tentative="1">
      <w:start w:val="1"/>
      <w:numFmt w:val="bullet"/>
      <w:lvlText w:val="o"/>
      <w:lvlJc w:val="left"/>
      <w:pPr>
        <w:ind w:left="5584" w:hanging="360"/>
      </w:pPr>
      <w:rPr>
        <w:rFonts w:ascii="Courier New" w:hAnsi="Courier New" w:cs="Courier New" w:hint="default"/>
      </w:rPr>
    </w:lvl>
    <w:lvl w:ilvl="5" w:tplc="04150005" w:tentative="1">
      <w:start w:val="1"/>
      <w:numFmt w:val="bullet"/>
      <w:lvlText w:val=""/>
      <w:lvlJc w:val="left"/>
      <w:pPr>
        <w:ind w:left="6304" w:hanging="360"/>
      </w:pPr>
      <w:rPr>
        <w:rFonts w:ascii="Wingdings" w:hAnsi="Wingdings" w:hint="default"/>
      </w:rPr>
    </w:lvl>
    <w:lvl w:ilvl="6" w:tplc="04150001" w:tentative="1">
      <w:start w:val="1"/>
      <w:numFmt w:val="bullet"/>
      <w:lvlText w:val=""/>
      <w:lvlJc w:val="left"/>
      <w:pPr>
        <w:ind w:left="7024" w:hanging="360"/>
      </w:pPr>
      <w:rPr>
        <w:rFonts w:ascii="Symbol" w:hAnsi="Symbol" w:hint="default"/>
      </w:rPr>
    </w:lvl>
    <w:lvl w:ilvl="7" w:tplc="04150003" w:tentative="1">
      <w:start w:val="1"/>
      <w:numFmt w:val="bullet"/>
      <w:lvlText w:val="o"/>
      <w:lvlJc w:val="left"/>
      <w:pPr>
        <w:ind w:left="7744" w:hanging="360"/>
      </w:pPr>
      <w:rPr>
        <w:rFonts w:ascii="Courier New" w:hAnsi="Courier New" w:cs="Courier New" w:hint="default"/>
      </w:rPr>
    </w:lvl>
    <w:lvl w:ilvl="8" w:tplc="04150005" w:tentative="1">
      <w:start w:val="1"/>
      <w:numFmt w:val="bullet"/>
      <w:lvlText w:val=""/>
      <w:lvlJc w:val="left"/>
      <w:pPr>
        <w:ind w:left="8464" w:hanging="360"/>
      </w:pPr>
      <w:rPr>
        <w:rFonts w:ascii="Wingdings" w:hAnsi="Wingdings" w:hint="default"/>
      </w:rPr>
    </w:lvl>
  </w:abstractNum>
  <w:abstractNum w:abstractNumId="51"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423A8E"/>
    <w:multiLevelType w:val="hybridMultilevel"/>
    <w:tmpl w:val="909E792A"/>
    <w:lvl w:ilvl="0" w:tplc="D026C74E">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051A41"/>
    <w:multiLevelType w:val="multilevel"/>
    <w:tmpl w:val="00000034"/>
    <w:name w:val="WW8Num5222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5" w15:restartNumberingAfterBreak="0">
    <w:nsid w:val="370A413E"/>
    <w:multiLevelType w:val="hybridMultilevel"/>
    <w:tmpl w:val="46AA6134"/>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15:restartNumberingAfterBreak="0">
    <w:nsid w:val="37B4432D"/>
    <w:multiLevelType w:val="multilevel"/>
    <w:tmpl w:val="BC50F01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8AD14A9"/>
    <w:multiLevelType w:val="hybridMultilevel"/>
    <w:tmpl w:val="7CB80CB0"/>
    <w:lvl w:ilvl="0" w:tplc="C6A2D72C">
      <w:start w:val="1"/>
      <w:numFmt w:val="bullet"/>
      <w:lvlText w:val=""/>
      <w:lvlJc w:val="left"/>
      <w:pPr>
        <w:ind w:left="1077"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8" w15:restartNumberingAfterBreak="0">
    <w:nsid w:val="38C40365"/>
    <w:multiLevelType w:val="multilevel"/>
    <w:tmpl w:val="00000034"/>
    <w:name w:val="WW8Num52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9" w15:restartNumberingAfterBreak="0">
    <w:nsid w:val="3A342BCC"/>
    <w:multiLevelType w:val="hybridMultilevel"/>
    <w:tmpl w:val="A36E2BB6"/>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3D616CE7"/>
    <w:multiLevelType w:val="multilevel"/>
    <w:tmpl w:val="50508C68"/>
    <w:lvl w:ilvl="0">
      <w:start w:val="21"/>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1" w15:restartNumberingAfterBreak="0">
    <w:nsid w:val="3D6759E9"/>
    <w:multiLevelType w:val="hybridMultilevel"/>
    <w:tmpl w:val="86E2ED3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0930ED"/>
    <w:multiLevelType w:val="hybridMultilevel"/>
    <w:tmpl w:val="5F0A9FC0"/>
    <w:lvl w:ilvl="0" w:tplc="0374F368">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5F1290"/>
    <w:multiLevelType w:val="multilevel"/>
    <w:tmpl w:val="00000034"/>
    <w:name w:val="WW8Num522222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4" w15:restartNumberingAfterBreak="0">
    <w:nsid w:val="3E99404B"/>
    <w:multiLevelType w:val="multilevel"/>
    <w:tmpl w:val="0E8692F6"/>
    <w:lvl w:ilvl="0">
      <w:start w:val="1"/>
      <w:numFmt w:val="decimal"/>
      <w:lvlText w:val="%1."/>
      <w:lvlJc w:val="left"/>
      <w:pPr>
        <w:ind w:left="360" w:hanging="360"/>
      </w:pPr>
      <w:rPr>
        <w:rFonts w:hint="default"/>
      </w:rPr>
    </w:lvl>
    <w:lvl w:ilvl="1">
      <w:start w:val="1"/>
      <w:numFmt w:val="decimal"/>
      <w:lvlText w:val="%1.%2."/>
      <w:lvlJc w:val="left"/>
      <w:pPr>
        <w:ind w:left="1425" w:hanging="720"/>
      </w:pPr>
      <w:rPr>
        <w:rFonts w:hint="default"/>
        <w:b w:val="0"/>
      </w:rPr>
    </w:lvl>
    <w:lvl w:ilvl="2">
      <w:start w:val="1"/>
      <w:numFmt w:val="decimal"/>
      <w:lvlText w:val="%1.%2.%3."/>
      <w:lvlJc w:val="left"/>
      <w:pPr>
        <w:ind w:left="2130" w:hanging="720"/>
      </w:pPr>
      <w:rPr>
        <w:rFonts w:hint="default"/>
        <w:b w:val="0"/>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5" w15:restartNumberingAfterBreak="0">
    <w:nsid w:val="3ED93D1C"/>
    <w:multiLevelType w:val="hybridMultilevel"/>
    <w:tmpl w:val="2C2A8D9A"/>
    <w:lvl w:ilvl="0" w:tplc="6FC429E2">
      <w:start w:val="1"/>
      <w:numFmt w:val="upp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3EF862CF"/>
    <w:multiLevelType w:val="hybridMultilevel"/>
    <w:tmpl w:val="BDAC066A"/>
    <w:lvl w:ilvl="0" w:tplc="04150019">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3F1A152E"/>
    <w:multiLevelType w:val="hybridMultilevel"/>
    <w:tmpl w:val="BE9C04F6"/>
    <w:lvl w:ilvl="0" w:tplc="0415000F">
      <w:start w:val="1"/>
      <w:numFmt w:val="decimal"/>
      <w:lvlText w:val="%1."/>
      <w:lvlJc w:val="left"/>
      <w:pPr>
        <w:ind w:left="1778" w:hanging="360"/>
      </w:pPr>
    </w:lvl>
    <w:lvl w:ilvl="1" w:tplc="D6E49930">
      <w:start w:val="1"/>
      <w:numFmt w:val="lowerLetter"/>
      <w:lvlText w:val="%2."/>
      <w:lvlJc w:val="left"/>
      <w:pPr>
        <w:ind w:left="2498" w:hanging="360"/>
      </w:pPr>
    </w:lvl>
    <w:lvl w:ilvl="2" w:tplc="BDEECA7E">
      <w:start w:val="1"/>
      <w:numFmt w:val="upperLetter"/>
      <w:lvlText w:val="%3."/>
      <w:lvlJc w:val="left"/>
      <w:pPr>
        <w:ind w:left="3398" w:hanging="360"/>
      </w:pPr>
      <w:rPr>
        <w:rFonts w:hint="default"/>
      </w:rPr>
    </w:lvl>
    <w:lvl w:ilvl="3" w:tplc="9738DB76">
      <w:start w:val="1"/>
      <w:numFmt w:val="decimal"/>
      <w:lvlText w:val="%4."/>
      <w:lvlJc w:val="left"/>
      <w:pPr>
        <w:ind w:left="3938" w:hanging="360"/>
      </w:pPr>
      <w:rPr>
        <w:rFonts w:hint="default"/>
      </w:rPr>
    </w:lvl>
    <w:lvl w:ilvl="4" w:tplc="99F4A480">
      <w:start w:val="1"/>
      <w:numFmt w:val="lowerLetter"/>
      <w:lvlText w:val="%5."/>
      <w:lvlJc w:val="left"/>
      <w:pPr>
        <w:ind w:left="7731" w:hanging="360"/>
      </w:pPr>
      <w:rPr>
        <w:b w:val="0"/>
      </w:r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8"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77511B"/>
    <w:multiLevelType w:val="hybridMultilevel"/>
    <w:tmpl w:val="70E0BE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2142843"/>
    <w:multiLevelType w:val="hybridMultilevel"/>
    <w:tmpl w:val="891C7170"/>
    <w:lvl w:ilvl="0" w:tplc="0415000F">
      <w:start w:val="1"/>
      <w:numFmt w:val="decimal"/>
      <w:lvlText w:val="%1."/>
      <w:lvlJc w:val="left"/>
      <w:pPr>
        <w:ind w:left="2487" w:hanging="360"/>
      </w:pPr>
      <w:rPr>
        <w:rFonts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1" w15:restartNumberingAfterBreak="0">
    <w:nsid w:val="4285318A"/>
    <w:multiLevelType w:val="hybridMultilevel"/>
    <w:tmpl w:val="8682C678"/>
    <w:lvl w:ilvl="0" w:tplc="C6A2D72C">
      <w:start w:val="1"/>
      <w:numFmt w:val="bullet"/>
      <w:lvlText w:val=""/>
      <w:lvlJc w:val="left"/>
      <w:pPr>
        <w:ind w:left="2596" w:hanging="360"/>
      </w:pPr>
      <w:rPr>
        <w:rFonts w:ascii="Symbol" w:hAnsi="Symbol" w:hint="default"/>
        <w:color w:val="auto"/>
      </w:rPr>
    </w:lvl>
    <w:lvl w:ilvl="1" w:tplc="04150003" w:tentative="1">
      <w:start w:val="1"/>
      <w:numFmt w:val="bullet"/>
      <w:lvlText w:val="o"/>
      <w:lvlJc w:val="left"/>
      <w:pPr>
        <w:ind w:left="3316" w:hanging="360"/>
      </w:pPr>
      <w:rPr>
        <w:rFonts w:ascii="Courier New" w:hAnsi="Courier New" w:cs="Courier New" w:hint="default"/>
      </w:rPr>
    </w:lvl>
    <w:lvl w:ilvl="2" w:tplc="04150005" w:tentative="1">
      <w:start w:val="1"/>
      <w:numFmt w:val="bullet"/>
      <w:lvlText w:val=""/>
      <w:lvlJc w:val="left"/>
      <w:pPr>
        <w:ind w:left="4036" w:hanging="360"/>
      </w:pPr>
      <w:rPr>
        <w:rFonts w:ascii="Wingdings" w:hAnsi="Wingdings" w:hint="default"/>
      </w:rPr>
    </w:lvl>
    <w:lvl w:ilvl="3" w:tplc="04150001" w:tentative="1">
      <w:start w:val="1"/>
      <w:numFmt w:val="bullet"/>
      <w:lvlText w:val=""/>
      <w:lvlJc w:val="left"/>
      <w:pPr>
        <w:ind w:left="4756" w:hanging="360"/>
      </w:pPr>
      <w:rPr>
        <w:rFonts w:ascii="Symbol" w:hAnsi="Symbol" w:hint="default"/>
      </w:rPr>
    </w:lvl>
    <w:lvl w:ilvl="4" w:tplc="04150003" w:tentative="1">
      <w:start w:val="1"/>
      <w:numFmt w:val="bullet"/>
      <w:lvlText w:val="o"/>
      <w:lvlJc w:val="left"/>
      <w:pPr>
        <w:ind w:left="5476" w:hanging="360"/>
      </w:pPr>
      <w:rPr>
        <w:rFonts w:ascii="Courier New" w:hAnsi="Courier New" w:cs="Courier New" w:hint="default"/>
      </w:rPr>
    </w:lvl>
    <w:lvl w:ilvl="5" w:tplc="04150005" w:tentative="1">
      <w:start w:val="1"/>
      <w:numFmt w:val="bullet"/>
      <w:lvlText w:val=""/>
      <w:lvlJc w:val="left"/>
      <w:pPr>
        <w:ind w:left="6196" w:hanging="360"/>
      </w:pPr>
      <w:rPr>
        <w:rFonts w:ascii="Wingdings" w:hAnsi="Wingdings" w:hint="default"/>
      </w:rPr>
    </w:lvl>
    <w:lvl w:ilvl="6" w:tplc="04150001" w:tentative="1">
      <w:start w:val="1"/>
      <w:numFmt w:val="bullet"/>
      <w:lvlText w:val=""/>
      <w:lvlJc w:val="left"/>
      <w:pPr>
        <w:ind w:left="6916" w:hanging="360"/>
      </w:pPr>
      <w:rPr>
        <w:rFonts w:ascii="Symbol" w:hAnsi="Symbol" w:hint="default"/>
      </w:rPr>
    </w:lvl>
    <w:lvl w:ilvl="7" w:tplc="04150003" w:tentative="1">
      <w:start w:val="1"/>
      <w:numFmt w:val="bullet"/>
      <w:lvlText w:val="o"/>
      <w:lvlJc w:val="left"/>
      <w:pPr>
        <w:ind w:left="7636" w:hanging="360"/>
      </w:pPr>
      <w:rPr>
        <w:rFonts w:ascii="Courier New" w:hAnsi="Courier New" w:cs="Courier New" w:hint="default"/>
      </w:rPr>
    </w:lvl>
    <w:lvl w:ilvl="8" w:tplc="04150005" w:tentative="1">
      <w:start w:val="1"/>
      <w:numFmt w:val="bullet"/>
      <w:lvlText w:val=""/>
      <w:lvlJc w:val="left"/>
      <w:pPr>
        <w:ind w:left="8356" w:hanging="360"/>
      </w:pPr>
      <w:rPr>
        <w:rFonts w:ascii="Wingdings" w:hAnsi="Wingdings" w:hint="default"/>
      </w:rPr>
    </w:lvl>
  </w:abstractNum>
  <w:abstractNum w:abstractNumId="72" w15:restartNumberingAfterBreak="0">
    <w:nsid w:val="42DB7B53"/>
    <w:multiLevelType w:val="hybridMultilevel"/>
    <w:tmpl w:val="B29EEC16"/>
    <w:lvl w:ilvl="0" w:tplc="C6A2D72C">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42F3217A"/>
    <w:multiLevelType w:val="hybridMultilevel"/>
    <w:tmpl w:val="ECBC96DA"/>
    <w:lvl w:ilvl="0" w:tplc="C6A2D72C">
      <w:start w:val="1"/>
      <w:numFmt w:val="bullet"/>
      <w:lvlText w:val=""/>
      <w:lvlJc w:val="left"/>
      <w:pPr>
        <w:ind w:left="2138" w:hanging="360"/>
      </w:pPr>
      <w:rPr>
        <w:rFonts w:ascii="Symbol" w:hAnsi="Symbol"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4" w15:restartNumberingAfterBreak="0">
    <w:nsid w:val="456908EF"/>
    <w:multiLevelType w:val="multilevel"/>
    <w:tmpl w:val="CF268592"/>
    <w:lvl w:ilvl="0">
      <w:start w:val="1"/>
      <w:numFmt w:val="decimal"/>
      <w:lvlText w:val="%1."/>
      <w:lvlJc w:val="left"/>
      <w:pPr>
        <w:ind w:left="720" w:hanging="360"/>
      </w:pPr>
      <w:rPr>
        <w:rFonts w:hint="default"/>
      </w:rPr>
    </w:lvl>
    <w:lvl w:ilvl="1">
      <w:start w:val="7"/>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75" w15:restartNumberingAfterBreak="0">
    <w:nsid w:val="47C46FBD"/>
    <w:multiLevelType w:val="hybridMultilevel"/>
    <w:tmpl w:val="2A1610B6"/>
    <w:lvl w:ilvl="0" w:tplc="C6A2D72C">
      <w:start w:val="1"/>
      <w:numFmt w:val="bullet"/>
      <w:lvlText w:val=""/>
      <w:lvlJc w:val="left"/>
      <w:pPr>
        <w:ind w:left="2160" w:hanging="360"/>
      </w:pPr>
      <w:rPr>
        <w:rFonts w:ascii="Symbol" w:hAnsi="Symbol"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493703AB"/>
    <w:multiLevelType w:val="hybridMultilevel"/>
    <w:tmpl w:val="CA3AA2FC"/>
    <w:lvl w:ilvl="0" w:tplc="0415000F">
      <w:start w:val="1"/>
      <w:numFmt w:val="decimal"/>
      <w:lvlText w:val="%1."/>
      <w:lvlJc w:val="left"/>
      <w:pPr>
        <w:ind w:left="3087" w:hanging="360"/>
      </w:pPr>
      <w:rPr>
        <w:rFonts w:hint="default"/>
      </w:rPr>
    </w:lvl>
    <w:lvl w:ilvl="1" w:tplc="04150003" w:tentative="1">
      <w:start w:val="1"/>
      <w:numFmt w:val="bullet"/>
      <w:lvlText w:val="o"/>
      <w:lvlJc w:val="left"/>
      <w:pPr>
        <w:ind w:left="3807" w:hanging="360"/>
      </w:pPr>
      <w:rPr>
        <w:rFonts w:ascii="Courier New" w:hAnsi="Courier New" w:cs="Courier New" w:hint="default"/>
      </w:rPr>
    </w:lvl>
    <w:lvl w:ilvl="2" w:tplc="04150005" w:tentative="1">
      <w:start w:val="1"/>
      <w:numFmt w:val="bullet"/>
      <w:lvlText w:val=""/>
      <w:lvlJc w:val="left"/>
      <w:pPr>
        <w:ind w:left="4527" w:hanging="360"/>
      </w:pPr>
      <w:rPr>
        <w:rFonts w:ascii="Wingdings" w:hAnsi="Wingdings" w:hint="default"/>
      </w:rPr>
    </w:lvl>
    <w:lvl w:ilvl="3" w:tplc="04150001" w:tentative="1">
      <w:start w:val="1"/>
      <w:numFmt w:val="bullet"/>
      <w:lvlText w:val=""/>
      <w:lvlJc w:val="left"/>
      <w:pPr>
        <w:ind w:left="5247" w:hanging="360"/>
      </w:pPr>
      <w:rPr>
        <w:rFonts w:ascii="Symbol" w:hAnsi="Symbol" w:hint="default"/>
      </w:rPr>
    </w:lvl>
    <w:lvl w:ilvl="4" w:tplc="04150003" w:tentative="1">
      <w:start w:val="1"/>
      <w:numFmt w:val="bullet"/>
      <w:lvlText w:val="o"/>
      <w:lvlJc w:val="left"/>
      <w:pPr>
        <w:ind w:left="5967" w:hanging="360"/>
      </w:pPr>
      <w:rPr>
        <w:rFonts w:ascii="Courier New" w:hAnsi="Courier New" w:cs="Courier New" w:hint="default"/>
      </w:rPr>
    </w:lvl>
    <w:lvl w:ilvl="5" w:tplc="04150005" w:tentative="1">
      <w:start w:val="1"/>
      <w:numFmt w:val="bullet"/>
      <w:lvlText w:val=""/>
      <w:lvlJc w:val="left"/>
      <w:pPr>
        <w:ind w:left="6687" w:hanging="360"/>
      </w:pPr>
      <w:rPr>
        <w:rFonts w:ascii="Wingdings" w:hAnsi="Wingdings" w:hint="default"/>
      </w:rPr>
    </w:lvl>
    <w:lvl w:ilvl="6" w:tplc="04150001" w:tentative="1">
      <w:start w:val="1"/>
      <w:numFmt w:val="bullet"/>
      <w:lvlText w:val=""/>
      <w:lvlJc w:val="left"/>
      <w:pPr>
        <w:ind w:left="7407" w:hanging="360"/>
      </w:pPr>
      <w:rPr>
        <w:rFonts w:ascii="Symbol" w:hAnsi="Symbol" w:hint="default"/>
      </w:rPr>
    </w:lvl>
    <w:lvl w:ilvl="7" w:tplc="04150003" w:tentative="1">
      <w:start w:val="1"/>
      <w:numFmt w:val="bullet"/>
      <w:lvlText w:val="o"/>
      <w:lvlJc w:val="left"/>
      <w:pPr>
        <w:ind w:left="8127" w:hanging="360"/>
      </w:pPr>
      <w:rPr>
        <w:rFonts w:ascii="Courier New" w:hAnsi="Courier New" w:cs="Courier New" w:hint="default"/>
      </w:rPr>
    </w:lvl>
    <w:lvl w:ilvl="8" w:tplc="04150005" w:tentative="1">
      <w:start w:val="1"/>
      <w:numFmt w:val="bullet"/>
      <w:lvlText w:val=""/>
      <w:lvlJc w:val="left"/>
      <w:pPr>
        <w:ind w:left="8847" w:hanging="360"/>
      </w:pPr>
      <w:rPr>
        <w:rFonts w:ascii="Wingdings" w:hAnsi="Wingdings" w:hint="default"/>
      </w:rPr>
    </w:lvl>
  </w:abstractNum>
  <w:abstractNum w:abstractNumId="77" w15:restartNumberingAfterBreak="0">
    <w:nsid w:val="4CD70AAD"/>
    <w:multiLevelType w:val="singleLevel"/>
    <w:tmpl w:val="00000003"/>
    <w:lvl w:ilvl="0">
      <w:start w:val="1"/>
      <w:numFmt w:val="decimal"/>
      <w:lvlText w:val="%1."/>
      <w:lvlJc w:val="left"/>
      <w:pPr>
        <w:tabs>
          <w:tab w:val="num" w:pos="720"/>
        </w:tabs>
        <w:ind w:left="720" w:hanging="360"/>
      </w:pPr>
    </w:lvl>
  </w:abstractNum>
  <w:abstractNum w:abstractNumId="78" w15:restartNumberingAfterBreak="0">
    <w:nsid w:val="4DBD1BFE"/>
    <w:multiLevelType w:val="hybridMultilevel"/>
    <w:tmpl w:val="7F30B520"/>
    <w:lvl w:ilvl="0" w:tplc="C6A2D72C">
      <w:start w:val="1"/>
      <w:numFmt w:val="bullet"/>
      <w:lvlText w:val=""/>
      <w:lvlJc w:val="left"/>
      <w:pPr>
        <w:ind w:left="1077"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9" w15:restartNumberingAfterBreak="0">
    <w:nsid w:val="4DBF4BBD"/>
    <w:multiLevelType w:val="hybridMultilevel"/>
    <w:tmpl w:val="C5A251FA"/>
    <w:lvl w:ilvl="0" w:tplc="04150011">
      <w:start w:val="1"/>
      <w:numFmt w:val="decimal"/>
      <w:lvlText w:val="%1)"/>
      <w:lvlJc w:val="left"/>
      <w:pPr>
        <w:ind w:left="720" w:hanging="360"/>
      </w:pPr>
    </w:lvl>
    <w:lvl w:ilvl="1" w:tplc="CD08355C">
      <w:start w:val="1"/>
      <w:numFmt w:val="decimal"/>
      <w:lvlText w:val="%2."/>
      <w:lvlJc w:val="left"/>
      <w:pPr>
        <w:ind w:left="1440" w:hanging="360"/>
      </w:pPr>
      <w:rPr>
        <w:rFonts w:hint="default"/>
      </w:rPr>
    </w:lvl>
    <w:lvl w:ilvl="2" w:tplc="0415000F">
      <w:start w:val="1"/>
      <w:numFmt w:val="decimal"/>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B23EA5"/>
    <w:multiLevelType w:val="hybridMultilevel"/>
    <w:tmpl w:val="208E49CC"/>
    <w:lvl w:ilvl="0" w:tplc="B914CD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6525B2"/>
    <w:multiLevelType w:val="multilevel"/>
    <w:tmpl w:val="7C821196"/>
    <w:lvl w:ilvl="0">
      <w:start w:val="1"/>
      <w:numFmt w:val="decimal"/>
      <w:lvlText w:val="%1."/>
      <w:lvlJc w:val="left"/>
      <w:pPr>
        <w:ind w:left="1797" w:hanging="360"/>
      </w:pPr>
    </w:lvl>
    <w:lvl w:ilvl="1">
      <w:start w:val="1"/>
      <w:numFmt w:val="decimal"/>
      <w:isLgl/>
      <w:lvlText w:val="%1.%2."/>
      <w:lvlJc w:val="left"/>
      <w:pPr>
        <w:ind w:left="2157" w:hanging="72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440"/>
      </w:pPr>
      <w:rPr>
        <w:rFonts w:hint="default"/>
      </w:rPr>
    </w:lvl>
    <w:lvl w:ilvl="6">
      <w:start w:val="1"/>
      <w:numFmt w:val="decimal"/>
      <w:isLgl/>
      <w:lvlText w:val="%1.%2.%3.%4.%5.%6.%7."/>
      <w:lvlJc w:val="left"/>
      <w:pPr>
        <w:ind w:left="3237" w:hanging="1800"/>
      </w:pPr>
      <w:rPr>
        <w:rFonts w:hint="default"/>
      </w:rPr>
    </w:lvl>
    <w:lvl w:ilvl="7">
      <w:start w:val="1"/>
      <w:numFmt w:val="decimal"/>
      <w:isLgl/>
      <w:lvlText w:val="%1.%2.%3.%4.%5.%6.%7.%8."/>
      <w:lvlJc w:val="left"/>
      <w:pPr>
        <w:ind w:left="3237" w:hanging="1800"/>
      </w:pPr>
      <w:rPr>
        <w:rFonts w:hint="default"/>
      </w:rPr>
    </w:lvl>
    <w:lvl w:ilvl="8">
      <w:start w:val="1"/>
      <w:numFmt w:val="decimal"/>
      <w:isLgl/>
      <w:lvlText w:val="%1.%2.%3.%4.%5.%6.%7.%8.%9."/>
      <w:lvlJc w:val="left"/>
      <w:pPr>
        <w:ind w:left="3597" w:hanging="2160"/>
      </w:pPr>
      <w:rPr>
        <w:rFonts w:hint="default"/>
      </w:rPr>
    </w:lvl>
  </w:abstractNum>
  <w:abstractNum w:abstractNumId="82" w15:restartNumberingAfterBreak="0">
    <w:nsid w:val="507A173A"/>
    <w:multiLevelType w:val="hybridMultilevel"/>
    <w:tmpl w:val="60DA1A26"/>
    <w:lvl w:ilvl="0" w:tplc="04150005">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3" w15:restartNumberingAfterBreak="0">
    <w:nsid w:val="50E93881"/>
    <w:multiLevelType w:val="hybridMultilevel"/>
    <w:tmpl w:val="4F6E80FC"/>
    <w:lvl w:ilvl="0" w:tplc="A946529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4E5B85"/>
    <w:multiLevelType w:val="hybridMultilevel"/>
    <w:tmpl w:val="C9C068EC"/>
    <w:lvl w:ilvl="0" w:tplc="04150019">
      <w:start w:val="1"/>
      <w:numFmt w:val="lowerLetter"/>
      <w:lvlText w:val="%1."/>
      <w:lvlJc w:val="left"/>
      <w:pPr>
        <w:ind w:left="1778" w:hanging="360"/>
      </w:pPr>
    </w:lvl>
    <w:lvl w:ilvl="1" w:tplc="04150019">
      <w:start w:val="1"/>
      <w:numFmt w:val="lowerLetter"/>
      <w:lvlText w:val="%2."/>
      <w:lvlJc w:val="left"/>
      <w:pPr>
        <w:ind w:left="2498" w:hanging="360"/>
      </w:pPr>
    </w:lvl>
    <w:lvl w:ilvl="2" w:tplc="0415000F">
      <w:start w:val="1"/>
      <w:numFmt w:val="decimal"/>
      <w:lvlText w:val="%3."/>
      <w:lvlJc w:val="left"/>
      <w:pPr>
        <w:ind w:left="3398" w:hanging="360"/>
      </w:pPr>
      <w:rPr>
        <w:rFonts w:hint="default"/>
      </w:rPr>
    </w:lvl>
    <w:lvl w:ilvl="3" w:tplc="04150019">
      <w:start w:val="1"/>
      <w:numFmt w:val="lowerLetter"/>
      <w:lvlText w:val="%4."/>
      <w:lvlJc w:val="left"/>
      <w:pPr>
        <w:ind w:left="3938" w:hanging="360"/>
      </w:pPr>
      <w:rPr>
        <w:rFonts w:hint="default"/>
      </w:rPr>
    </w:lvl>
    <w:lvl w:ilvl="4" w:tplc="924CE910">
      <w:start w:val="1"/>
      <w:numFmt w:val="upperLetter"/>
      <w:lvlText w:val="%5."/>
      <w:lvlJc w:val="left"/>
      <w:pPr>
        <w:ind w:left="4658" w:hanging="360"/>
      </w:pPr>
      <w:rPr>
        <w:rFonts w:hint="default"/>
      </w:r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5" w15:restartNumberingAfterBreak="0">
    <w:nsid w:val="52070F07"/>
    <w:multiLevelType w:val="hybridMultilevel"/>
    <w:tmpl w:val="4E941364"/>
    <w:lvl w:ilvl="0" w:tplc="85962E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2926219"/>
    <w:multiLevelType w:val="hybridMultilevel"/>
    <w:tmpl w:val="382444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530C2CCC"/>
    <w:multiLevelType w:val="hybridMultilevel"/>
    <w:tmpl w:val="AFD04A5C"/>
    <w:lvl w:ilvl="0" w:tplc="C6A2D72C">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8" w15:restartNumberingAfterBreak="0">
    <w:nsid w:val="549511FA"/>
    <w:multiLevelType w:val="multilevel"/>
    <w:tmpl w:val="CBD40F3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8417045"/>
    <w:multiLevelType w:val="multilevel"/>
    <w:tmpl w:val="C1D6CC9C"/>
    <w:lvl w:ilvl="0">
      <w:start w:val="11"/>
      <w:numFmt w:val="decimal"/>
      <w:lvlText w:val="%1."/>
      <w:lvlJc w:val="left"/>
      <w:pPr>
        <w:ind w:left="600" w:hanging="600"/>
      </w:pPr>
      <w:rPr>
        <w:rFonts w:hint="default"/>
      </w:rPr>
    </w:lvl>
    <w:lvl w:ilvl="1">
      <w:start w:val="1"/>
      <w:numFmt w:val="decimal"/>
      <w:lvlText w:val="%1.%2."/>
      <w:lvlJc w:val="left"/>
      <w:pPr>
        <w:ind w:left="1641" w:hanging="72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326" w:hanging="180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90" w15:restartNumberingAfterBreak="0">
    <w:nsid w:val="584A4D03"/>
    <w:multiLevelType w:val="multilevel"/>
    <w:tmpl w:val="C46AA5D6"/>
    <w:lvl w:ilvl="0">
      <w:start w:val="1"/>
      <w:numFmt w:val="decimal"/>
      <w:lvlText w:val="%1."/>
      <w:lvlJc w:val="left"/>
      <w:pPr>
        <w:ind w:left="360" w:hanging="360"/>
      </w:pPr>
      <w:rPr>
        <w:b w:val="0"/>
      </w:rPr>
    </w:lvl>
    <w:lvl w:ilvl="1">
      <w:start w:val="1"/>
      <w:numFmt w:val="decimal"/>
      <w:lvlText w:val="%2."/>
      <w:lvlJc w:val="left"/>
      <w:pPr>
        <w:ind w:left="792" w:hanging="432"/>
      </w:pPr>
      <w:rPr>
        <w:rFonts w:hint="default"/>
        <w:strike w:val="0"/>
        <w:d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A6A6460"/>
    <w:multiLevelType w:val="hybridMultilevel"/>
    <w:tmpl w:val="E3A60018"/>
    <w:lvl w:ilvl="0" w:tplc="04150019">
      <w:start w:val="1"/>
      <w:numFmt w:val="lowerLetter"/>
      <w:lvlText w:val="%1."/>
      <w:lvlJc w:val="left"/>
      <w:pPr>
        <w:ind w:left="3337" w:hanging="360"/>
      </w:pPr>
    </w:lvl>
    <w:lvl w:ilvl="1" w:tplc="04150019" w:tentative="1">
      <w:start w:val="1"/>
      <w:numFmt w:val="lowerLetter"/>
      <w:lvlText w:val="%2."/>
      <w:lvlJc w:val="left"/>
      <w:pPr>
        <w:ind w:left="4057" w:hanging="360"/>
      </w:pPr>
    </w:lvl>
    <w:lvl w:ilvl="2" w:tplc="0415001B" w:tentative="1">
      <w:start w:val="1"/>
      <w:numFmt w:val="lowerRoman"/>
      <w:lvlText w:val="%3."/>
      <w:lvlJc w:val="right"/>
      <w:pPr>
        <w:ind w:left="4777" w:hanging="180"/>
      </w:pPr>
    </w:lvl>
    <w:lvl w:ilvl="3" w:tplc="0415000F" w:tentative="1">
      <w:start w:val="1"/>
      <w:numFmt w:val="decimal"/>
      <w:lvlText w:val="%4."/>
      <w:lvlJc w:val="left"/>
      <w:pPr>
        <w:ind w:left="5497" w:hanging="360"/>
      </w:pPr>
    </w:lvl>
    <w:lvl w:ilvl="4" w:tplc="04150019" w:tentative="1">
      <w:start w:val="1"/>
      <w:numFmt w:val="lowerLetter"/>
      <w:lvlText w:val="%5."/>
      <w:lvlJc w:val="left"/>
      <w:pPr>
        <w:ind w:left="6217" w:hanging="360"/>
      </w:pPr>
    </w:lvl>
    <w:lvl w:ilvl="5" w:tplc="0415001B" w:tentative="1">
      <w:start w:val="1"/>
      <w:numFmt w:val="lowerRoman"/>
      <w:lvlText w:val="%6."/>
      <w:lvlJc w:val="right"/>
      <w:pPr>
        <w:ind w:left="6937" w:hanging="180"/>
      </w:pPr>
    </w:lvl>
    <w:lvl w:ilvl="6" w:tplc="0415000F" w:tentative="1">
      <w:start w:val="1"/>
      <w:numFmt w:val="decimal"/>
      <w:lvlText w:val="%7."/>
      <w:lvlJc w:val="left"/>
      <w:pPr>
        <w:ind w:left="7657" w:hanging="360"/>
      </w:pPr>
    </w:lvl>
    <w:lvl w:ilvl="7" w:tplc="04150019" w:tentative="1">
      <w:start w:val="1"/>
      <w:numFmt w:val="lowerLetter"/>
      <w:lvlText w:val="%8."/>
      <w:lvlJc w:val="left"/>
      <w:pPr>
        <w:ind w:left="8377" w:hanging="360"/>
      </w:pPr>
    </w:lvl>
    <w:lvl w:ilvl="8" w:tplc="0415001B" w:tentative="1">
      <w:start w:val="1"/>
      <w:numFmt w:val="lowerRoman"/>
      <w:lvlText w:val="%9."/>
      <w:lvlJc w:val="right"/>
      <w:pPr>
        <w:ind w:left="9097" w:hanging="180"/>
      </w:pPr>
    </w:lvl>
  </w:abstractNum>
  <w:abstractNum w:abstractNumId="92" w15:restartNumberingAfterBreak="0">
    <w:nsid w:val="5BCF503C"/>
    <w:multiLevelType w:val="hybridMultilevel"/>
    <w:tmpl w:val="B2B08346"/>
    <w:lvl w:ilvl="0" w:tplc="C6A2D72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5CA43B3B"/>
    <w:multiLevelType w:val="hybridMultilevel"/>
    <w:tmpl w:val="14F8D7E4"/>
    <w:lvl w:ilvl="0" w:tplc="04150015">
      <w:start w:val="1"/>
      <w:numFmt w:val="upperLetter"/>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94" w15:restartNumberingAfterBreak="0">
    <w:nsid w:val="5D997614"/>
    <w:multiLevelType w:val="hybridMultilevel"/>
    <w:tmpl w:val="E7F651F2"/>
    <w:lvl w:ilvl="0" w:tplc="2D80021A">
      <w:start w:val="1"/>
      <w:numFmt w:val="lowerLetter"/>
      <w:lvlText w:val="%1."/>
      <w:lvlJc w:val="left"/>
      <w:pPr>
        <w:ind w:left="1647" w:hanging="360"/>
      </w:pPr>
      <w:rPr>
        <w:rFonts w:ascii="Tahoma" w:eastAsia="Times New Roman" w:hAnsi="Tahoma" w:cs="Tahoma"/>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6349453F"/>
    <w:multiLevelType w:val="multilevel"/>
    <w:tmpl w:val="9FE6AE4E"/>
    <w:lvl w:ilvl="0">
      <w:start w:val="2"/>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96" w15:restartNumberingAfterBreak="0">
    <w:nsid w:val="63D66019"/>
    <w:multiLevelType w:val="multilevel"/>
    <w:tmpl w:val="65A039EC"/>
    <w:lvl w:ilvl="0">
      <w:start w:val="1"/>
      <w:numFmt w:val="upperRoman"/>
      <w:lvlText w:val="%1."/>
      <w:lvlJc w:val="left"/>
      <w:pPr>
        <w:ind w:left="1425" w:hanging="720"/>
      </w:pPr>
      <w:rPr>
        <w:rFonts w:hint="default"/>
      </w:rPr>
    </w:lvl>
    <w:lvl w:ilvl="1">
      <w:start w:val="1"/>
      <w:numFmt w:val="decimal"/>
      <w:isLgl/>
      <w:lvlText w:val="%2."/>
      <w:lvlJc w:val="left"/>
      <w:pPr>
        <w:ind w:left="1425" w:hanging="720"/>
      </w:pPr>
      <w:rPr>
        <w:rFonts w:ascii="Tahoma" w:eastAsia="Calibri" w:hAnsi="Tahoma" w:cs="Tahoma"/>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7" w15:restartNumberingAfterBreak="0">
    <w:nsid w:val="64BF4687"/>
    <w:multiLevelType w:val="hybridMultilevel"/>
    <w:tmpl w:val="BB068A0C"/>
    <w:lvl w:ilvl="0" w:tplc="04150019">
      <w:start w:val="1"/>
      <w:numFmt w:val="lowerLetter"/>
      <w:lvlText w:val="%1."/>
      <w:lvlJc w:val="left"/>
      <w:pPr>
        <w:ind w:left="2582" w:hanging="360"/>
      </w:pPr>
    </w:lvl>
    <w:lvl w:ilvl="1" w:tplc="04150019">
      <w:start w:val="1"/>
      <w:numFmt w:val="lowerLetter"/>
      <w:lvlText w:val="%2."/>
      <w:lvlJc w:val="left"/>
      <w:pPr>
        <w:ind w:left="3302" w:hanging="360"/>
      </w:pPr>
    </w:lvl>
    <w:lvl w:ilvl="2" w:tplc="0415001B" w:tentative="1">
      <w:start w:val="1"/>
      <w:numFmt w:val="lowerRoman"/>
      <w:lvlText w:val="%3."/>
      <w:lvlJc w:val="right"/>
      <w:pPr>
        <w:ind w:left="4022" w:hanging="180"/>
      </w:pPr>
    </w:lvl>
    <w:lvl w:ilvl="3" w:tplc="0415000F" w:tentative="1">
      <w:start w:val="1"/>
      <w:numFmt w:val="decimal"/>
      <w:lvlText w:val="%4."/>
      <w:lvlJc w:val="left"/>
      <w:pPr>
        <w:ind w:left="4742" w:hanging="360"/>
      </w:pPr>
    </w:lvl>
    <w:lvl w:ilvl="4" w:tplc="04150019" w:tentative="1">
      <w:start w:val="1"/>
      <w:numFmt w:val="lowerLetter"/>
      <w:lvlText w:val="%5."/>
      <w:lvlJc w:val="left"/>
      <w:pPr>
        <w:ind w:left="5462" w:hanging="360"/>
      </w:pPr>
    </w:lvl>
    <w:lvl w:ilvl="5" w:tplc="0415001B" w:tentative="1">
      <w:start w:val="1"/>
      <w:numFmt w:val="lowerRoman"/>
      <w:lvlText w:val="%6."/>
      <w:lvlJc w:val="right"/>
      <w:pPr>
        <w:ind w:left="6182" w:hanging="180"/>
      </w:pPr>
    </w:lvl>
    <w:lvl w:ilvl="6" w:tplc="0415000F" w:tentative="1">
      <w:start w:val="1"/>
      <w:numFmt w:val="decimal"/>
      <w:lvlText w:val="%7."/>
      <w:lvlJc w:val="left"/>
      <w:pPr>
        <w:ind w:left="6902" w:hanging="360"/>
      </w:pPr>
    </w:lvl>
    <w:lvl w:ilvl="7" w:tplc="04150019" w:tentative="1">
      <w:start w:val="1"/>
      <w:numFmt w:val="lowerLetter"/>
      <w:lvlText w:val="%8."/>
      <w:lvlJc w:val="left"/>
      <w:pPr>
        <w:ind w:left="7622" w:hanging="360"/>
      </w:pPr>
    </w:lvl>
    <w:lvl w:ilvl="8" w:tplc="0415001B" w:tentative="1">
      <w:start w:val="1"/>
      <w:numFmt w:val="lowerRoman"/>
      <w:lvlText w:val="%9."/>
      <w:lvlJc w:val="right"/>
      <w:pPr>
        <w:ind w:left="8342" w:hanging="180"/>
      </w:pPr>
    </w:lvl>
  </w:abstractNum>
  <w:abstractNum w:abstractNumId="98"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15:restartNumberingAfterBreak="0">
    <w:nsid w:val="686075FA"/>
    <w:multiLevelType w:val="hybridMultilevel"/>
    <w:tmpl w:val="97DA3550"/>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6A3F2DD9"/>
    <w:multiLevelType w:val="hybridMultilevel"/>
    <w:tmpl w:val="D2848D72"/>
    <w:lvl w:ilvl="0" w:tplc="04150019">
      <w:start w:val="1"/>
      <w:numFmt w:val="lowerLetter"/>
      <w:lvlText w:val="%1."/>
      <w:lvlJc w:val="left"/>
      <w:pPr>
        <w:ind w:left="21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3C15FF"/>
    <w:multiLevelType w:val="multilevel"/>
    <w:tmpl w:val="067ABD30"/>
    <w:lvl w:ilvl="0">
      <w:start w:val="11"/>
      <w:numFmt w:val="decimal"/>
      <w:lvlText w:val="%1."/>
      <w:lvlJc w:val="left"/>
      <w:pPr>
        <w:ind w:left="435" w:hanging="435"/>
      </w:pPr>
      <w:rPr>
        <w:rFonts w:hint="default"/>
      </w:rPr>
    </w:lvl>
    <w:lvl w:ilvl="1">
      <w:start w:val="1"/>
      <w:numFmt w:val="decimal"/>
      <w:lvlText w:val="%1.%2."/>
      <w:lvlJc w:val="left"/>
      <w:pPr>
        <w:ind w:left="1854" w:hanging="720"/>
      </w:pPr>
      <w:rPr>
        <w:rFonts w:hint="default"/>
      </w:rPr>
    </w:lvl>
    <w:lvl w:ilvl="2">
      <w:start w:val="1"/>
      <w:numFmt w:val="upperLetter"/>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02" w15:restartNumberingAfterBreak="0">
    <w:nsid w:val="6CF71C2A"/>
    <w:multiLevelType w:val="hybridMultilevel"/>
    <w:tmpl w:val="25C661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BB7024"/>
    <w:multiLevelType w:val="hybridMultilevel"/>
    <w:tmpl w:val="CC30EE38"/>
    <w:lvl w:ilvl="0" w:tplc="3A948F16">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4"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192A68"/>
    <w:multiLevelType w:val="hybridMultilevel"/>
    <w:tmpl w:val="1C44A950"/>
    <w:lvl w:ilvl="0" w:tplc="0415001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6" w15:restartNumberingAfterBreak="0">
    <w:nsid w:val="71714D1C"/>
    <w:multiLevelType w:val="hybridMultilevel"/>
    <w:tmpl w:val="8AC88702"/>
    <w:lvl w:ilvl="0" w:tplc="C6A2D72C">
      <w:start w:val="1"/>
      <w:numFmt w:val="bullet"/>
      <w:lvlText w:val=""/>
      <w:lvlJc w:val="left"/>
      <w:pPr>
        <w:ind w:left="2368" w:hanging="360"/>
      </w:pPr>
      <w:rPr>
        <w:rFonts w:ascii="Symbol" w:hAnsi="Symbol" w:hint="default"/>
        <w:color w:val="auto"/>
      </w:rPr>
    </w:lvl>
    <w:lvl w:ilvl="1" w:tplc="04150003" w:tentative="1">
      <w:start w:val="1"/>
      <w:numFmt w:val="bullet"/>
      <w:lvlText w:val="o"/>
      <w:lvlJc w:val="left"/>
      <w:pPr>
        <w:ind w:left="3088" w:hanging="360"/>
      </w:pPr>
      <w:rPr>
        <w:rFonts w:ascii="Courier New" w:hAnsi="Courier New" w:cs="Courier New" w:hint="default"/>
      </w:rPr>
    </w:lvl>
    <w:lvl w:ilvl="2" w:tplc="04150005" w:tentative="1">
      <w:start w:val="1"/>
      <w:numFmt w:val="bullet"/>
      <w:lvlText w:val=""/>
      <w:lvlJc w:val="left"/>
      <w:pPr>
        <w:ind w:left="3808" w:hanging="360"/>
      </w:pPr>
      <w:rPr>
        <w:rFonts w:ascii="Wingdings" w:hAnsi="Wingdings" w:hint="default"/>
      </w:rPr>
    </w:lvl>
    <w:lvl w:ilvl="3" w:tplc="04150001" w:tentative="1">
      <w:start w:val="1"/>
      <w:numFmt w:val="bullet"/>
      <w:lvlText w:val=""/>
      <w:lvlJc w:val="left"/>
      <w:pPr>
        <w:ind w:left="4528" w:hanging="360"/>
      </w:pPr>
      <w:rPr>
        <w:rFonts w:ascii="Symbol" w:hAnsi="Symbol" w:hint="default"/>
      </w:rPr>
    </w:lvl>
    <w:lvl w:ilvl="4" w:tplc="04150003" w:tentative="1">
      <w:start w:val="1"/>
      <w:numFmt w:val="bullet"/>
      <w:lvlText w:val="o"/>
      <w:lvlJc w:val="left"/>
      <w:pPr>
        <w:ind w:left="5248" w:hanging="360"/>
      </w:pPr>
      <w:rPr>
        <w:rFonts w:ascii="Courier New" w:hAnsi="Courier New" w:cs="Courier New" w:hint="default"/>
      </w:rPr>
    </w:lvl>
    <w:lvl w:ilvl="5" w:tplc="04150005" w:tentative="1">
      <w:start w:val="1"/>
      <w:numFmt w:val="bullet"/>
      <w:lvlText w:val=""/>
      <w:lvlJc w:val="left"/>
      <w:pPr>
        <w:ind w:left="5968" w:hanging="360"/>
      </w:pPr>
      <w:rPr>
        <w:rFonts w:ascii="Wingdings" w:hAnsi="Wingdings" w:hint="default"/>
      </w:rPr>
    </w:lvl>
    <w:lvl w:ilvl="6" w:tplc="04150001" w:tentative="1">
      <w:start w:val="1"/>
      <w:numFmt w:val="bullet"/>
      <w:lvlText w:val=""/>
      <w:lvlJc w:val="left"/>
      <w:pPr>
        <w:ind w:left="6688" w:hanging="360"/>
      </w:pPr>
      <w:rPr>
        <w:rFonts w:ascii="Symbol" w:hAnsi="Symbol" w:hint="default"/>
      </w:rPr>
    </w:lvl>
    <w:lvl w:ilvl="7" w:tplc="04150003" w:tentative="1">
      <w:start w:val="1"/>
      <w:numFmt w:val="bullet"/>
      <w:lvlText w:val="o"/>
      <w:lvlJc w:val="left"/>
      <w:pPr>
        <w:ind w:left="7408" w:hanging="360"/>
      </w:pPr>
      <w:rPr>
        <w:rFonts w:ascii="Courier New" w:hAnsi="Courier New" w:cs="Courier New" w:hint="default"/>
      </w:rPr>
    </w:lvl>
    <w:lvl w:ilvl="8" w:tplc="04150005" w:tentative="1">
      <w:start w:val="1"/>
      <w:numFmt w:val="bullet"/>
      <w:lvlText w:val=""/>
      <w:lvlJc w:val="left"/>
      <w:pPr>
        <w:ind w:left="8128" w:hanging="360"/>
      </w:pPr>
      <w:rPr>
        <w:rFonts w:ascii="Wingdings" w:hAnsi="Wingdings" w:hint="default"/>
      </w:rPr>
    </w:lvl>
  </w:abstractNum>
  <w:abstractNum w:abstractNumId="107" w15:restartNumberingAfterBreak="0">
    <w:nsid w:val="726850E7"/>
    <w:multiLevelType w:val="hybridMultilevel"/>
    <w:tmpl w:val="77240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77EE461E"/>
    <w:multiLevelType w:val="hybridMultilevel"/>
    <w:tmpl w:val="7AB4B812"/>
    <w:lvl w:ilvl="0" w:tplc="676AB664">
      <w:start w:val="1"/>
      <w:numFmt w:val="lowerLetter"/>
      <w:lvlText w:val="%1."/>
      <w:lvlJc w:val="lef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0" w15:restartNumberingAfterBreak="0">
    <w:nsid w:val="792724C6"/>
    <w:multiLevelType w:val="multilevel"/>
    <w:tmpl w:val="6F3E0972"/>
    <w:lvl w:ilvl="0">
      <w:start w:val="1"/>
      <w:numFmt w:val="decimal"/>
      <w:lvlText w:val="%1."/>
      <w:lvlJc w:val="left"/>
      <w:pPr>
        <w:ind w:left="720" w:hanging="360"/>
      </w:pPr>
    </w:lvl>
    <w:lvl w:ilvl="1">
      <w:start w:val="3"/>
      <w:numFmt w:val="decimal"/>
      <w:isLgl/>
      <w:lvlText w:val="%1.%2."/>
      <w:lvlJc w:val="left"/>
      <w:pPr>
        <w:ind w:left="1252" w:hanging="720"/>
      </w:pPr>
      <w:rPr>
        <w:rFonts w:hint="default"/>
      </w:rPr>
    </w:lvl>
    <w:lvl w:ilvl="2">
      <w:start w:val="13"/>
      <w:numFmt w:val="decimal"/>
      <w:isLgl/>
      <w:lvlText w:val="%1.%2.%3."/>
      <w:lvlJc w:val="left"/>
      <w:pPr>
        <w:ind w:left="1424" w:hanging="720"/>
      </w:pPr>
      <w:rPr>
        <w:rFonts w:hint="default"/>
        <w:b w:val="0"/>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3192" w:hanging="180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896" w:hanging="2160"/>
      </w:pPr>
      <w:rPr>
        <w:rFonts w:hint="default"/>
      </w:rPr>
    </w:lvl>
  </w:abstractNum>
  <w:abstractNum w:abstractNumId="111" w15:restartNumberingAfterBreak="0">
    <w:nsid w:val="794F0C58"/>
    <w:multiLevelType w:val="hybridMultilevel"/>
    <w:tmpl w:val="83E2E864"/>
    <w:lvl w:ilvl="0" w:tplc="04150019">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12" w15:restartNumberingAfterBreak="0">
    <w:nsid w:val="7C9B0DB3"/>
    <w:multiLevelType w:val="multilevel"/>
    <w:tmpl w:val="B43E480C"/>
    <w:name w:val="WW8Num52222223242"/>
    <w:lvl w:ilvl="0">
      <w:start w:val="4"/>
      <w:numFmt w:val="decimal"/>
      <w:lvlText w:val="%1."/>
      <w:lvlJc w:val="left"/>
      <w:pPr>
        <w:tabs>
          <w:tab w:val="num" w:pos="360"/>
        </w:tabs>
        <w:ind w:left="360" w:hanging="360"/>
      </w:pPr>
    </w:lvl>
    <w:lvl w:ilvl="1">
      <w:start w:val="1"/>
      <w:numFmt w:val="decimal"/>
      <w:lvlText w:val="%1.%2."/>
      <w:lvlJc w:val="left"/>
      <w:pPr>
        <w:tabs>
          <w:tab w:val="num" w:pos="357"/>
        </w:tabs>
        <w:ind w:left="340" w:hanging="34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3" w15:restartNumberingAfterBreak="0">
    <w:nsid w:val="7D213512"/>
    <w:multiLevelType w:val="hybridMultilevel"/>
    <w:tmpl w:val="B790B73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2368EA"/>
    <w:multiLevelType w:val="hybridMultilevel"/>
    <w:tmpl w:val="95240370"/>
    <w:lvl w:ilvl="0" w:tplc="04150005">
      <w:start w:val="1"/>
      <w:numFmt w:val="bullet"/>
      <w:lvlText w:val=""/>
      <w:lvlJc w:val="left"/>
      <w:pPr>
        <w:ind w:left="2127" w:hanging="360"/>
      </w:pPr>
      <w:rPr>
        <w:rFonts w:ascii="Wingdings" w:hAnsi="Wingdings" w:hint="default"/>
      </w:rPr>
    </w:lvl>
    <w:lvl w:ilvl="1" w:tplc="04150003" w:tentative="1">
      <w:start w:val="1"/>
      <w:numFmt w:val="bullet"/>
      <w:lvlText w:val="o"/>
      <w:lvlJc w:val="left"/>
      <w:pPr>
        <w:ind w:left="2847" w:hanging="360"/>
      </w:pPr>
      <w:rPr>
        <w:rFonts w:ascii="Courier New" w:hAnsi="Courier New" w:cs="Courier New" w:hint="default"/>
      </w:rPr>
    </w:lvl>
    <w:lvl w:ilvl="2" w:tplc="04150005" w:tentative="1">
      <w:start w:val="1"/>
      <w:numFmt w:val="bullet"/>
      <w:lvlText w:val=""/>
      <w:lvlJc w:val="left"/>
      <w:pPr>
        <w:ind w:left="3567" w:hanging="360"/>
      </w:pPr>
      <w:rPr>
        <w:rFonts w:ascii="Wingdings" w:hAnsi="Wingdings" w:hint="default"/>
      </w:rPr>
    </w:lvl>
    <w:lvl w:ilvl="3" w:tplc="04150001" w:tentative="1">
      <w:start w:val="1"/>
      <w:numFmt w:val="bullet"/>
      <w:lvlText w:val=""/>
      <w:lvlJc w:val="left"/>
      <w:pPr>
        <w:ind w:left="4287" w:hanging="360"/>
      </w:pPr>
      <w:rPr>
        <w:rFonts w:ascii="Symbol" w:hAnsi="Symbol" w:hint="default"/>
      </w:rPr>
    </w:lvl>
    <w:lvl w:ilvl="4" w:tplc="04150003" w:tentative="1">
      <w:start w:val="1"/>
      <w:numFmt w:val="bullet"/>
      <w:lvlText w:val="o"/>
      <w:lvlJc w:val="left"/>
      <w:pPr>
        <w:ind w:left="5007" w:hanging="360"/>
      </w:pPr>
      <w:rPr>
        <w:rFonts w:ascii="Courier New" w:hAnsi="Courier New" w:cs="Courier New" w:hint="default"/>
      </w:rPr>
    </w:lvl>
    <w:lvl w:ilvl="5" w:tplc="04150005" w:tentative="1">
      <w:start w:val="1"/>
      <w:numFmt w:val="bullet"/>
      <w:lvlText w:val=""/>
      <w:lvlJc w:val="left"/>
      <w:pPr>
        <w:ind w:left="5727" w:hanging="360"/>
      </w:pPr>
      <w:rPr>
        <w:rFonts w:ascii="Wingdings" w:hAnsi="Wingdings" w:hint="default"/>
      </w:rPr>
    </w:lvl>
    <w:lvl w:ilvl="6" w:tplc="04150001" w:tentative="1">
      <w:start w:val="1"/>
      <w:numFmt w:val="bullet"/>
      <w:lvlText w:val=""/>
      <w:lvlJc w:val="left"/>
      <w:pPr>
        <w:ind w:left="6447" w:hanging="360"/>
      </w:pPr>
      <w:rPr>
        <w:rFonts w:ascii="Symbol" w:hAnsi="Symbol" w:hint="default"/>
      </w:rPr>
    </w:lvl>
    <w:lvl w:ilvl="7" w:tplc="04150003" w:tentative="1">
      <w:start w:val="1"/>
      <w:numFmt w:val="bullet"/>
      <w:lvlText w:val="o"/>
      <w:lvlJc w:val="left"/>
      <w:pPr>
        <w:ind w:left="7167" w:hanging="360"/>
      </w:pPr>
      <w:rPr>
        <w:rFonts w:ascii="Courier New" w:hAnsi="Courier New" w:cs="Courier New" w:hint="default"/>
      </w:rPr>
    </w:lvl>
    <w:lvl w:ilvl="8" w:tplc="04150005" w:tentative="1">
      <w:start w:val="1"/>
      <w:numFmt w:val="bullet"/>
      <w:lvlText w:val=""/>
      <w:lvlJc w:val="left"/>
      <w:pPr>
        <w:ind w:left="7887" w:hanging="360"/>
      </w:pPr>
      <w:rPr>
        <w:rFonts w:ascii="Wingdings" w:hAnsi="Wingdings" w:hint="default"/>
      </w:rPr>
    </w:lvl>
  </w:abstractNum>
  <w:abstractNum w:abstractNumId="115" w15:restartNumberingAfterBreak="0">
    <w:nsid w:val="7E32118F"/>
    <w:multiLevelType w:val="hybridMultilevel"/>
    <w:tmpl w:val="B54CCADC"/>
    <w:lvl w:ilvl="0" w:tplc="D7A8E07E">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0"/>
  </w:num>
  <w:num w:numId="14">
    <w:abstractNumId w:val="45"/>
  </w:num>
  <w:num w:numId="15">
    <w:abstractNumId w:val="18"/>
  </w:num>
  <w:num w:numId="16">
    <w:abstractNumId w:val="22"/>
  </w:num>
  <w:num w:numId="17">
    <w:abstractNumId w:val="25"/>
  </w:num>
  <w:num w:numId="18">
    <w:abstractNumId w:val="68"/>
  </w:num>
  <w:num w:numId="19">
    <w:abstractNumId w:val="47"/>
  </w:num>
  <w:num w:numId="20">
    <w:abstractNumId w:val="53"/>
  </w:num>
  <w:num w:numId="21">
    <w:abstractNumId w:val="40"/>
  </w:num>
  <w:num w:numId="22">
    <w:abstractNumId w:val="88"/>
  </w:num>
  <w:num w:numId="23">
    <w:abstractNumId w:val="17"/>
  </w:num>
  <w:num w:numId="24">
    <w:abstractNumId w:val="101"/>
  </w:num>
  <w:num w:numId="25">
    <w:abstractNumId w:val="89"/>
  </w:num>
  <w:num w:numId="26">
    <w:abstractNumId w:val="60"/>
  </w:num>
  <w:num w:numId="27">
    <w:abstractNumId w:val="95"/>
  </w:num>
  <w:num w:numId="28">
    <w:abstractNumId w:val="56"/>
  </w:num>
  <w:num w:numId="29">
    <w:abstractNumId w:val="36"/>
  </w:num>
  <w:num w:numId="30">
    <w:abstractNumId w:val="28"/>
  </w:num>
  <w:num w:numId="31">
    <w:abstractNumId w:val="42"/>
  </w:num>
  <w:num w:numId="32">
    <w:abstractNumId w:val="19"/>
  </w:num>
  <w:num w:numId="33">
    <w:abstractNumId w:val="55"/>
  </w:num>
  <w:num w:numId="34">
    <w:abstractNumId w:val="94"/>
  </w:num>
  <w:num w:numId="35">
    <w:abstractNumId w:val="115"/>
  </w:num>
  <w:num w:numId="36">
    <w:abstractNumId w:val="23"/>
  </w:num>
  <w:num w:numId="37">
    <w:abstractNumId w:val="29"/>
  </w:num>
  <w:num w:numId="38">
    <w:abstractNumId w:val="61"/>
  </w:num>
  <w:num w:numId="39">
    <w:abstractNumId w:val="33"/>
  </w:num>
  <w:num w:numId="40">
    <w:abstractNumId w:val="100"/>
  </w:num>
  <w:num w:numId="41">
    <w:abstractNumId w:val="66"/>
  </w:num>
  <w:num w:numId="42">
    <w:abstractNumId w:val="81"/>
  </w:num>
  <w:num w:numId="43">
    <w:abstractNumId w:val="39"/>
  </w:num>
  <w:num w:numId="44">
    <w:abstractNumId w:val="114"/>
  </w:num>
  <w:num w:numId="45">
    <w:abstractNumId w:val="32"/>
  </w:num>
  <w:num w:numId="46">
    <w:abstractNumId w:val="86"/>
  </w:num>
  <w:num w:numId="47">
    <w:abstractNumId w:val="24"/>
  </w:num>
  <w:num w:numId="48">
    <w:abstractNumId w:val="84"/>
  </w:num>
  <w:num w:numId="49">
    <w:abstractNumId w:val="99"/>
  </w:num>
  <w:num w:numId="50">
    <w:abstractNumId w:val="93"/>
  </w:num>
  <w:num w:numId="51">
    <w:abstractNumId w:val="111"/>
  </w:num>
  <w:num w:numId="52">
    <w:abstractNumId w:val="83"/>
  </w:num>
  <w:num w:numId="53">
    <w:abstractNumId w:val="43"/>
  </w:num>
  <w:num w:numId="54">
    <w:abstractNumId w:val="107"/>
  </w:num>
  <w:num w:numId="55">
    <w:abstractNumId w:val="46"/>
  </w:num>
  <w:num w:numId="56">
    <w:abstractNumId w:val="59"/>
  </w:num>
  <w:num w:numId="57">
    <w:abstractNumId w:val="92"/>
  </w:num>
  <w:num w:numId="58">
    <w:abstractNumId w:val="57"/>
  </w:num>
  <w:num w:numId="59">
    <w:abstractNumId w:val="62"/>
  </w:num>
  <w:num w:numId="60">
    <w:abstractNumId w:val="74"/>
  </w:num>
  <w:num w:numId="61">
    <w:abstractNumId w:val="80"/>
  </w:num>
  <w:num w:numId="62">
    <w:abstractNumId w:val="30"/>
  </w:num>
  <w:num w:numId="63">
    <w:abstractNumId w:val="20"/>
  </w:num>
  <w:num w:numId="64">
    <w:abstractNumId w:val="82"/>
  </w:num>
  <w:num w:numId="65">
    <w:abstractNumId w:val="109"/>
  </w:num>
  <w:num w:numId="66">
    <w:abstractNumId w:val="49"/>
  </w:num>
  <w:num w:numId="67">
    <w:abstractNumId w:val="110"/>
  </w:num>
  <w:num w:numId="68">
    <w:abstractNumId w:val="67"/>
  </w:num>
  <w:num w:numId="69">
    <w:abstractNumId w:val="48"/>
  </w:num>
  <w:num w:numId="70">
    <w:abstractNumId w:val="105"/>
  </w:num>
  <w:num w:numId="71">
    <w:abstractNumId w:val="41"/>
  </w:num>
  <w:num w:numId="72">
    <w:abstractNumId w:val="76"/>
  </w:num>
  <w:num w:numId="73">
    <w:abstractNumId w:val="34"/>
  </w:num>
  <w:num w:numId="74">
    <w:abstractNumId w:val="79"/>
  </w:num>
  <w:num w:numId="75">
    <w:abstractNumId w:val="97"/>
  </w:num>
  <w:num w:numId="76">
    <w:abstractNumId w:val="96"/>
  </w:num>
  <w:num w:numId="77">
    <w:abstractNumId w:val="64"/>
  </w:num>
  <w:num w:numId="78">
    <w:abstractNumId w:val="69"/>
  </w:num>
  <w:num w:numId="79">
    <w:abstractNumId w:val="50"/>
  </w:num>
  <w:num w:numId="80">
    <w:abstractNumId w:val="73"/>
  </w:num>
  <w:num w:numId="81">
    <w:abstractNumId w:val="87"/>
  </w:num>
  <w:num w:numId="82">
    <w:abstractNumId w:val="44"/>
  </w:num>
  <w:num w:numId="83">
    <w:abstractNumId w:val="113"/>
  </w:num>
  <w:num w:numId="84">
    <w:abstractNumId w:val="103"/>
  </w:num>
  <w:num w:numId="85">
    <w:abstractNumId w:val="71"/>
  </w:num>
  <w:num w:numId="86">
    <w:abstractNumId w:val="31"/>
  </w:num>
  <w:num w:numId="87">
    <w:abstractNumId w:val="27"/>
  </w:num>
  <w:num w:numId="88">
    <w:abstractNumId w:val="91"/>
  </w:num>
  <w:num w:numId="89">
    <w:abstractNumId w:val="78"/>
  </w:num>
  <w:num w:numId="90">
    <w:abstractNumId w:val="70"/>
  </w:num>
  <w:num w:numId="91">
    <w:abstractNumId w:val="72"/>
  </w:num>
  <w:num w:numId="92">
    <w:abstractNumId w:val="106"/>
  </w:num>
  <w:num w:numId="93">
    <w:abstractNumId w:val="26"/>
  </w:num>
  <w:num w:numId="94">
    <w:abstractNumId w:val="51"/>
  </w:num>
  <w:num w:numId="95">
    <w:abstractNumId w:val="10"/>
  </w:num>
  <w:num w:numId="96">
    <w:abstractNumId w:val="12"/>
  </w:num>
  <w:num w:numId="97">
    <w:abstractNumId w:val="21"/>
  </w:num>
  <w:num w:numId="98">
    <w:abstractNumId w:val="77"/>
  </w:num>
  <w:num w:numId="99">
    <w:abstractNumId w:val="85"/>
  </w:num>
  <w:num w:numId="100">
    <w:abstractNumId w:val="75"/>
  </w:num>
  <w:num w:numId="101">
    <w:abstractNumId w:val="65"/>
  </w:num>
  <w:num w:numId="102">
    <w:abstractNumId w:val="104"/>
  </w:num>
  <w:num w:numId="103">
    <w:abstractNumId w:val="37"/>
  </w:num>
  <w:num w:numId="104">
    <w:abstractNumId w:val="52"/>
  </w:num>
  <w:num w:numId="105">
    <w:abstractNumId w:val="98"/>
  </w:num>
  <w:num w:numId="106">
    <w:abstractNumId w:val="38"/>
  </w:num>
  <w:num w:numId="107">
    <w:abstractNumId w:val="108"/>
  </w:num>
  <w:num w:numId="108">
    <w:abstractNumId w:val="10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99"/>
    <w:rsid w:val="00003831"/>
    <w:rsid w:val="00004C9C"/>
    <w:rsid w:val="000164E5"/>
    <w:rsid w:val="00016A31"/>
    <w:rsid w:val="00017C2B"/>
    <w:rsid w:val="00032A39"/>
    <w:rsid w:val="00036336"/>
    <w:rsid w:val="00046143"/>
    <w:rsid w:val="00060E7B"/>
    <w:rsid w:val="00062321"/>
    <w:rsid w:val="000629F9"/>
    <w:rsid w:val="00064DC2"/>
    <w:rsid w:val="00067122"/>
    <w:rsid w:val="000735E6"/>
    <w:rsid w:val="0007526F"/>
    <w:rsid w:val="000806EA"/>
    <w:rsid w:val="00081820"/>
    <w:rsid w:val="00092A03"/>
    <w:rsid w:val="000A673E"/>
    <w:rsid w:val="000B56DD"/>
    <w:rsid w:val="000C5B45"/>
    <w:rsid w:val="000D1744"/>
    <w:rsid w:val="000D258A"/>
    <w:rsid w:val="000D4C3E"/>
    <w:rsid w:val="000D78E0"/>
    <w:rsid w:val="000E2280"/>
    <w:rsid w:val="000E4148"/>
    <w:rsid w:val="000F47E4"/>
    <w:rsid w:val="001054EB"/>
    <w:rsid w:val="00106FA8"/>
    <w:rsid w:val="00121601"/>
    <w:rsid w:val="0012674C"/>
    <w:rsid w:val="00132DE1"/>
    <w:rsid w:val="001337D4"/>
    <w:rsid w:val="00134449"/>
    <w:rsid w:val="00146A97"/>
    <w:rsid w:val="00154D02"/>
    <w:rsid w:val="00155835"/>
    <w:rsid w:val="00157182"/>
    <w:rsid w:val="001619C7"/>
    <w:rsid w:val="00164837"/>
    <w:rsid w:val="00193757"/>
    <w:rsid w:val="00195349"/>
    <w:rsid w:val="0019544B"/>
    <w:rsid w:val="001963A0"/>
    <w:rsid w:val="001A2F28"/>
    <w:rsid w:val="001B1C7C"/>
    <w:rsid w:val="001B4DA4"/>
    <w:rsid w:val="001C1ECC"/>
    <w:rsid w:val="001D508C"/>
    <w:rsid w:val="001E238D"/>
    <w:rsid w:val="001E3259"/>
    <w:rsid w:val="001F6BF1"/>
    <w:rsid w:val="0020289E"/>
    <w:rsid w:val="00202F92"/>
    <w:rsid w:val="0020634B"/>
    <w:rsid w:val="0021104D"/>
    <w:rsid w:val="002177C6"/>
    <w:rsid w:val="00232D34"/>
    <w:rsid w:val="0024566E"/>
    <w:rsid w:val="0025308B"/>
    <w:rsid w:val="002570FE"/>
    <w:rsid w:val="00257B42"/>
    <w:rsid w:val="0026293F"/>
    <w:rsid w:val="00262FDF"/>
    <w:rsid w:val="00263F8F"/>
    <w:rsid w:val="00272A58"/>
    <w:rsid w:val="0028707A"/>
    <w:rsid w:val="002904D2"/>
    <w:rsid w:val="00293844"/>
    <w:rsid w:val="002A211E"/>
    <w:rsid w:val="002D2C0F"/>
    <w:rsid w:val="002D6D4A"/>
    <w:rsid w:val="002E038B"/>
    <w:rsid w:val="002F5715"/>
    <w:rsid w:val="00301E7B"/>
    <w:rsid w:val="00310DAD"/>
    <w:rsid w:val="0031143C"/>
    <w:rsid w:val="003135B5"/>
    <w:rsid w:val="00324AE9"/>
    <w:rsid w:val="00331D20"/>
    <w:rsid w:val="003468F8"/>
    <w:rsid w:val="0035407A"/>
    <w:rsid w:val="00360466"/>
    <w:rsid w:val="00367944"/>
    <w:rsid w:val="00370C04"/>
    <w:rsid w:val="003762A3"/>
    <w:rsid w:val="003777C1"/>
    <w:rsid w:val="00377F99"/>
    <w:rsid w:val="00382A79"/>
    <w:rsid w:val="00383EC3"/>
    <w:rsid w:val="00387230"/>
    <w:rsid w:val="00392716"/>
    <w:rsid w:val="00392BE5"/>
    <w:rsid w:val="0039790C"/>
    <w:rsid w:val="003A37DA"/>
    <w:rsid w:val="003B3A92"/>
    <w:rsid w:val="003C1142"/>
    <w:rsid w:val="003D04A9"/>
    <w:rsid w:val="003D1C25"/>
    <w:rsid w:val="00400744"/>
    <w:rsid w:val="00404DCF"/>
    <w:rsid w:val="00410D4B"/>
    <w:rsid w:val="004255E5"/>
    <w:rsid w:val="004315B4"/>
    <w:rsid w:val="0044063F"/>
    <w:rsid w:val="00440B8E"/>
    <w:rsid w:val="00444A3A"/>
    <w:rsid w:val="0044704A"/>
    <w:rsid w:val="0045340E"/>
    <w:rsid w:val="0045592B"/>
    <w:rsid w:val="00456601"/>
    <w:rsid w:val="00457F8C"/>
    <w:rsid w:val="00461E7E"/>
    <w:rsid w:val="00462DED"/>
    <w:rsid w:val="00463079"/>
    <w:rsid w:val="00470DEC"/>
    <w:rsid w:val="00471961"/>
    <w:rsid w:val="004822C1"/>
    <w:rsid w:val="00482CED"/>
    <w:rsid w:val="00486C68"/>
    <w:rsid w:val="00491A08"/>
    <w:rsid w:val="004A2010"/>
    <w:rsid w:val="004A54AC"/>
    <w:rsid w:val="004B3263"/>
    <w:rsid w:val="004B680F"/>
    <w:rsid w:val="004C1E21"/>
    <w:rsid w:val="004C2176"/>
    <w:rsid w:val="004D20DE"/>
    <w:rsid w:val="004D2574"/>
    <w:rsid w:val="004D45F3"/>
    <w:rsid w:val="004E06E9"/>
    <w:rsid w:val="004E207C"/>
    <w:rsid w:val="004E66B3"/>
    <w:rsid w:val="004F31E9"/>
    <w:rsid w:val="004F6FC1"/>
    <w:rsid w:val="0050065A"/>
    <w:rsid w:val="00511DBF"/>
    <w:rsid w:val="005130BB"/>
    <w:rsid w:val="0051540C"/>
    <w:rsid w:val="00526A6E"/>
    <w:rsid w:val="0054518E"/>
    <w:rsid w:val="00546A15"/>
    <w:rsid w:val="0056753E"/>
    <w:rsid w:val="00572FD4"/>
    <w:rsid w:val="00575E63"/>
    <w:rsid w:val="00590C9B"/>
    <w:rsid w:val="005922C4"/>
    <w:rsid w:val="00595936"/>
    <w:rsid w:val="005A02F5"/>
    <w:rsid w:val="005A0533"/>
    <w:rsid w:val="005A07CB"/>
    <w:rsid w:val="005A2AC3"/>
    <w:rsid w:val="005A4224"/>
    <w:rsid w:val="005A7398"/>
    <w:rsid w:val="005A7855"/>
    <w:rsid w:val="005A7E04"/>
    <w:rsid w:val="005B1EAA"/>
    <w:rsid w:val="005B6718"/>
    <w:rsid w:val="005C30BD"/>
    <w:rsid w:val="005C4238"/>
    <w:rsid w:val="005C5368"/>
    <w:rsid w:val="005C75BE"/>
    <w:rsid w:val="005C7DCF"/>
    <w:rsid w:val="005D0484"/>
    <w:rsid w:val="005D7D14"/>
    <w:rsid w:val="005E06F6"/>
    <w:rsid w:val="005E1A76"/>
    <w:rsid w:val="005E2021"/>
    <w:rsid w:val="005E4098"/>
    <w:rsid w:val="005F5B28"/>
    <w:rsid w:val="006004E3"/>
    <w:rsid w:val="00603B53"/>
    <w:rsid w:val="0060409D"/>
    <w:rsid w:val="00611262"/>
    <w:rsid w:val="00614AB3"/>
    <w:rsid w:val="006168B7"/>
    <w:rsid w:val="0063125A"/>
    <w:rsid w:val="0063397E"/>
    <w:rsid w:val="0063690E"/>
    <w:rsid w:val="0063743F"/>
    <w:rsid w:val="00642621"/>
    <w:rsid w:val="00651C5A"/>
    <w:rsid w:val="00655917"/>
    <w:rsid w:val="006606D9"/>
    <w:rsid w:val="00673120"/>
    <w:rsid w:val="0067695F"/>
    <w:rsid w:val="006772F9"/>
    <w:rsid w:val="00677B97"/>
    <w:rsid w:val="00681ED7"/>
    <w:rsid w:val="0068203F"/>
    <w:rsid w:val="00690B37"/>
    <w:rsid w:val="006B11DD"/>
    <w:rsid w:val="006B1D92"/>
    <w:rsid w:val="006C50DF"/>
    <w:rsid w:val="006D2CBE"/>
    <w:rsid w:val="006E129F"/>
    <w:rsid w:val="006E3496"/>
    <w:rsid w:val="006E36A7"/>
    <w:rsid w:val="006E64F5"/>
    <w:rsid w:val="006F59A4"/>
    <w:rsid w:val="006F73BB"/>
    <w:rsid w:val="00702C4C"/>
    <w:rsid w:val="00704B29"/>
    <w:rsid w:val="0071358E"/>
    <w:rsid w:val="007217B8"/>
    <w:rsid w:val="0072612B"/>
    <w:rsid w:val="007278D2"/>
    <w:rsid w:val="007306C4"/>
    <w:rsid w:val="00732536"/>
    <w:rsid w:val="007325E6"/>
    <w:rsid w:val="00732651"/>
    <w:rsid w:val="00732729"/>
    <w:rsid w:val="0073618C"/>
    <w:rsid w:val="00737139"/>
    <w:rsid w:val="00740DC8"/>
    <w:rsid w:val="00744715"/>
    <w:rsid w:val="0075596C"/>
    <w:rsid w:val="00764500"/>
    <w:rsid w:val="0076708D"/>
    <w:rsid w:val="0077129C"/>
    <w:rsid w:val="00780080"/>
    <w:rsid w:val="007A3F6C"/>
    <w:rsid w:val="007B0146"/>
    <w:rsid w:val="007B572C"/>
    <w:rsid w:val="007C3B27"/>
    <w:rsid w:val="007C3ED7"/>
    <w:rsid w:val="007D086C"/>
    <w:rsid w:val="007D2092"/>
    <w:rsid w:val="007D4D1B"/>
    <w:rsid w:val="007E0CF2"/>
    <w:rsid w:val="007E39BE"/>
    <w:rsid w:val="007E55FD"/>
    <w:rsid w:val="007E68A9"/>
    <w:rsid w:val="007F169A"/>
    <w:rsid w:val="007F2C4F"/>
    <w:rsid w:val="00807BB8"/>
    <w:rsid w:val="00814F62"/>
    <w:rsid w:val="00824F6E"/>
    <w:rsid w:val="00826EE1"/>
    <w:rsid w:val="008342ED"/>
    <w:rsid w:val="00835AC5"/>
    <w:rsid w:val="00853DEB"/>
    <w:rsid w:val="00854076"/>
    <w:rsid w:val="008632C1"/>
    <w:rsid w:val="00875493"/>
    <w:rsid w:val="00883131"/>
    <w:rsid w:val="00886C42"/>
    <w:rsid w:val="00892212"/>
    <w:rsid w:val="00895B56"/>
    <w:rsid w:val="008B0BC9"/>
    <w:rsid w:val="008B2D61"/>
    <w:rsid w:val="008B5579"/>
    <w:rsid w:val="008B6BD4"/>
    <w:rsid w:val="008C03ED"/>
    <w:rsid w:val="008C2C17"/>
    <w:rsid w:val="008C558E"/>
    <w:rsid w:val="008C7141"/>
    <w:rsid w:val="008D7110"/>
    <w:rsid w:val="008E4919"/>
    <w:rsid w:val="008E6C1D"/>
    <w:rsid w:val="008F110B"/>
    <w:rsid w:val="008F43B0"/>
    <w:rsid w:val="008F5BEF"/>
    <w:rsid w:val="009014B3"/>
    <w:rsid w:val="00905BB5"/>
    <w:rsid w:val="0090644C"/>
    <w:rsid w:val="00910A2B"/>
    <w:rsid w:val="00920EE6"/>
    <w:rsid w:val="009211AF"/>
    <w:rsid w:val="00922D41"/>
    <w:rsid w:val="00925EE2"/>
    <w:rsid w:val="0092733A"/>
    <w:rsid w:val="00927857"/>
    <w:rsid w:val="0093640B"/>
    <w:rsid w:val="00936C43"/>
    <w:rsid w:val="00936F6B"/>
    <w:rsid w:val="00940E93"/>
    <w:rsid w:val="00944B03"/>
    <w:rsid w:val="00946066"/>
    <w:rsid w:val="00953AEB"/>
    <w:rsid w:val="00953B1B"/>
    <w:rsid w:val="009564A3"/>
    <w:rsid w:val="00961F85"/>
    <w:rsid w:val="00966798"/>
    <w:rsid w:val="00967CFD"/>
    <w:rsid w:val="009703E1"/>
    <w:rsid w:val="00973AC0"/>
    <w:rsid w:val="00991384"/>
    <w:rsid w:val="00992ABA"/>
    <w:rsid w:val="00993007"/>
    <w:rsid w:val="00995FF6"/>
    <w:rsid w:val="009A1449"/>
    <w:rsid w:val="009A1563"/>
    <w:rsid w:val="009B2B39"/>
    <w:rsid w:val="009B6AD8"/>
    <w:rsid w:val="009C2658"/>
    <w:rsid w:val="009E0AA0"/>
    <w:rsid w:val="009F4468"/>
    <w:rsid w:val="00A02976"/>
    <w:rsid w:val="00A15B78"/>
    <w:rsid w:val="00A171FA"/>
    <w:rsid w:val="00A226AE"/>
    <w:rsid w:val="00A2470A"/>
    <w:rsid w:val="00A24CA4"/>
    <w:rsid w:val="00A4476E"/>
    <w:rsid w:val="00A44FAF"/>
    <w:rsid w:val="00A50BE2"/>
    <w:rsid w:val="00A72D44"/>
    <w:rsid w:val="00A72D48"/>
    <w:rsid w:val="00A765FD"/>
    <w:rsid w:val="00A879A4"/>
    <w:rsid w:val="00A906E1"/>
    <w:rsid w:val="00A90A04"/>
    <w:rsid w:val="00A93DA5"/>
    <w:rsid w:val="00AA123B"/>
    <w:rsid w:val="00AB278F"/>
    <w:rsid w:val="00AB4F87"/>
    <w:rsid w:val="00AB7B93"/>
    <w:rsid w:val="00AB7D89"/>
    <w:rsid w:val="00AC3231"/>
    <w:rsid w:val="00AF7743"/>
    <w:rsid w:val="00B03B5F"/>
    <w:rsid w:val="00B1098E"/>
    <w:rsid w:val="00B1226A"/>
    <w:rsid w:val="00B123DE"/>
    <w:rsid w:val="00B13CC1"/>
    <w:rsid w:val="00B4389F"/>
    <w:rsid w:val="00B56920"/>
    <w:rsid w:val="00B60F85"/>
    <w:rsid w:val="00B615CF"/>
    <w:rsid w:val="00B635FF"/>
    <w:rsid w:val="00B65260"/>
    <w:rsid w:val="00B70E9F"/>
    <w:rsid w:val="00B75E54"/>
    <w:rsid w:val="00B77676"/>
    <w:rsid w:val="00B779FF"/>
    <w:rsid w:val="00B83206"/>
    <w:rsid w:val="00B86459"/>
    <w:rsid w:val="00B9133B"/>
    <w:rsid w:val="00B92830"/>
    <w:rsid w:val="00B9532D"/>
    <w:rsid w:val="00BA066A"/>
    <w:rsid w:val="00BA1FB7"/>
    <w:rsid w:val="00BA4829"/>
    <w:rsid w:val="00BA4A52"/>
    <w:rsid w:val="00BB382B"/>
    <w:rsid w:val="00BB4539"/>
    <w:rsid w:val="00BB4DA3"/>
    <w:rsid w:val="00BD33A5"/>
    <w:rsid w:val="00BD3419"/>
    <w:rsid w:val="00BD3622"/>
    <w:rsid w:val="00BE6AE8"/>
    <w:rsid w:val="00BF3228"/>
    <w:rsid w:val="00C0600E"/>
    <w:rsid w:val="00C15F86"/>
    <w:rsid w:val="00C24679"/>
    <w:rsid w:val="00C34606"/>
    <w:rsid w:val="00C357C8"/>
    <w:rsid w:val="00C4328E"/>
    <w:rsid w:val="00C438A7"/>
    <w:rsid w:val="00C5045E"/>
    <w:rsid w:val="00C53B75"/>
    <w:rsid w:val="00C5515E"/>
    <w:rsid w:val="00C56841"/>
    <w:rsid w:val="00C56AD7"/>
    <w:rsid w:val="00C62411"/>
    <w:rsid w:val="00C64680"/>
    <w:rsid w:val="00C64F8C"/>
    <w:rsid w:val="00C655D0"/>
    <w:rsid w:val="00C701CD"/>
    <w:rsid w:val="00C71D7C"/>
    <w:rsid w:val="00C7524F"/>
    <w:rsid w:val="00C821B3"/>
    <w:rsid w:val="00C93AF2"/>
    <w:rsid w:val="00C9479B"/>
    <w:rsid w:val="00CA6B51"/>
    <w:rsid w:val="00CB159A"/>
    <w:rsid w:val="00CB4A2B"/>
    <w:rsid w:val="00CC4471"/>
    <w:rsid w:val="00CE572B"/>
    <w:rsid w:val="00CF016B"/>
    <w:rsid w:val="00CF16A9"/>
    <w:rsid w:val="00CF2D7E"/>
    <w:rsid w:val="00CF3B7F"/>
    <w:rsid w:val="00CF4E92"/>
    <w:rsid w:val="00CF5A9E"/>
    <w:rsid w:val="00D037BE"/>
    <w:rsid w:val="00D05E8D"/>
    <w:rsid w:val="00D061EC"/>
    <w:rsid w:val="00D078E5"/>
    <w:rsid w:val="00D1478A"/>
    <w:rsid w:val="00D17EA1"/>
    <w:rsid w:val="00D24B14"/>
    <w:rsid w:val="00D3392B"/>
    <w:rsid w:val="00D34DE8"/>
    <w:rsid w:val="00D4358C"/>
    <w:rsid w:val="00D47063"/>
    <w:rsid w:val="00D51A7B"/>
    <w:rsid w:val="00D52E2F"/>
    <w:rsid w:val="00D621B1"/>
    <w:rsid w:val="00D639EC"/>
    <w:rsid w:val="00D647C6"/>
    <w:rsid w:val="00D67C0D"/>
    <w:rsid w:val="00D71FDB"/>
    <w:rsid w:val="00D97769"/>
    <w:rsid w:val="00DA539F"/>
    <w:rsid w:val="00DB3326"/>
    <w:rsid w:val="00DC0AFC"/>
    <w:rsid w:val="00DC28AF"/>
    <w:rsid w:val="00DD0A23"/>
    <w:rsid w:val="00DD25A7"/>
    <w:rsid w:val="00DF0DFC"/>
    <w:rsid w:val="00DF3A6B"/>
    <w:rsid w:val="00DF6536"/>
    <w:rsid w:val="00E04216"/>
    <w:rsid w:val="00E16740"/>
    <w:rsid w:val="00E17AA4"/>
    <w:rsid w:val="00E31FF0"/>
    <w:rsid w:val="00E34618"/>
    <w:rsid w:val="00E5451D"/>
    <w:rsid w:val="00E631AE"/>
    <w:rsid w:val="00E6376F"/>
    <w:rsid w:val="00E63F7C"/>
    <w:rsid w:val="00E64FD9"/>
    <w:rsid w:val="00E706BF"/>
    <w:rsid w:val="00E72F2E"/>
    <w:rsid w:val="00E816E8"/>
    <w:rsid w:val="00E86ED4"/>
    <w:rsid w:val="00E93088"/>
    <w:rsid w:val="00E94F13"/>
    <w:rsid w:val="00E95A37"/>
    <w:rsid w:val="00E97E64"/>
    <w:rsid w:val="00EA3AB2"/>
    <w:rsid w:val="00EA45ED"/>
    <w:rsid w:val="00EB12F9"/>
    <w:rsid w:val="00EB3F6E"/>
    <w:rsid w:val="00EB59DC"/>
    <w:rsid w:val="00EC37AA"/>
    <w:rsid w:val="00EC79FA"/>
    <w:rsid w:val="00EC7EE5"/>
    <w:rsid w:val="00ED080A"/>
    <w:rsid w:val="00ED3349"/>
    <w:rsid w:val="00ED3D01"/>
    <w:rsid w:val="00ED6AD0"/>
    <w:rsid w:val="00EE0C28"/>
    <w:rsid w:val="00EE1799"/>
    <w:rsid w:val="00EF12ED"/>
    <w:rsid w:val="00F00B0F"/>
    <w:rsid w:val="00F1294F"/>
    <w:rsid w:val="00F2408D"/>
    <w:rsid w:val="00F31D95"/>
    <w:rsid w:val="00F32041"/>
    <w:rsid w:val="00F35958"/>
    <w:rsid w:val="00F36BD4"/>
    <w:rsid w:val="00F37FB6"/>
    <w:rsid w:val="00F50483"/>
    <w:rsid w:val="00F54D3A"/>
    <w:rsid w:val="00F56083"/>
    <w:rsid w:val="00F573FF"/>
    <w:rsid w:val="00F57D99"/>
    <w:rsid w:val="00F63A43"/>
    <w:rsid w:val="00F66A0D"/>
    <w:rsid w:val="00F71C40"/>
    <w:rsid w:val="00F83B7C"/>
    <w:rsid w:val="00F92358"/>
    <w:rsid w:val="00F92ADC"/>
    <w:rsid w:val="00F95368"/>
    <w:rsid w:val="00FA13D7"/>
    <w:rsid w:val="00FA4A76"/>
    <w:rsid w:val="00FA55E1"/>
    <w:rsid w:val="00FB583F"/>
    <w:rsid w:val="00FC10E5"/>
    <w:rsid w:val="00FC17AE"/>
    <w:rsid w:val="00FC27AD"/>
    <w:rsid w:val="00FD2773"/>
    <w:rsid w:val="00FE148A"/>
    <w:rsid w:val="00FE1CB5"/>
    <w:rsid w:val="00FF2D25"/>
    <w:rsid w:val="00FF5A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8E24D4-ED91-4F42-BB39-7D6E38BE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2D48"/>
    <w:rPr>
      <w:sz w:val="24"/>
      <w:szCs w:val="24"/>
    </w:rPr>
  </w:style>
  <w:style w:type="paragraph" w:styleId="Nagwek1">
    <w:name w:val="heading 1"/>
    <w:basedOn w:val="Normalny"/>
    <w:next w:val="Normalny"/>
    <w:link w:val="Nagwek1Znak"/>
    <w:uiPriority w:val="9"/>
    <w:qFormat/>
    <w:rsid w:val="00F2408D"/>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F2408D"/>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F2408D"/>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F2408D"/>
    <w:pPr>
      <w:keepNext/>
      <w:tabs>
        <w:tab w:val="num" w:pos="720"/>
      </w:tabs>
      <w:ind w:right="-706"/>
      <w:outlineLvl w:val="3"/>
    </w:pPr>
    <w:rPr>
      <w:rFonts w:ascii="Verdana" w:hAnsi="Verdana"/>
      <w:b/>
      <w:bCs/>
      <w:sz w:val="18"/>
    </w:rPr>
  </w:style>
  <w:style w:type="paragraph" w:styleId="Nagwek5">
    <w:name w:val="heading 5"/>
    <w:basedOn w:val="Normalny"/>
    <w:next w:val="Normalny"/>
    <w:qFormat/>
    <w:rsid w:val="00F2408D"/>
    <w:pPr>
      <w:keepNext/>
      <w:jc w:val="center"/>
      <w:outlineLvl w:val="4"/>
    </w:pPr>
    <w:rPr>
      <w:rFonts w:ascii="Arial" w:hAnsi="Arial"/>
      <w:b/>
      <w:bCs/>
      <w:sz w:val="28"/>
    </w:rPr>
  </w:style>
  <w:style w:type="paragraph" w:styleId="Nagwek6">
    <w:name w:val="heading 6"/>
    <w:basedOn w:val="Normalny"/>
    <w:next w:val="Normalny"/>
    <w:qFormat/>
    <w:rsid w:val="00F2408D"/>
    <w:pPr>
      <w:keepNext/>
      <w:ind w:right="-178"/>
      <w:jc w:val="both"/>
      <w:outlineLvl w:val="5"/>
    </w:pPr>
    <w:rPr>
      <w:b/>
      <w:bCs/>
    </w:rPr>
  </w:style>
  <w:style w:type="paragraph" w:styleId="Nagwek8">
    <w:name w:val="heading 8"/>
    <w:basedOn w:val="Normalny"/>
    <w:next w:val="Normalny"/>
    <w:qFormat/>
    <w:rsid w:val="00F2408D"/>
    <w:pPr>
      <w:spacing w:before="240" w:after="60"/>
      <w:outlineLvl w:val="7"/>
    </w:pPr>
    <w:rPr>
      <w:i/>
      <w:iCs/>
    </w:rPr>
  </w:style>
  <w:style w:type="paragraph" w:styleId="Nagwek9">
    <w:name w:val="heading 9"/>
    <w:basedOn w:val="Normalny"/>
    <w:next w:val="Normalny"/>
    <w:link w:val="Nagwek9Znak"/>
    <w:uiPriority w:val="9"/>
    <w:semiHidden/>
    <w:unhideWhenUsed/>
    <w:qFormat/>
    <w:rsid w:val="00E86E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2408D"/>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F2408D"/>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1"/>
    <w:semiHidden/>
    <w:rsid w:val="00F2408D"/>
    <w:pPr>
      <w:jc w:val="both"/>
    </w:pPr>
    <w:rPr>
      <w:rFonts w:ascii="Arial" w:hAnsi="Arial" w:cs="Arial"/>
      <w:b/>
      <w:bCs/>
      <w:i/>
      <w:iCs/>
    </w:rPr>
  </w:style>
  <w:style w:type="paragraph" w:styleId="Tekstdymka">
    <w:name w:val="Balloon Text"/>
    <w:basedOn w:val="Normalny"/>
    <w:link w:val="TekstdymkaZnak"/>
    <w:uiPriority w:val="99"/>
    <w:semiHidden/>
    <w:rsid w:val="00F2408D"/>
    <w:rPr>
      <w:rFonts w:ascii="Tahoma" w:hAnsi="Tahoma" w:cs="Tahoma"/>
      <w:sz w:val="16"/>
      <w:szCs w:val="16"/>
    </w:rPr>
  </w:style>
  <w:style w:type="paragraph" w:customStyle="1" w:styleId="Standard">
    <w:name w:val="Standard"/>
    <w:rsid w:val="00F2408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uiPriority w:val="99"/>
    <w:semiHidden/>
    <w:rsid w:val="00F2408D"/>
    <w:rPr>
      <w:b/>
      <w:bCs/>
    </w:rPr>
  </w:style>
  <w:style w:type="paragraph" w:styleId="Tekstkomentarza">
    <w:name w:val="annotation text"/>
    <w:basedOn w:val="Normalny"/>
    <w:link w:val="TekstkomentarzaZnak"/>
    <w:uiPriority w:val="99"/>
    <w:semiHidden/>
    <w:rsid w:val="00F2408D"/>
    <w:rPr>
      <w:sz w:val="20"/>
      <w:szCs w:val="20"/>
    </w:rPr>
  </w:style>
  <w:style w:type="character" w:customStyle="1" w:styleId="WargockiKrzysztof">
    <w:name w:val="Wargocki Krzysztof"/>
    <w:semiHidden/>
    <w:rsid w:val="00F2408D"/>
    <w:rPr>
      <w:rFonts w:ascii="Arial" w:hAnsi="Arial" w:cs="Arial"/>
      <w:color w:val="000080"/>
      <w:sz w:val="20"/>
      <w:szCs w:val="20"/>
    </w:rPr>
  </w:style>
  <w:style w:type="paragraph" w:customStyle="1" w:styleId="Blockquote">
    <w:name w:val="Blockquote"/>
    <w:basedOn w:val="Normalny"/>
    <w:rsid w:val="00F2408D"/>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F2408D"/>
    <w:pPr>
      <w:tabs>
        <w:tab w:val="center" w:pos="4536"/>
        <w:tab w:val="right" w:pos="9072"/>
      </w:tabs>
    </w:pPr>
  </w:style>
  <w:style w:type="paragraph" w:customStyle="1" w:styleId="tabulka">
    <w:name w:val="tabulka"/>
    <w:basedOn w:val="Normalny"/>
    <w:rsid w:val="00F2408D"/>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F2408D"/>
    <w:pPr>
      <w:spacing w:before="120" w:after="120"/>
      <w:jc w:val="both"/>
    </w:pPr>
    <w:rPr>
      <w:rFonts w:ascii="Optima" w:hAnsi="Optima"/>
      <w:sz w:val="22"/>
      <w:szCs w:val="20"/>
      <w:lang w:val="en-GB"/>
    </w:rPr>
  </w:style>
  <w:style w:type="paragraph" w:customStyle="1" w:styleId="pntext">
    <w:name w:val="pntext"/>
    <w:basedOn w:val="Normalny"/>
    <w:rsid w:val="00F2408D"/>
    <w:pPr>
      <w:spacing w:before="100" w:beforeAutospacing="1" w:after="100" w:afterAutospacing="1"/>
    </w:pPr>
  </w:style>
  <w:style w:type="paragraph" w:customStyle="1" w:styleId="text-3mezera">
    <w:name w:val="text - 3 mezera"/>
    <w:basedOn w:val="Normalny"/>
    <w:rsid w:val="00F2408D"/>
    <w:pPr>
      <w:widowControl w:val="0"/>
      <w:spacing w:before="60" w:line="240" w:lineRule="exact"/>
      <w:jc w:val="both"/>
    </w:pPr>
    <w:rPr>
      <w:rFonts w:ascii="Arial" w:hAnsi="Arial"/>
      <w:szCs w:val="20"/>
      <w:lang w:val="cs-CZ"/>
    </w:rPr>
  </w:style>
  <w:style w:type="paragraph" w:customStyle="1" w:styleId="oddl-nadpis">
    <w:name w:val="oddíl-nadpis"/>
    <w:basedOn w:val="Normalny"/>
    <w:rsid w:val="00F2408D"/>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F2408D"/>
    <w:pPr>
      <w:tabs>
        <w:tab w:val="left" w:pos="709"/>
      </w:tabs>
      <w:jc w:val="both"/>
    </w:pPr>
    <w:rPr>
      <w:b/>
      <w:i/>
      <w:sz w:val="20"/>
      <w:szCs w:val="20"/>
      <w:lang w:val="en-GB"/>
    </w:rPr>
  </w:style>
  <w:style w:type="paragraph" w:customStyle="1" w:styleId="Tekstpodstawowy310">
    <w:name w:val="Tekst podstawowy 31"/>
    <w:basedOn w:val="Normalny"/>
    <w:rsid w:val="00F2408D"/>
    <w:pPr>
      <w:widowControl w:val="0"/>
      <w:suppressAutoHyphens/>
      <w:autoSpaceDE w:val="0"/>
      <w:spacing w:after="120"/>
    </w:pPr>
    <w:rPr>
      <w:rFonts w:ascii="Arial" w:hAnsi="Arial" w:cs="Arial"/>
      <w:sz w:val="16"/>
      <w:szCs w:val="16"/>
      <w:lang w:eastAsia="ar-SA"/>
    </w:rPr>
  </w:style>
  <w:style w:type="character" w:customStyle="1" w:styleId="tek7">
    <w:name w:val="tek7"/>
    <w:rsid w:val="00F2408D"/>
    <w:rPr>
      <w:rFonts w:ascii="Verdana" w:hAnsi="Verdana" w:hint="default"/>
      <w:strike w:val="0"/>
      <w:dstrike w:val="0"/>
      <w:sz w:val="16"/>
      <w:szCs w:val="16"/>
      <w:u w:val="none"/>
      <w:effect w:val="none"/>
    </w:rPr>
  </w:style>
  <w:style w:type="paragraph" w:styleId="Listanumerowana">
    <w:name w:val="List Number"/>
    <w:basedOn w:val="Normalny"/>
    <w:semiHidden/>
    <w:rsid w:val="00F2408D"/>
    <w:pPr>
      <w:numPr>
        <w:numId w:val="1"/>
      </w:numPr>
    </w:pPr>
  </w:style>
  <w:style w:type="paragraph" w:styleId="Listanumerowana2">
    <w:name w:val="List Number 2"/>
    <w:basedOn w:val="Normalny"/>
    <w:semiHidden/>
    <w:rsid w:val="00F2408D"/>
    <w:pPr>
      <w:numPr>
        <w:numId w:val="2"/>
      </w:numPr>
    </w:pPr>
  </w:style>
  <w:style w:type="paragraph" w:styleId="Listanumerowana3">
    <w:name w:val="List Number 3"/>
    <w:basedOn w:val="Normalny"/>
    <w:semiHidden/>
    <w:rsid w:val="00F2408D"/>
    <w:pPr>
      <w:numPr>
        <w:numId w:val="3"/>
      </w:numPr>
    </w:pPr>
  </w:style>
  <w:style w:type="paragraph" w:styleId="Listanumerowana4">
    <w:name w:val="List Number 4"/>
    <w:basedOn w:val="Normalny"/>
    <w:semiHidden/>
    <w:rsid w:val="00F2408D"/>
    <w:pPr>
      <w:numPr>
        <w:numId w:val="4"/>
      </w:numPr>
    </w:pPr>
  </w:style>
  <w:style w:type="paragraph" w:styleId="Listanumerowana5">
    <w:name w:val="List Number 5"/>
    <w:basedOn w:val="Normalny"/>
    <w:semiHidden/>
    <w:rsid w:val="00F2408D"/>
    <w:pPr>
      <w:numPr>
        <w:numId w:val="5"/>
      </w:numPr>
    </w:pPr>
  </w:style>
  <w:style w:type="paragraph" w:styleId="Listapunktowana">
    <w:name w:val="List Bullet"/>
    <w:basedOn w:val="Normalny"/>
    <w:autoRedefine/>
    <w:semiHidden/>
    <w:rsid w:val="00F2408D"/>
    <w:pPr>
      <w:numPr>
        <w:numId w:val="6"/>
      </w:numPr>
    </w:pPr>
  </w:style>
  <w:style w:type="paragraph" w:styleId="Listapunktowana2">
    <w:name w:val="List Bullet 2"/>
    <w:basedOn w:val="Normalny"/>
    <w:autoRedefine/>
    <w:semiHidden/>
    <w:rsid w:val="00F2408D"/>
    <w:pPr>
      <w:numPr>
        <w:numId w:val="7"/>
      </w:numPr>
    </w:pPr>
  </w:style>
  <w:style w:type="paragraph" w:styleId="Listapunktowana3">
    <w:name w:val="List Bullet 3"/>
    <w:basedOn w:val="Normalny"/>
    <w:autoRedefine/>
    <w:semiHidden/>
    <w:rsid w:val="00F2408D"/>
    <w:pPr>
      <w:numPr>
        <w:numId w:val="8"/>
      </w:numPr>
    </w:pPr>
  </w:style>
  <w:style w:type="paragraph" w:styleId="Listapunktowana4">
    <w:name w:val="List Bullet 4"/>
    <w:basedOn w:val="Normalny"/>
    <w:autoRedefine/>
    <w:semiHidden/>
    <w:rsid w:val="00F2408D"/>
    <w:pPr>
      <w:numPr>
        <w:numId w:val="9"/>
      </w:numPr>
    </w:pPr>
  </w:style>
  <w:style w:type="paragraph" w:styleId="Listapunktowana5">
    <w:name w:val="List Bullet 5"/>
    <w:basedOn w:val="Normalny"/>
    <w:autoRedefine/>
    <w:semiHidden/>
    <w:rsid w:val="00F2408D"/>
    <w:pPr>
      <w:numPr>
        <w:numId w:val="10"/>
      </w:numPr>
    </w:pPr>
  </w:style>
  <w:style w:type="character" w:customStyle="1" w:styleId="tek">
    <w:name w:val="tek"/>
    <w:basedOn w:val="Domylnaczcionkaakapitu"/>
    <w:rsid w:val="00F2408D"/>
  </w:style>
  <w:style w:type="paragraph" w:customStyle="1" w:styleId="ust">
    <w:name w:val="ust"/>
    <w:rsid w:val="00F2408D"/>
    <w:pPr>
      <w:spacing w:before="60" w:after="60"/>
      <w:ind w:left="426" w:hanging="284"/>
      <w:jc w:val="both"/>
    </w:pPr>
    <w:rPr>
      <w:sz w:val="24"/>
      <w:szCs w:val="24"/>
    </w:rPr>
  </w:style>
  <w:style w:type="paragraph" w:customStyle="1" w:styleId="Default">
    <w:name w:val="Default"/>
    <w:rsid w:val="00F2408D"/>
    <w:pPr>
      <w:autoSpaceDE w:val="0"/>
      <w:autoSpaceDN w:val="0"/>
      <w:adjustRightInd w:val="0"/>
    </w:pPr>
    <w:rPr>
      <w:rFonts w:ascii="Arial" w:hAnsi="Arial" w:cs="Arial"/>
      <w:color w:val="000000"/>
      <w:sz w:val="24"/>
      <w:szCs w:val="24"/>
    </w:rPr>
  </w:style>
  <w:style w:type="character" w:customStyle="1" w:styleId="ZnakZnak1">
    <w:name w:val="Znak Znak1"/>
    <w:rsid w:val="00F2408D"/>
    <w:rPr>
      <w:rFonts w:ascii="Arial" w:hAnsi="Arial" w:cs="Arial"/>
    </w:rPr>
  </w:style>
  <w:style w:type="character" w:customStyle="1" w:styleId="NagwekZnakZnak">
    <w:name w:val="Nagłówek Znak Znak"/>
    <w:aliases w:val="Nagłówek strony Znak Znak,Nagłówek strony Znak Znak1"/>
    <w:rsid w:val="00F2408D"/>
    <w:rPr>
      <w:sz w:val="24"/>
      <w:szCs w:val="24"/>
    </w:rPr>
  </w:style>
  <w:style w:type="character" w:customStyle="1" w:styleId="ZnakZnak2">
    <w:name w:val="Znak Znak2"/>
    <w:rsid w:val="00F2408D"/>
    <w:rPr>
      <w:rFonts w:ascii="Arial" w:hAnsi="Arial"/>
      <w:b/>
      <w:bCs/>
      <w:sz w:val="24"/>
      <w:szCs w:val="24"/>
    </w:rPr>
  </w:style>
  <w:style w:type="character" w:customStyle="1" w:styleId="ZnakZnak">
    <w:name w:val="Znak Znak"/>
    <w:basedOn w:val="Domylnaczcionkaakapitu"/>
    <w:semiHidden/>
    <w:locked/>
    <w:rsid w:val="00F2408D"/>
  </w:style>
  <w:style w:type="character" w:customStyle="1" w:styleId="FontStyle81">
    <w:name w:val="Font Style81"/>
    <w:rsid w:val="00F2408D"/>
    <w:rPr>
      <w:rFonts w:ascii="Times New Roman" w:hAnsi="Times New Roman" w:cs="Times New Roman" w:hint="default"/>
      <w:sz w:val="22"/>
      <w:szCs w:val="22"/>
    </w:rPr>
  </w:style>
  <w:style w:type="paragraph" w:customStyle="1" w:styleId="Kolorowalistaakcent11">
    <w:name w:val="Kolorowa lista — akcent 11"/>
    <w:basedOn w:val="Normalny"/>
    <w:qFormat/>
    <w:rsid w:val="00F2408D"/>
    <w:pPr>
      <w:ind w:left="708"/>
    </w:pPr>
  </w:style>
  <w:style w:type="paragraph" w:customStyle="1" w:styleId="rponormalZnak">
    <w:name w:val="rpo normal Znak"/>
    <w:basedOn w:val="Normalny"/>
    <w:qFormat/>
    <w:rsid w:val="00F2408D"/>
    <w:pPr>
      <w:spacing w:after="240" w:line="360" w:lineRule="auto"/>
      <w:ind w:firstLine="708"/>
      <w:jc w:val="both"/>
    </w:pPr>
    <w:rPr>
      <w:rFonts w:ascii="Cambria" w:hAnsi="Cambria"/>
      <w:lang w:eastAsia="ar-SA"/>
    </w:rPr>
  </w:style>
  <w:style w:type="character" w:customStyle="1" w:styleId="rponormalZnakZnak">
    <w:name w:val="rpo normal Znak Znak"/>
    <w:rsid w:val="00F2408D"/>
    <w:rPr>
      <w:rFonts w:ascii="Cambria" w:hAnsi="Cambria"/>
      <w:sz w:val="24"/>
      <w:szCs w:val="24"/>
      <w:lang w:eastAsia="ar-SA"/>
    </w:rPr>
  </w:style>
  <w:style w:type="paragraph" w:styleId="Zwykytekst">
    <w:name w:val="Plain Text"/>
    <w:basedOn w:val="Normalny"/>
    <w:semiHidden/>
    <w:rsid w:val="00F2408D"/>
    <w:rPr>
      <w:rFonts w:ascii="Courier New" w:hAnsi="Courier New" w:cs="Courier New"/>
      <w:sz w:val="20"/>
      <w:szCs w:val="20"/>
    </w:rPr>
  </w:style>
  <w:style w:type="paragraph" w:styleId="NormalnyWeb">
    <w:name w:val="Normal (Web)"/>
    <w:basedOn w:val="Normalny"/>
    <w:uiPriority w:val="99"/>
    <w:rsid w:val="00F2408D"/>
    <w:pPr>
      <w:spacing w:before="100" w:beforeAutospacing="1" w:after="100" w:afterAutospacing="1"/>
      <w:jc w:val="both"/>
    </w:pPr>
    <w:rPr>
      <w:sz w:val="20"/>
      <w:szCs w:val="20"/>
    </w:rPr>
  </w:style>
  <w:style w:type="paragraph" w:styleId="Spistreci1">
    <w:name w:val="toc 1"/>
    <w:basedOn w:val="Normalny"/>
    <w:next w:val="Normalny"/>
    <w:autoRedefine/>
    <w:uiPriority w:val="39"/>
    <w:rsid w:val="00F2408D"/>
    <w:pPr>
      <w:spacing w:before="120" w:after="120"/>
    </w:pPr>
    <w:rPr>
      <w:b/>
      <w:bCs/>
      <w:caps/>
      <w:sz w:val="20"/>
      <w:szCs w:val="20"/>
    </w:rPr>
  </w:style>
  <w:style w:type="character" w:styleId="Hipercze">
    <w:name w:val="Hyperlink"/>
    <w:rsid w:val="00F2408D"/>
    <w:rPr>
      <w:color w:val="0000FF"/>
      <w:u w:val="single"/>
    </w:rPr>
  </w:style>
  <w:style w:type="paragraph" w:styleId="Spistreci2">
    <w:name w:val="toc 2"/>
    <w:basedOn w:val="Normalny"/>
    <w:next w:val="Normalny"/>
    <w:autoRedefine/>
    <w:uiPriority w:val="39"/>
    <w:rsid w:val="00F2408D"/>
    <w:pPr>
      <w:ind w:left="240"/>
    </w:pPr>
    <w:rPr>
      <w:smallCaps/>
      <w:sz w:val="20"/>
      <w:szCs w:val="20"/>
    </w:rPr>
  </w:style>
  <w:style w:type="paragraph" w:styleId="Tekstpodstawowy3">
    <w:name w:val="Body Text 3"/>
    <w:basedOn w:val="Normalny"/>
    <w:link w:val="Tekstpodstawowy3Znak"/>
    <w:semiHidden/>
    <w:rsid w:val="00F2408D"/>
    <w:rPr>
      <w:rFonts w:ascii="Arial" w:hAnsi="Arial" w:cs="Arial"/>
      <w:sz w:val="20"/>
      <w:szCs w:val="20"/>
    </w:rPr>
  </w:style>
  <w:style w:type="paragraph" w:styleId="Spistreci4">
    <w:name w:val="toc 4"/>
    <w:basedOn w:val="Normalny"/>
    <w:next w:val="Normalny"/>
    <w:autoRedefine/>
    <w:semiHidden/>
    <w:rsid w:val="00DF0DFC"/>
    <w:pPr>
      <w:spacing w:line="276" w:lineRule="auto"/>
      <w:ind w:left="720" w:right="-112" w:hanging="720"/>
    </w:pPr>
    <w:rPr>
      <w:rFonts w:ascii="Verdana" w:hAnsi="Verdana"/>
      <w:b/>
      <w:bCs/>
      <w:sz w:val="18"/>
      <w:szCs w:val="18"/>
    </w:rPr>
  </w:style>
  <w:style w:type="paragraph" w:styleId="Tekstpodstawowy2">
    <w:name w:val="Body Text 2"/>
    <w:basedOn w:val="Normalny"/>
    <w:semiHidden/>
    <w:rsid w:val="00F2408D"/>
    <w:pPr>
      <w:jc w:val="both"/>
    </w:pPr>
    <w:rPr>
      <w:rFonts w:ascii="Arial" w:hAnsi="Arial" w:cs="Arial"/>
    </w:rPr>
  </w:style>
  <w:style w:type="paragraph" w:styleId="Stopka">
    <w:name w:val="footer"/>
    <w:basedOn w:val="Normalny"/>
    <w:link w:val="StopkaZnak"/>
    <w:uiPriority w:val="99"/>
    <w:rsid w:val="00F2408D"/>
    <w:pPr>
      <w:tabs>
        <w:tab w:val="center" w:pos="4536"/>
        <w:tab w:val="right" w:pos="9072"/>
      </w:tabs>
    </w:pPr>
  </w:style>
  <w:style w:type="character" w:styleId="Numerstrony">
    <w:name w:val="page number"/>
    <w:basedOn w:val="Domylnaczcionkaakapitu"/>
    <w:semiHidden/>
    <w:rsid w:val="00F2408D"/>
  </w:style>
  <w:style w:type="paragraph" w:styleId="Tekstpodstawowywcity">
    <w:name w:val="Body Text Indent"/>
    <w:basedOn w:val="Normalny"/>
    <w:semiHidden/>
    <w:rsid w:val="00F2408D"/>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F2408D"/>
    <w:rPr>
      <w:rFonts w:ascii="Calibri" w:eastAsia="Calibri" w:hAnsi="Calibri"/>
      <w:sz w:val="22"/>
      <w:szCs w:val="22"/>
      <w:lang w:eastAsia="en-US"/>
    </w:rPr>
  </w:style>
  <w:style w:type="paragraph" w:styleId="Mapadokumentu">
    <w:name w:val="Document Map"/>
    <w:basedOn w:val="Normalny"/>
    <w:semiHidden/>
    <w:rsid w:val="00F2408D"/>
    <w:pPr>
      <w:shd w:val="clear" w:color="auto" w:fill="000080"/>
    </w:pPr>
    <w:rPr>
      <w:rFonts w:ascii="Tahoma" w:hAnsi="Tahoma" w:cs="Tahoma"/>
      <w:sz w:val="20"/>
      <w:szCs w:val="20"/>
    </w:rPr>
  </w:style>
  <w:style w:type="character" w:customStyle="1" w:styleId="ZnakZnak3">
    <w:name w:val="Znak Znak3"/>
    <w:semiHidden/>
    <w:rsid w:val="00F2408D"/>
    <w:rPr>
      <w:rFonts w:ascii="Courier New" w:hAnsi="Courier New" w:cs="Courier New"/>
    </w:rPr>
  </w:style>
  <w:style w:type="paragraph" w:styleId="Lista2">
    <w:name w:val="List 2"/>
    <w:basedOn w:val="Normalny"/>
    <w:semiHidden/>
    <w:rsid w:val="00F2408D"/>
    <w:pPr>
      <w:ind w:left="566" w:hanging="283"/>
    </w:pPr>
  </w:style>
  <w:style w:type="character" w:styleId="UyteHipercze">
    <w:name w:val="FollowedHyperlink"/>
    <w:semiHidden/>
    <w:rsid w:val="00F2408D"/>
    <w:rPr>
      <w:color w:val="800080"/>
      <w:u w:val="single"/>
    </w:rPr>
  </w:style>
  <w:style w:type="paragraph" w:styleId="Tekstblokowy">
    <w:name w:val="Block Text"/>
    <w:basedOn w:val="Normalny"/>
    <w:semiHidden/>
    <w:rsid w:val="00F2408D"/>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F2408D"/>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F2408D"/>
    <w:pPr>
      <w:ind w:left="480"/>
    </w:pPr>
  </w:style>
  <w:style w:type="character" w:customStyle="1" w:styleId="StopkaZnak">
    <w:name w:val="Stopka Znak"/>
    <w:link w:val="Stopka"/>
    <w:uiPriority w:val="99"/>
    <w:rsid w:val="006C50DF"/>
    <w:rPr>
      <w:sz w:val="24"/>
      <w:szCs w:val="24"/>
    </w:rPr>
  </w:style>
  <w:style w:type="character" w:styleId="Pogrubienie">
    <w:name w:val="Strong"/>
    <w:uiPriority w:val="22"/>
    <w:qFormat/>
    <w:rsid w:val="00737139"/>
    <w:rPr>
      <w:b/>
    </w:rPr>
  </w:style>
  <w:style w:type="paragraph" w:styleId="Akapitzlist">
    <w:name w:val="List Paragraph"/>
    <w:aliases w:val="wypunktowanie"/>
    <w:basedOn w:val="Normalny"/>
    <w:link w:val="AkapitzlistZnak"/>
    <w:qFormat/>
    <w:rsid w:val="00E816E8"/>
    <w:pPr>
      <w:ind w:left="720"/>
      <w:contextualSpacing/>
    </w:pPr>
  </w:style>
  <w:style w:type="character" w:customStyle="1" w:styleId="Nagwek9Znak">
    <w:name w:val="Nagłówek 9 Znak"/>
    <w:basedOn w:val="Domylnaczcionkaakapitu"/>
    <w:link w:val="Nagwek9"/>
    <w:uiPriority w:val="9"/>
    <w:semiHidden/>
    <w:rsid w:val="00E86ED4"/>
    <w:rPr>
      <w:rFonts w:asciiTheme="majorHAnsi" w:eastAsiaTheme="majorEastAsia" w:hAnsiTheme="majorHAnsi" w:cstheme="majorBidi"/>
      <w:i/>
      <w:iCs/>
      <w:color w:val="272727" w:themeColor="text1" w:themeTint="D8"/>
      <w:sz w:val="21"/>
      <w:szCs w:val="21"/>
    </w:rPr>
  </w:style>
  <w:style w:type="character" w:customStyle="1" w:styleId="Tekstpodstawowy3Znak">
    <w:name w:val="Tekst podstawowy 3 Znak"/>
    <w:basedOn w:val="Domylnaczcionkaakapitu"/>
    <w:link w:val="Tekstpodstawowy3"/>
    <w:semiHidden/>
    <w:rsid w:val="0019544B"/>
    <w:rPr>
      <w:rFonts w:ascii="Arial" w:hAnsi="Arial" w:cs="Arial"/>
    </w:rPr>
  </w:style>
  <w:style w:type="paragraph" w:styleId="Tekstpodstawowyzwciciem">
    <w:name w:val="Body Text First Indent"/>
    <w:basedOn w:val="Tekstpodstawowy"/>
    <w:link w:val="TekstpodstawowyzwciciemZnak"/>
    <w:uiPriority w:val="99"/>
    <w:semiHidden/>
    <w:unhideWhenUsed/>
    <w:rsid w:val="0019544B"/>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basedOn w:val="Domylnaczcionkaakapitu"/>
    <w:link w:val="Tekstpodstawowy"/>
    <w:semiHidden/>
    <w:rsid w:val="0019544B"/>
    <w:rPr>
      <w:rFonts w:ascii="Arial" w:hAnsi="Arial" w:cs="Arial"/>
      <w:b/>
      <w:bCs/>
      <w:i/>
      <w:iCs/>
      <w:sz w:val="24"/>
      <w:szCs w:val="24"/>
    </w:rPr>
  </w:style>
  <w:style w:type="character" w:customStyle="1" w:styleId="TekstpodstawowyzwciciemZnak">
    <w:name w:val="Tekst podstawowy z wcięciem Znak"/>
    <w:basedOn w:val="TekstpodstawowyZnak1"/>
    <w:link w:val="Tekstpodstawowyzwciciem"/>
    <w:uiPriority w:val="99"/>
    <w:semiHidden/>
    <w:rsid w:val="0019544B"/>
    <w:rPr>
      <w:rFonts w:ascii="Arial" w:hAnsi="Arial" w:cs="Arial"/>
      <w:b w:val="0"/>
      <w:bCs w:val="0"/>
      <w:i w:val="0"/>
      <w:iCs w:val="0"/>
      <w:sz w:val="24"/>
      <w:szCs w:val="24"/>
    </w:rPr>
  </w:style>
  <w:style w:type="paragraph" w:styleId="Lista">
    <w:name w:val="List"/>
    <w:basedOn w:val="Normalny"/>
    <w:uiPriority w:val="99"/>
    <w:semiHidden/>
    <w:unhideWhenUsed/>
    <w:rsid w:val="00155835"/>
    <w:pPr>
      <w:ind w:left="283" w:hanging="283"/>
      <w:contextualSpacing/>
    </w:pPr>
  </w:style>
  <w:style w:type="character" w:styleId="Odwoaniedokomentarza">
    <w:name w:val="annotation reference"/>
    <w:basedOn w:val="Domylnaczcionkaakapitu"/>
    <w:uiPriority w:val="99"/>
    <w:semiHidden/>
    <w:unhideWhenUsed/>
    <w:rsid w:val="004822C1"/>
    <w:rPr>
      <w:sz w:val="16"/>
      <w:szCs w:val="16"/>
    </w:rPr>
  </w:style>
  <w:style w:type="paragraph" w:styleId="Poprawka">
    <w:name w:val="Revision"/>
    <w:hidden/>
    <w:uiPriority w:val="99"/>
    <w:rsid w:val="004822C1"/>
    <w:rPr>
      <w:sz w:val="24"/>
      <w:szCs w:val="24"/>
    </w:rPr>
  </w:style>
  <w:style w:type="character" w:customStyle="1" w:styleId="TekstkomentarzaZnak">
    <w:name w:val="Tekst komentarza Znak"/>
    <w:link w:val="Tekstkomentarza"/>
    <w:uiPriority w:val="99"/>
    <w:semiHidden/>
    <w:rsid w:val="00F56083"/>
  </w:style>
  <w:style w:type="character" w:customStyle="1" w:styleId="AkapitzlistZnak">
    <w:name w:val="Akapit z listą Znak"/>
    <w:aliases w:val="wypunktowanie Znak"/>
    <w:basedOn w:val="Domylnaczcionkaakapitu"/>
    <w:link w:val="Akapitzlist"/>
    <w:rsid w:val="00046143"/>
    <w:rPr>
      <w:sz w:val="24"/>
      <w:szCs w:val="24"/>
    </w:rPr>
  </w:style>
  <w:style w:type="paragraph" w:customStyle="1" w:styleId="Akapitzlist2">
    <w:name w:val="Akapit z listą2"/>
    <w:basedOn w:val="Normalny"/>
    <w:rsid w:val="00C7524F"/>
    <w:pPr>
      <w:suppressAutoHyphens/>
      <w:ind w:left="708"/>
    </w:pPr>
    <w:rPr>
      <w:kern w:val="1"/>
      <w:lang w:eastAsia="ar-SA"/>
    </w:rPr>
  </w:style>
  <w:style w:type="character" w:customStyle="1" w:styleId="WW8Num34z0">
    <w:name w:val="WW8Num34z0"/>
    <w:rsid w:val="00BF3228"/>
  </w:style>
  <w:style w:type="numbering" w:customStyle="1" w:styleId="Bezlisty1">
    <w:name w:val="Bez listy1"/>
    <w:next w:val="Bezlisty"/>
    <w:uiPriority w:val="99"/>
    <w:semiHidden/>
    <w:unhideWhenUsed/>
    <w:rsid w:val="007E55FD"/>
  </w:style>
  <w:style w:type="character" w:customStyle="1" w:styleId="Nagwek3Znak">
    <w:name w:val="Nagłówek 3 Znak"/>
    <w:basedOn w:val="Domylnaczcionkaakapitu"/>
    <w:link w:val="Nagwek3"/>
    <w:rsid w:val="007E55FD"/>
    <w:rPr>
      <w:rFonts w:ascii="Verdana" w:hAnsi="Verdana"/>
      <w:i/>
      <w:color w:val="FF0000"/>
      <w:sz w:val="18"/>
      <w:szCs w:val="18"/>
    </w:rPr>
  </w:style>
  <w:style w:type="character" w:customStyle="1" w:styleId="apple-converted-space">
    <w:name w:val="apple-converted-space"/>
    <w:basedOn w:val="Domylnaczcionkaakapitu"/>
    <w:rsid w:val="007E55FD"/>
  </w:style>
  <w:style w:type="character" w:customStyle="1" w:styleId="TekstdymkaZnak">
    <w:name w:val="Tekst dymka Znak"/>
    <w:basedOn w:val="Domylnaczcionkaakapitu"/>
    <w:link w:val="Tekstdymka"/>
    <w:uiPriority w:val="99"/>
    <w:semiHidden/>
    <w:rsid w:val="007E55FD"/>
    <w:rPr>
      <w:rFonts w:ascii="Tahoma" w:hAnsi="Tahoma" w:cs="Tahoma"/>
      <w:sz w:val="16"/>
      <w:szCs w:val="16"/>
    </w:rPr>
  </w:style>
  <w:style w:type="paragraph" w:customStyle="1" w:styleId="7F164CA3BF9C4373845ECB452A5D9922">
    <w:name w:val="7F164CA3BF9C4373845ECB452A5D9922"/>
    <w:rsid w:val="007E55FD"/>
    <w:pPr>
      <w:spacing w:after="200" w:line="276" w:lineRule="auto"/>
    </w:pPr>
    <w:rPr>
      <w:rFonts w:ascii="Calibri" w:hAnsi="Calibri"/>
      <w:sz w:val="22"/>
      <w:szCs w:val="22"/>
    </w:rPr>
  </w:style>
  <w:style w:type="character" w:customStyle="1" w:styleId="TematkomentarzaZnak">
    <w:name w:val="Temat komentarza Znak"/>
    <w:basedOn w:val="TekstkomentarzaZnak"/>
    <w:link w:val="Tematkomentarza"/>
    <w:uiPriority w:val="99"/>
    <w:semiHidden/>
    <w:rsid w:val="007E55FD"/>
    <w:rPr>
      <w:b/>
      <w:bCs/>
    </w:rPr>
  </w:style>
  <w:style w:type="character" w:customStyle="1" w:styleId="ilfuvd">
    <w:name w:val="ilfuvd"/>
    <w:basedOn w:val="Domylnaczcionkaakapitu"/>
    <w:rsid w:val="007E55FD"/>
  </w:style>
  <w:style w:type="character" w:customStyle="1" w:styleId="Nagwek1Znak">
    <w:name w:val="Nagłówek 1 Znak"/>
    <w:basedOn w:val="Domylnaczcionkaakapitu"/>
    <w:link w:val="Nagwek1"/>
    <w:uiPriority w:val="9"/>
    <w:rsid w:val="007E55FD"/>
    <w:rPr>
      <w:rFonts w:ascii="Verdana" w:hAnsi="Verdana" w:cs="Arial"/>
      <w:b/>
      <w:bCs/>
      <w:kern w:val="32"/>
      <w:sz w:val="18"/>
      <w:szCs w:val="18"/>
    </w:rPr>
  </w:style>
  <w:style w:type="table" w:styleId="Tabela-Siatka">
    <w:name w:val="Table Grid"/>
    <w:basedOn w:val="Standardowy"/>
    <w:uiPriority w:val="59"/>
    <w:rsid w:val="007E55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310D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10D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4614">
      <w:bodyDiv w:val="1"/>
      <w:marLeft w:val="0"/>
      <w:marRight w:val="0"/>
      <w:marTop w:val="0"/>
      <w:marBottom w:val="0"/>
      <w:divBdr>
        <w:top w:val="none" w:sz="0" w:space="0" w:color="auto"/>
        <w:left w:val="none" w:sz="0" w:space="0" w:color="auto"/>
        <w:bottom w:val="none" w:sz="0" w:space="0" w:color="auto"/>
        <w:right w:val="none" w:sz="0" w:space="0" w:color="auto"/>
      </w:divBdr>
    </w:div>
    <w:div w:id="151026917">
      <w:bodyDiv w:val="1"/>
      <w:marLeft w:val="0"/>
      <w:marRight w:val="0"/>
      <w:marTop w:val="0"/>
      <w:marBottom w:val="0"/>
      <w:divBdr>
        <w:top w:val="none" w:sz="0" w:space="0" w:color="auto"/>
        <w:left w:val="none" w:sz="0" w:space="0" w:color="auto"/>
        <w:bottom w:val="none" w:sz="0" w:space="0" w:color="auto"/>
        <w:right w:val="none" w:sz="0" w:space="0" w:color="auto"/>
      </w:divBdr>
    </w:div>
    <w:div w:id="659966518">
      <w:bodyDiv w:val="1"/>
      <w:marLeft w:val="0"/>
      <w:marRight w:val="0"/>
      <w:marTop w:val="0"/>
      <w:marBottom w:val="0"/>
      <w:divBdr>
        <w:top w:val="none" w:sz="0" w:space="0" w:color="auto"/>
        <w:left w:val="none" w:sz="0" w:space="0" w:color="auto"/>
        <w:bottom w:val="none" w:sz="0" w:space="0" w:color="auto"/>
        <w:right w:val="none" w:sz="0" w:space="0" w:color="auto"/>
      </w:divBdr>
    </w:div>
    <w:div w:id="703486216">
      <w:bodyDiv w:val="1"/>
      <w:marLeft w:val="0"/>
      <w:marRight w:val="0"/>
      <w:marTop w:val="0"/>
      <w:marBottom w:val="0"/>
      <w:divBdr>
        <w:top w:val="none" w:sz="0" w:space="0" w:color="auto"/>
        <w:left w:val="none" w:sz="0" w:space="0" w:color="auto"/>
        <w:bottom w:val="none" w:sz="0" w:space="0" w:color="auto"/>
        <w:right w:val="none" w:sz="0" w:space="0" w:color="auto"/>
      </w:divBdr>
    </w:div>
    <w:div w:id="788934622">
      <w:bodyDiv w:val="1"/>
      <w:marLeft w:val="0"/>
      <w:marRight w:val="0"/>
      <w:marTop w:val="0"/>
      <w:marBottom w:val="0"/>
      <w:divBdr>
        <w:top w:val="none" w:sz="0" w:space="0" w:color="auto"/>
        <w:left w:val="none" w:sz="0" w:space="0" w:color="auto"/>
        <w:bottom w:val="none" w:sz="0" w:space="0" w:color="auto"/>
        <w:right w:val="none" w:sz="0" w:space="0" w:color="auto"/>
      </w:divBdr>
    </w:div>
    <w:div w:id="1509562964">
      <w:bodyDiv w:val="1"/>
      <w:marLeft w:val="0"/>
      <w:marRight w:val="0"/>
      <w:marTop w:val="0"/>
      <w:marBottom w:val="0"/>
      <w:divBdr>
        <w:top w:val="none" w:sz="0" w:space="0" w:color="auto"/>
        <w:left w:val="none" w:sz="0" w:space="0" w:color="auto"/>
        <w:bottom w:val="none" w:sz="0" w:space="0" w:color="auto"/>
        <w:right w:val="none" w:sz="0" w:space="0" w:color="auto"/>
      </w:divBdr>
    </w:div>
    <w:div w:id="1527869999">
      <w:bodyDiv w:val="1"/>
      <w:marLeft w:val="0"/>
      <w:marRight w:val="0"/>
      <w:marTop w:val="0"/>
      <w:marBottom w:val="0"/>
      <w:divBdr>
        <w:top w:val="none" w:sz="0" w:space="0" w:color="auto"/>
        <w:left w:val="none" w:sz="0" w:space="0" w:color="auto"/>
        <w:bottom w:val="none" w:sz="0" w:space="0" w:color="auto"/>
        <w:right w:val="none" w:sz="0" w:space="0" w:color="auto"/>
      </w:divBdr>
    </w:div>
    <w:div w:id="1700350331">
      <w:bodyDiv w:val="1"/>
      <w:marLeft w:val="0"/>
      <w:marRight w:val="0"/>
      <w:marTop w:val="0"/>
      <w:marBottom w:val="0"/>
      <w:divBdr>
        <w:top w:val="none" w:sz="0" w:space="0" w:color="auto"/>
        <w:left w:val="none" w:sz="0" w:space="0" w:color="auto"/>
        <w:bottom w:val="none" w:sz="0" w:space="0" w:color="auto"/>
        <w:right w:val="none" w:sz="0" w:space="0" w:color="auto"/>
      </w:divBdr>
    </w:div>
    <w:div w:id="2062896487">
      <w:bodyDiv w:val="1"/>
      <w:marLeft w:val="0"/>
      <w:marRight w:val="0"/>
      <w:marTop w:val="0"/>
      <w:marBottom w:val="0"/>
      <w:divBdr>
        <w:top w:val="none" w:sz="0" w:space="0" w:color="auto"/>
        <w:left w:val="none" w:sz="0" w:space="0" w:color="auto"/>
        <w:bottom w:val="none" w:sz="0" w:space="0" w:color="auto"/>
        <w:right w:val="none" w:sz="0" w:space="0" w:color="auto"/>
      </w:divBdr>
      <w:divsChild>
        <w:div w:id="966199985">
          <w:marLeft w:val="0"/>
          <w:marRight w:val="0"/>
          <w:marTop w:val="0"/>
          <w:marBottom w:val="0"/>
          <w:divBdr>
            <w:top w:val="none" w:sz="0" w:space="0" w:color="auto"/>
            <w:left w:val="none" w:sz="0" w:space="0" w:color="auto"/>
            <w:bottom w:val="none" w:sz="0" w:space="0" w:color="auto"/>
            <w:right w:val="none" w:sz="0" w:space="0" w:color="auto"/>
          </w:divBdr>
        </w:div>
        <w:div w:id="696076578">
          <w:marLeft w:val="0"/>
          <w:marRight w:val="0"/>
          <w:marTop w:val="0"/>
          <w:marBottom w:val="0"/>
          <w:divBdr>
            <w:top w:val="none" w:sz="0" w:space="0" w:color="auto"/>
            <w:left w:val="none" w:sz="0" w:space="0" w:color="auto"/>
            <w:bottom w:val="none" w:sz="0" w:space="0" w:color="auto"/>
            <w:right w:val="none" w:sz="0" w:space="0" w:color="auto"/>
          </w:divBdr>
        </w:div>
        <w:div w:id="825778827">
          <w:marLeft w:val="0"/>
          <w:marRight w:val="0"/>
          <w:marTop w:val="0"/>
          <w:marBottom w:val="0"/>
          <w:divBdr>
            <w:top w:val="none" w:sz="0" w:space="0" w:color="auto"/>
            <w:left w:val="none" w:sz="0" w:space="0" w:color="auto"/>
            <w:bottom w:val="none" w:sz="0" w:space="0" w:color="auto"/>
            <w:right w:val="none" w:sz="0" w:space="0" w:color="auto"/>
          </w:divBdr>
        </w:div>
        <w:div w:id="463739792">
          <w:marLeft w:val="0"/>
          <w:marRight w:val="0"/>
          <w:marTop w:val="0"/>
          <w:marBottom w:val="0"/>
          <w:divBdr>
            <w:top w:val="none" w:sz="0" w:space="0" w:color="auto"/>
            <w:left w:val="none" w:sz="0" w:space="0" w:color="auto"/>
            <w:bottom w:val="none" w:sz="0" w:space="0" w:color="auto"/>
            <w:right w:val="none" w:sz="0" w:space="0" w:color="auto"/>
          </w:divBdr>
        </w:div>
        <w:div w:id="20915391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med-wroc.logintrade.net" TargetMode="External"/><Relationship Id="rId18" Type="http://schemas.openxmlformats.org/officeDocument/2006/relationships/hyperlink" Target="https://umed-wroc.logintrade.net" TargetMode="External"/><Relationship Id="rId26" Type="http://schemas.openxmlformats.org/officeDocument/2006/relationships/hyperlink" Target="https://pl.wikipedia.org/w/index.php?title=World_Health_Federation&amp;action=edit&amp;redlink=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med-wroc.logintrade.net" TargetMode="External"/><Relationship Id="rId17" Type="http://schemas.openxmlformats.org/officeDocument/2006/relationships/hyperlink" Target="https://umed-wroc.logintrade.net" TargetMode="External"/><Relationship Id="rId25" Type="http://schemas.openxmlformats.org/officeDocument/2006/relationships/hyperlink" Target="http://www.pip.gov.pl/html/pl/prewencja/wypadki/88110013.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med-wroc.logintrade.net/rejestracja/"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ed-wroc.logintrade.net"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hyperlink" Target="mailto:milosz.bokrzycki@umed.wroc.pl" TargetMode="Externa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hyperlink" Target="http://www.umed.wroc.pl" TargetMode="External"/><Relationship Id="rId22" Type="http://schemas.openxmlformats.org/officeDocument/2006/relationships/footer" Target="footer2.xml"/><Relationship Id="rId27" Type="http://schemas.openxmlformats.org/officeDocument/2006/relationships/hyperlink" Target="https://pl.wikipedia.org/w/index.php?title=World_Health_Federation&amp;action=edit&amp;redlink=1" TargetMode="External"/><Relationship Id="rId30"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C543-2C0D-433D-8DC6-853AEE61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18172</Words>
  <Characters>109036</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126955</CharactersWithSpaces>
  <SharedDoc>false</SharedDoc>
  <HLinks>
    <vt:vector size="144" baseType="variant">
      <vt:variant>
        <vt:i4>2359303</vt:i4>
      </vt:variant>
      <vt:variant>
        <vt:i4>126</vt:i4>
      </vt:variant>
      <vt:variant>
        <vt:i4>0</vt:i4>
      </vt:variant>
      <vt:variant>
        <vt:i4>5</vt:i4>
      </vt:variant>
      <vt:variant>
        <vt:lpwstr>mailto:piu@grodzisk.pl</vt:lpwstr>
      </vt:variant>
      <vt:variant>
        <vt:lpwstr/>
      </vt:variant>
      <vt:variant>
        <vt:i4>1376259</vt:i4>
      </vt:variant>
      <vt:variant>
        <vt:i4>119</vt:i4>
      </vt:variant>
      <vt:variant>
        <vt:i4>0</vt:i4>
      </vt:variant>
      <vt:variant>
        <vt:i4>5</vt:i4>
      </vt:variant>
      <vt:variant>
        <vt:lpwstr/>
      </vt:variant>
      <vt:variant>
        <vt:lpwstr>_Toc333869104</vt:lpwstr>
      </vt:variant>
      <vt:variant>
        <vt:i4>1376260</vt:i4>
      </vt:variant>
      <vt:variant>
        <vt:i4>113</vt:i4>
      </vt:variant>
      <vt:variant>
        <vt:i4>0</vt:i4>
      </vt:variant>
      <vt:variant>
        <vt:i4>5</vt:i4>
      </vt:variant>
      <vt:variant>
        <vt:lpwstr/>
      </vt:variant>
      <vt:variant>
        <vt:lpwstr>_Toc333869103</vt:lpwstr>
      </vt:variant>
      <vt:variant>
        <vt:i4>1376261</vt:i4>
      </vt:variant>
      <vt:variant>
        <vt:i4>107</vt:i4>
      </vt:variant>
      <vt:variant>
        <vt:i4>0</vt:i4>
      </vt:variant>
      <vt:variant>
        <vt:i4>5</vt:i4>
      </vt:variant>
      <vt:variant>
        <vt:lpwstr/>
      </vt:variant>
      <vt:variant>
        <vt:lpwstr>_Toc333869102</vt:lpwstr>
      </vt:variant>
      <vt:variant>
        <vt:i4>1376262</vt:i4>
      </vt:variant>
      <vt:variant>
        <vt:i4>104</vt:i4>
      </vt:variant>
      <vt:variant>
        <vt:i4>0</vt:i4>
      </vt:variant>
      <vt:variant>
        <vt:i4>5</vt:i4>
      </vt:variant>
      <vt:variant>
        <vt:lpwstr/>
      </vt:variant>
      <vt:variant>
        <vt:lpwstr>_Toc333869101</vt:lpwstr>
      </vt:variant>
      <vt:variant>
        <vt:i4>1376263</vt:i4>
      </vt:variant>
      <vt:variant>
        <vt:i4>101</vt:i4>
      </vt:variant>
      <vt:variant>
        <vt:i4>0</vt:i4>
      </vt:variant>
      <vt:variant>
        <vt:i4>5</vt:i4>
      </vt:variant>
      <vt:variant>
        <vt:lpwstr/>
      </vt:variant>
      <vt:variant>
        <vt:lpwstr>_Toc333869100</vt:lpwstr>
      </vt:variant>
      <vt:variant>
        <vt:i4>1835023</vt:i4>
      </vt:variant>
      <vt:variant>
        <vt:i4>98</vt:i4>
      </vt:variant>
      <vt:variant>
        <vt:i4>0</vt:i4>
      </vt:variant>
      <vt:variant>
        <vt:i4>5</vt:i4>
      </vt:variant>
      <vt:variant>
        <vt:lpwstr/>
      </vt:variant>
      <vt:variant>
        <vt:lpwstr>_Toc333869099</vt:lpwstr>
      </vt:variant>
      <vt:variant>
        <vt:i4>1835022</vt:i4>
      </vt:variant>
      <vt:variant>
        <vt:i4>95</vt:i4>
      </vt:variant>
      <vt:variant>
        <vt:i4>0</vt:i4>
      </vt:variant>
      <vt:variant>
        <vt:i4>5</vt:i4>
      </vt:variant>
      <vt:variant>
        <vt:lpwstr/>
      </vt:variant>
      <vt:variant>
        <vt:lpwstr>_Toc333869098</vt:lpwstr>
      </vt:variant>
      <vt:variant>
        <vt:i4>1835009</vt:i4>
      </vt:variant>
      <vt:variant>
        <vt:i4>89</vt:i4>
      </vt:variant>
      <vt:variant>
        <vt:i4>0</vt:i4>
      </vt:variant>
      <vt:variant>
        <vt:i4>5</vt:i4>
      </vt:variant>
      <vt:variant>
        <vt:lpwstr/>
      </vt:variant>
      <vt:variant>
        <vt:lpwstr>_Toc333869097</vt:lpwstr>
      </vt:variant>
      <vt:variant>
        <vt:i4>1835008</vt:i4>
      </vt:variant>
      <vt:variant>
        <vt:i4>83</vt:i4>
      </vt:variant>
      <vt:variant>
        <vt:i4>0</vt:i4>
      </vt:variant>
      <vt:variant>
        <vt:i4>5</vt:i4>
      </vt:variant>
      <vt:variant>
        <vt:lpwstr/>
      </vt:variant>
      <vt:variant>
        <vt:lpwstr>_Toc333869096</vt:lpwstr>
      </vt:variant>
      <vt:variant>
        <vt:i4>1835011</vt:i4>
      </vt:variant>
      <vt:variant>
        <vt:i4>77</vt:i4>
      </vt:variant>
      <vt:variant>
        <vt:i4>0</vt:i4>
      </vt:variant>
      <vt:variant>
        <vt:i4>5</vt:i4>
      </vt:variant>
      <vt:variant>
        <vt:lpwstr/>
      </vt:variant>
      <vt:variant>
        <vt:lpwstr>_Toc333869095</vt:lpwstr>
      </vt:variant>
      <vt:variant>
        <vt:i4>1835010</vt:i4>
      </vt:variant>
      <vt:variant>
        <vt:i4>71</vt:i4>
      </vt:variant>
      <vt:variant>
        <vt:i4>0</vt:i4>
      </vt:variant>
      <vt:variant>
        <vt:i4>5</vt:i4>
      </vt:variant>
      <vt:variant>
        <vt:lpwstr/>
      </vt:variant>
      <vt:variant>
        <vt:lpwstr>_Toc333869094</vt:lpwstr>
      </vt:variant>
      <vt:variant>
        <vt:i4>1835013</vt:i4>
      </vt:variant>
      <vt:variant>
        <vt:i4>65</vt:i4>
      </vt:variant>
      <vt:variant>
        <vt:i4>0</vt:i4>
      </vt:variant>
      <vt:variant>
        <vt:i4>5</vt:i4>
      </vt:variant>
      <vt:variant>
        <vt:lpwstr/>
      </vt:variant>
      <vt:variant>
        <vt:lpwstr>_Toc333869093</vt:lpwstr>
      </vt:variant>
      <vt:variant>
        <vt:i4>1835012</vt:i4>
      </vt:variant>
      <vt:variant>
        <vt:i4>59</vt:i4>
      </vt:variant>
      <vt:variant>
        <vt:i4>0</vt:i4>
      </vt:variant>
      <vt:variant>
        <vt:i4>5</vt:i4>
      </vt:variant>
      <vt:variant>
        <vt:lpwstr/>
      </vt:variant>
      <vt:variant>
        <vt:lpwstr>_Toc333869092</vt:lpwstr>
      </vt:variant>
      <vt:variant>
        <vt:i4>1835015</vt:i4>
      </vt:variant>
      <vt:variant>
        <vt:i4>53</vt:i4>
      </vt:variant>
      <vt:variant>
        <vt:i4>0</vt:i4>
      </vt:variant>
      <vt:variant>
        <vt:i4>5</vt:i4>
      </vt:variant>
      <vt:variant>
        <vt:lpwstr/>
      </vt:variant>
      <vt:variant>
        <vt:lpwstr>_Toc333869091</vt:lpwstr>
      </vt:variant>
      <vt:variant>
        <vt:i4>1835014</vt:i4>
      </vt:variant>
      <vt:variant>
        <vt:i4>47</vt:i4>
      </vt:variant>
      <vt:variant>
        <vt:i4>0</vt:i4>
      </vt:variant>
      <vt:variant>
        <vt:i4>5</vt:i4>
      </vt:variant>
      <vt:variant>
        <vt:lpwstr/>
      </vt:variant>
      <vt:variant>
        <vt:lpwstr>_Toc333869090</vt:lpwstr>
      </vt:variant>
      <vt:variant>
        <vt:i4>1900559</vt:i4>
      </vt:variant>
      <vt:variant>
        <vt:i4>41</vt:i4>
      </vt:variant>
      <vt:variant>
        <vt:i4>0</vt:i4>
      </vt:variant>
      <vt:variant>
        <vt:i4>5</vt:i4>
      </vt:variant>
      <vt:variant>
        <vt:lpwstr/>
      </vt:variant>
      <vt:variant>
        <vt:lpwstr>_Toc333869089</vt:lpwstr>
      </vt:variant>
      <vt:variant>
        <vt:i4>1900558</vt:i4>
      </vt:variant>
      <vt:variant>
        <vt:i4>35</vt:i4>
      </vt:variant>
      <vt:variant>
        <vt:i4>0</vt:i4>
      </vt:variant>
      <vt:variant>
        <vt:i4>5</vt:i4>
      </vt:variant>
      <vt:variant>
        <vt:lpwstr/>
      </vt:variant>
      <vt:variant>
        <vt:lpwstr>_Toc333869088</vt:lpwstr>
      </vt:variant>
      <vt:variant>
        <vt:i4>1900545</vt:i4>
      </vt:variant>
      <vt:variant>
        <vt:i4>32</vt:i4>
      </vt:variant>
      <vt:variant>
        <vt:i4>0</vt:i4>
      </vt:variant>
      <vt:variant>
        <vt:i4>5</vt:i4>
      </vt:variant>
      <vt:variant>
        <vt:lpwstr/>
      </vt:variant>
      <vt:variant>
        <vt:lpwstr>_Toc333869087</vt:lpwstr>
      </vt:variant>
      <vt:variant>
        <vt:i4>1900544</vt:i4>
      </vt:variant>
      <vt:variant>
        <vt:i4>26</vt:i4>
      </vt:variant>
      <vt:variant>
        <vt:i4>0</vt:i4>
      </vt:variant>
      <vt:variant>
        <vt:i4>5</vt:i4>
      </vt:variant>
      <vt:variant>
        <vt:lpwstr/>
      </vt:variant>
      <vt:variant>
        <vt:lpwstr>_Toc333869086</vt:lpwstr>
      </vt:variant>
      <vt:variant>
        <vt:i4>1900547</vt:i4>
      </vt:variant>
      <vt:variant>
        <vt:i4>20</vt:i4>
      </vt:variant>
      <vt:variant>
        <vt:i4>0</vt:i4>
      </vt:variant>
      <vt:variant>
        <vt:i4>5</vt:i4>
      </vt:variant>
      <vt:variant>
        <vt:lpwstr/>
      </vt:variant>
      <vt:variant>
        <vt:lpwstr>_Toc333869085</vt:lpwstr>
      </vt:variant>
      <vt:variant>
        <vt:i4>1900546</vt:i4>
      </vt:variant>
      <vt:variant>
        <vt:i4>14</vt:i4>
      </vt:variant>
      <vt:variant>
        <vt:i4>0</vt:i4>
      </vt:variant>
      <vt:variant>
        <vt:i4>5</vt:i4>
      </vt:variant>
      <vt:variant>
        <vt:lpwstr/>
      </vt:variant>
      <vt:variant>
        <vt:lpwstr>_Toc333869084</vt:lpwstr>
      </vt:variant>
      <vt:variant>
        <vt:i4>1900549</vt:i4>
      </vt:variant>
      <vt:variant>
        <vt:i4>8</vt:i4>
      </vt:variant>
      <vt:variant>
        <vt:i4>0</vt:i4>
      </vt:variant>
      <vt:variant>
        <vt:i4>5</vt:i4>
      </vt:variant>
      <vt:variant>
        <vt:lpwstr/>
      </vt:variant>
      <vt:variant>
        <vt:lpwstr>_Toc333869083</vt:lpwstr>
      </vt:variant>
      <vt:variant>
        <vt:i4>1900548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6</cp:revision>
  <cp:lastPrinted>2014-05-19T12:24:00Z</cp:lastPrinted>
  <dcterms:created xsi:type="dcterms:W3CDTF">2019-03-27T13:00:00Z</dcterms:created>
  <dcterms:modified xsi:type="dcterms:W3CDTF">2019-03-27T13:05:00Z</dcterms:modified>
</cp:coreProperties>
</file>