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A31AB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</w:t>
      </w:r>
      <w:r w:rsidR="000543E9">
        <w:rPr>
          <w:rFonts w:ascii="Verdana" w:hAnsi="Verdana"/>
          <w:b/>
          <w:color w:val="000000" w:themeColor="text1"/>
          <w:sz w:val="18"/>
          <w:szCs w:val="18"/>
        </w:rPr>
        <w:t xml:space="preserve">Z / PN -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</w:t>
      </w:r>
      <w:r w:rsidR="009C5059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 w:rsidR="00F65A0D">
        <w:rPr>
          <w:rFonts w:ascii="Verdana" w:hAnsi="Verdana"/>
          <w:b/>
          <w:color w:val="000000" w:themeColor="text1"/>
          <w:sz w:val="18"/>
          <w:szCs w:val="18"/>
        </w:rPr>
        <w:t>15</w:t>
      </w:r>
      <w:r w:rsidR="002F3810"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321915">
        <w:rPr>
          <w:rFonts w:ascii="Verdana" w:hAnsi="Verdana"/>
          <w:b/>
          <w:color w:val="000000" w:themeColor="text1"/>
          <w:sz w:val="18"/>
          <w:szCs w:val="18"/>
        </w:rPr>
        <w:t>2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Default="009867AB">
      <w:pPr>
        <w:ind w:left="360" w:right="-360" w:hanging="360"/>
        <w:rPr>
          <w:rFonts w:ascii="Verdana" w:hAnsi="Verdana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Część A – Sukcesywna dostawa i montaż części i akcesoriów komputerowych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F65A0D" w:rsidRPr="00F65A0D" w:rsidRDefault="00F65A0D" w:rsidP="00F65A0D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  <w:r w:rsidRPr="00F65A0D">
        <w:rPr>
          <w:rFonts w:ascii="Verdana" w:hAnsi="Verdana"/>
          <w:b/>
          <w:color w:val="auto"/>
          <w:sz w:val="18"/>
          <w:szCs w:val="18"/>
        </w:rPr>
        <w:t>INFORMACJA O PONOWNYM WYBORZE NAJKORZYSTNIEJSZEJ OFERTY</w:t>
      </w:r>
    </w:p>
    <w:p w:rsidR="00F65A0D" w:rsidRPr="00F65A0D" w:rsidRDefault="00F65A0D" w:rsidP="00F65A0D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65A0D" w:rsidRPr="00F65A0D" w:rsidRDefault="00F65A0D" w:rsidP="00F65A0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65A0D">
        <w:rPr>
          <w:rFonts w:ascii="Verdana" w:hAnsi="Verdana"/>
          <w:b/>
          <w:color w:val="auto"/>
          <w:sz w:val="18"/>
          <w:szCs w:val="18"/>
          <w:lang w:bidi="pl-PL"/>
        </w:rPr>
        <w:t xml:space="preserve">Po powtórzeniu czynności badania i oceny ofert </w:t>
      </w:r>
      <w:r w:rsidRPr="00F65A0D">
        <w:rPr>
          <w:rFonts w:ascii="Verdana" w:hAnsi="Verdana"/>
          <w:color w:val="auto"/>
          <w:sz w:val="18"/>
          <w:szCs w:val="18"/>
          <w:lang w:bidi="pl-PL"/>
        </w:rPr>
        <w:t>Zamawiający, z</w:t>
      </w:r>
      <w:r w:rsidRPr="00F65A0D">
        <w:rPr>
          <w:rFonts w:ascii="Verdana" w:hAnsi="Verdana"/>
          <w:color w:val="auto"/>
          <w:sz w:val="18"/>
          <w:szCs w:val="18"/>
        </w:rPr>
        <w:t>godnie z art. 92 Prawa zamówień publicznych (</w:t>
      </w:r>
      <w:proofErr w:type="spellStart"/>
      <w:r w:rsidRPr="00F65A0D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65A0D">
        <w:rPr>
          <w:rFonts w:ascii="Verdana" w:hAnsi="Verdana"/>
          <w:color w:val="auto"/>
          <w:sz w:val="18"/>
          <w:szCs w:val="18"/>
        </w:rPr>
        <w:t>), zawiadamia o</w:t>
      </w:r>
      <w:r w:rsidRPr="00F65A0D">
        <w:rPr>
          <w:rFonts w:ascii="Verdana" w:hAnsi="Verdana"/>
          <w:b/>
          <w:bCs/>
          <w:color w:val="auto"/>
          <w:sz w:val="18"/>
          <w:szCs w:val="18"/>
        </w:rPr>
        <w:t xml:space="preserve"> wyniku ww. postępowania.</w:t>
      </w:r>
    </w:p>
    <w:p w:rsidR="00F65A0D" w:rsidRDefault="00F65A0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color w:val="auto"/>
          <w:sz w:val="18"/>
          <w:szCs w:val="18"/>
        </w:rPr>
        <w:t>Cena realizacji przedmiotu zamówienia – 60 %,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zwykłego (w dni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ach roboczych)–nie dłuższy niż 8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roboczych</w:t>
      </w:r>
      <w:r w:rsidRPr="007E1B60">
        <w:rPr>
          <w:rFonts w:ascii="Verdana" w:hAnsi="Verdana"/>
          <w:color w:val="auto"/>
          <w:sz w:val="18"/>
          <w:szCs w:val="18"/>
        </w:rPr>
        <w:t>–20%,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pilnego (w dniac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h roboczych) - nie dłuższy niż 4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robocze</w:t>
      </w:r>
      <w:r w:rsidRPr="007E1B60">
        <w:rPr>
          <w:rFonts w:ascii="Verdana" w:hAnsi="Verdana"/>
          <w:color w:val="auto"/>
          <w:sz w:val="18"/>
          <w:szCs w:val="18"/>
        </w:rPr>
        <w:t xml:space="preserve"> – 20 %.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33665" w:rsidRPr="00933665" w:rsidRDefault="00933665" w:rsidP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  <w:r w:rsidRPr="00933665">
        <w:rPr>
          <w:rFonts w:ascii="Verdana" w:hAnsi="Verdana"/>
          <w:b/>
          <w:sz w:val="18"/>
          <w:szCs w:val="18"/>
          <w:u w:val="single"/>
        </w:rPr>
        <w:t>Część A – Sukcesywna dostawa i montaż części i akcesoriów komputerowych</w:t>
      </w:r>
    </w:p>
    <w:p w:rsidR="00933665" w:rsidRDefault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75"/>
        <w:gridCol w:w="1701"/>
        <w:gridCol w:w="1842"/>
        <w:gridCol w:w="1843"/>
        <w:gridCol w:w="1276"/>
      </w:tblGrid>
      <w:tr w:rsidR="00CE692E" w:rsidTr="003E64B6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6363E4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CE692E" w:rsidRP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(w dniach </w:t>
            </w:r>
            <w:r w:rsidR="003E64B6">
              <w:rPr>
                <w:rFonts w:ascii="Verdana" w:hAnsi="Verdana"/>
                <w:bCs/>
                <w:color w:val="000000"/>
                <w:sz w:val="16"/>
                <w:szCs w:val="16"/>
              </w:rPr>
              <w:t>r</w:t>
            </w: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CE692E" w:rsidRP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A31AB9" w:rsidTr="003E64B6">
        <w:trPr>
          <w:trHeight w:val="147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Maciej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Kuźlik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 prowadzący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Web-Profit Maciej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Kuźlik</w:t>
            </w:r>
            <w:proofErr w:type="spellEnd"/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Spokojna 18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41-940 Piekary Śląskie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103 024,19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58,91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7E1B60" w:rsidRDefault="00A31AB9" w:rsidP="00A31AB9">
            <w:pPr>
              <w:spacing w:after="120"/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98,91</w:t>
            </w:r>
            <w:r w:rsidRPr="00CD57C5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pkt</w:t>
            </w:r>
            <w:r w:rsidRPr="00CD57C5">
              <w:rPr>
                <w:rFonts w:ascii="Verdana" w:hAnsi="Verdana"/>
                <w:color w:val="auto"/>
                <w:sz w:val="18"/>
                <w:szCs w:val="18"/>
              </w:rPr>
              <w:t>.</w:t>
            </w:r>
          </w:p>
        </w:tc>
      </w:tr>
      <w:tr w:rsidR="00A31AB9" w:rsidTr="003E64B6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Lucyna Młot prowadząca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IT Consulting Lucyna Młot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Kazimierska 13/1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51-657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172 113,90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35,26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136D74" w:rsidP="00136D74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uto"/>
                <w:sz w:val="18"/>
                <w:szCs w:val="18"/>
              </w:rPr>
              <w:t>75,26</w:t>
            </w:r>
            <w:r w:rsidR="00A31AB9" w:rsidRPr="00CD57C5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A31AB9" w:rsidTr="003E64B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IT KING Sp. z o.o.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Jana Pawła II 7/12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55-011 Siechnice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104 660,5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</w:t>
            </w: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:rsidR="00A31AB9" w:rsidRPr="007D4BF6" w:rsidRDefault="00A31AB9" w:rsidP="007D4BF6">
            <w:pPr>
              <w:pStyle w:val="Gwka"/>
              <w:tabs>
                <w:tab w:val="right" w:pos="9356"/>
              </w:tabs>
              <w:snapToGrid w:val="0"/>
              <w:ind w:left="-60" w:right="-7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(po poprawieniu oczywistej</w:t>
            </w: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2"/>
                <w:szCs w:val="12"/>
              </w:rPr>
              <w:t xml:space="preserve"> </w:t>
            </w:r>
            <w:r w:rsidRPr="007D4BF6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omyłki rachunkowej)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</w:pPr>
          </w:p>
          <w:p w:rsidR="00A31AB9" w:rsidRPr="007D4BF6" w:rsidRDefault="007D4BF6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7D4BF6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57,99 pkt.</w:t>
            </w: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2"/>
                <w:szCs w:val="12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D0A31" w:rsidRDefault="00A31AB9" w:rsidP="00DD0A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4"/>
                <w:szCs w:val="14"/>
              </w:rPr>
            </w:pPr>
          </w:p>
          <w:p w:rsidR="00A31AB9" w:rsidRPr="00CD57C5" w:rsidRDefault="00A31AB9" w:rsidP="00DD0A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DD0A31" w:rsidRDefault="00DD0A31" w:rsidP="007D4BF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31AB9" w:rsidRPr="00CD57C5" w:rsidRDefault="007D4BF6" w:rsidP="007D4BF6">
            <w:pPr>
              <w:spacing w:after="120"/>
              <w:ind w:right="-97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97,99 pkt.</w:t>
            </w:r>
          </w:p>
        </w:tc>
      </w:tr>
      <w:tr w:rsidR="00A31AB9" w:rsidTr="003E64B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99531D" w:rsidRDefault="00A31AB9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GVC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>Tax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</w:rPr>
              <w:t xml:space="preserve"> Sławomir Sobecki, Maciej Wolański Sp. jawna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ul. Kościuszki 178/1B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101 147,82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 pkt.</w:t>
            </w: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100,00 pkt.</w:t>
            </w:r>
          </w:p>
        </w:tc>
      </w:tr>
      <w:tr w:rsidR="00A31AB9" w:rsidTr="003E64B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Maciej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Laskowski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Pr="00A31AB9">
              <w:rPr>
                <w:rFonts w:ascii="Verdana" w:hAnsi="Verdana" w:cs="Verdana"/>
                <w:b/>
                <w:sz w:val="18"/>
                <w:szCs w:val="18"/>
              </w:rPr>
              <w:t>prowadzący działalność gospodarczą pod nazwą: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ATUT KOMPUTER 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Maciej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Laskowski</w:t>
            </w:r>
            <w:proofErr w:type="spellEnd"/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Ul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Armii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Krajowej</w:t>
            </w:r>
            <w:proofErr w:type="spellEnd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10A/2</w:t>
            </w:r>
          </w:p>
          <w:p w:rsidR="00A31AB9" w:rsidRPr="00A31AB9" w:rsidRDefault="00A31AB9" w:rsidP="00A31AB9">
            <w:pPr>
              <w:snapToGrid w:val="0"/>
              <w:ind w:right="-96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50-541 </w:t>
            </w:r>
            <w:proofErr w:type="spellStart"/>
            <w:r w:rsidRPr="00A31AB9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Wrocław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09 348,23 </w:t>
            </w: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  <w:r w:rsidRPr="00A31AB9">
              <w:rPr>
                <w:rFonts w:ascii="Verdana" w:hAnsi="Verdana" w:cs="Verdana"/>
                <w:bCs/>
                <w:i/>
                <w:iCs/>
                <w:color w:val="auto"/>
                <w:sz w:val="16"/>
                <w:szCs w:val="16"/>
              </w:rPr>
              <w:t>(</w:t>
            </w:r>
            <w:r w:rsidRPr="00DD0A31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po poprawieniu oczywistej omyłki rachunkowej)</w:t>
            </w:r>
          </w:p>
          <w:p w:rsidR="00DD0A31" w:rsidRP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</w:pPr>
          </w:p>
          <w:p w:rsidR="00A31AB9" w:rsidRPr="00D27C34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55,50 pkt.</w:t>
            </w:r>
          </w:p>
          <w:p w:rsidR="00A31AB9" w:rsidRPr="00D27C34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Nagwek"/>
              <w:tabs>
                <w:tab w:val="right" w:pos="9356"/>
              </w:tabs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>4 dni</w:t>
            </w:r>
            <w:r>
              <w:rPr>
                <w:rFonts w:ascii="Verdana" w:hAnsi="Verdana" w:cs="Book Antiqu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31AB9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  <w:p w:rsidR="00A31AB9" w:rsidRPr="00942B53" w:rsidRDefault="00A31AB9" w:rsidP="00A31AB9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0A31" w:rsidRDefault="00DD0A31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31AB9" w:rsidRPr="00CD57C5" w:rsidRDefault="00A31AB9" w:rsidP="00A31AB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CD57C5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1AB9" w:rsidRDefault="00A31AB9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7D4BF6" w:rsidP="00A31AB9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DD0A31" w:rsidRDefault="00DD0A31" w:rsidP="00DD0A31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7D4BF6" w:rsidRDefault="00DD0A31" w:rsidP="00DD0A31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</w:t>
            </w:r>
            <w:r w:rsidR="009665D5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  <w:r w:rsidR="007D4BF6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,50 pkt.</w:t>
            </w:r>
          </w:p>
        </w:tc>
      </w:tr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DD0A31" w:rsidRPr="00DD0A31" w:rsidRDefault="00DD0A31" w:rsidP="00DD0A31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DD0A31">
        <w:rPr>
          <w:rFonts w:ascii="Verdana" w:hAnsi="Verdana"/>
          <w:color w:val="auto"/>
          <w:sz w:val="18"/>
          <w:szCs w:val="18"/>
          <w:lang w:eastAsia="en-US"/>
        </w:rPr>
        <w:t>Żaden z Wykonawców, którzy złożyli ofertę, nie został wykluczony z postępowania.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9C5059" w:rsidRPr="009C5059" w:rsidRDefault="009C5059" w:rsidP="009C5059">
      <w:pPr>
        <w:pStyle w:val="Akapitzlist"/>
        <w:tabs>
          <w:tab w:val="left" w:pos="567"/>
        </w:tabs>
        <w:ind w:left="567" w:right="-97" w:hanging="14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9C5059">
        <w:rPr>
          <w:rFonts w:ascii="Verdana" w:hAnsi="Verdana"/>
          <w:color w:val="auto"/>
          <w:sz w:val="18"/>
          <w:szCs w:val="18"/>
          <w:lang w:eastAsia="en-US"/>
        </w:rPr>
        <w:t>Żadna z ofert złożonych w postępowaniu nie została odrzucona.</w:t>
      </w:r>
    </w:p>
    <w:p w:rsidR="009867AB" w:rsidRPr="00476A44" w:rsidRDefault="009867AB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9C5059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 xml:space="preserve">GVC </w:t>
      </w:r>
      <w:proofErr w:type="spellStart"/>
      <w:r w:rsidRPr="004E40F1">
        <w:rPr>
          <w:rFonts w:ascii="Verdana" w:hAnsi="Verdana"/>
          <w:b/>
          <w:sz w:val="18"/>
          <w:szCs w:val="18"/>
        </w:rPr>
        <w:t>Tax</w:t>
      </w:r>
      <w:proofErr w:type="spellEnd"/>
      <w:r w:rsidRPr="004E40F1">
        <w:rPr>
          <w:rFonts w:ascii="Verdana" w:hAnsi="Verdana"/>
          <w:b/>
          <w:sz w:val="18"/>
          <w:szCs w:val="18"/>
        </w:rPr>
        <w:t xml:space="preserve"> Sławomir Sobecki, Maciej Wolański Sp</w:t>
      </w:r>
      <w:r w:rsidR="00476A44">
        <w:rPr>
          <w:rFonts w:ascii="Verdana" w:hAnsi="Verdana"/>
          <w:b/>
          <w:sz w:val="18"/>
          <w:szCs w:val="18"/>
        </w:rPr>
        <w:t>.</w:t>
      </w:r>
      <w:r w:rsidRPr="004E40F1">
        <w:rPr>
          <w:rFonts w:ascii="Verdana" w:hAnsi="Verdana"/>
          <w:b/>
          <w:sz w:val="18"/>
          <w:szCs w:val="18"/>
        </w:rPr>
        <w:t xml:space="preserve"> jawna</w:t>
      </w: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>Ul. Kościuszki 178/1B</w:t>
      </w:r>
    </w:p>
    <w:p w:rsidR="009867AB" w:rsidRDefault="004E40F1" w:rsidP="004E40F1">
      <w:pPr>
        <w:ind w:right="-97" w:firstLine="426"/>
        <w:rPr>
          <w:rFonts w:ascii="Verdana" w:eastAsia="Calibri" w:hAnsi="Verdana"/>
          <w:b/>
          <w:bCs/>
          <w:iCs/>
          <w:sz w:val="18"/>
          <w:szCs w:val="18"/>
          <w:lang w:eastAsia="en-US"/>
        </w:rPr>
      </w:pPr>
      <w:r w:rsidRPr="004E40F1">
        <w:rPr>
          <w:rFonts w:ascii="Verdana" w:hAnsi="Verdana"/>
          <w:b/>
          <w:sz w:val="18"/>
          <w:szCs w:val="18"/>
        </w:rPr>
        <w:t>50-437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>, a je</w:t>
      </w:r>
      <w:r w:rsidR="00DD0A31">
        <w:rPr>
          <w:rFonts w:ascii="Verdana" w:hAnsi="Verdana" w:cs="Arial"/>
          <w:color w:val="000000"/>
          <w:sz w:val="18"/>
          <w:szCs w:val="18"/>
        </w:rPr>
        <w:t xml:space="preserve">go oferta otrzymała największą liczbę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na podstawie kryteriów opisanych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3B7FEE" w:rsidRDefault="003B7FEE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3E64B6" w:rsidRDefault="003E64B6" w:rsidP="00F56BD0">
      <w:pPr>
        <w:ind w:left="4962" w:hanging="6"/>
        <w:rPr>
          <w:rFonts w:ascii="Verdana" w:hAnsi="Verdana"/>
          <w:sz w:val="18"/>
          <w:szCs w:val="18"/>
        </w:rPr>
      </w:pPr>
    </w:p>
    <w:p w:rsidR="009867AB" w:rsidRDefault="00550173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Kanclerz </w:t>
      </w:r>
      <w:r w:rsidR="006363E4">
        <w:rPr>
          <w:rFonts w:ascii="Verdana" w:hAnsi="Verdana"/>
          <w:sz w:val="18"/>
          <w:szCs w:val="18"/>
        </w:rPr>
        <w:t>Uniwersytetu Medycznego we Wrocławiu</w:t>
      </w:r>
    </w:p>
    <w:p w:rsidR="009867AB" w:rsidRDefault="009867AB">
      <w:pPr>
        <w:ind w:firstLine="5387"/>
        <w:jc w:val="both"/>
        <w:rPr>
          <w:rFonts w:ascii="Verdana" w:hAnsi="Verdana"/>
          <w:sz w:val="18"/>
          <w:szCs w:val="18"/>
        </w:rPr>
      </w:pPr>
    </w:p>
    <w:p w:rsidR="009867AB" w:rsidRDefault="009867AB">
      <w:pPr>
        <w:jc w:val="both"/>
        <w:rPr>
          <w:rFonts w:ascii="Verdana" w:hAnsi="Verdana"/>
          <w:sz w:val="18"/>
          <w:szCs w:val="18"/>
        </w:rPr>
      </w:pPr>
    </w:p>
    <w:p w:rsidR="009867AB" w:rsidRDefault="00F56BD0" w:rsidP="00F56BD0">
      <w:pPr>
        <w:ind w:left="4248" w:firstLine="708"/>
        <w:jc w:val="both"/>
      </w:pPr>
      <w:r>
        <w:rPr>
          <w:rFonts w:ascii="Verdana" w:hAnsi="Verdana"/>
          <w:sz w:val="18"/>
          <w:szCs w:val="18"/>
        </w:rPr>
        <w:t xml:space="preserve">mgr </w:t>
      </w:r>
      <w:r w:rsidR="009174BE">
        <w:rPr>
          <w:rFonts w:ascii="Verdana" w:hAnsi="Verdana"/>
          <w:sz w:val="18"/>
          <w:szCs w:val="18"/>
        </w:rPr>
        <w:t xml:space="preserve">Iwona Janus </w:t>
      </w:r>
      <w:bookmarkStart w:id="0" w:name="_GoBack"/>
      <w:bookmarkEnd w:id="0"/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D6" w:rsidRDefault="007741D6">
      <w:r>
        <w:separator/>
      </w:r>
    </w:p>
  </w:endnote>
  <w:endnote w:type="continuationSeparator" w:id="0">
    <w:p w:rsidR="007741D6" w:rsidRDefault="0077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D6" w:rsidRDefault="007741D6">
      <w:r>
        <w:separator/>
      </w:r>
    </w:p>
  </w:footnote>
  <w:footnote w:type="continuationSeparator" w:id="0">
    <w:p w:rsidR="007741D6" w:rsidRDefault="0077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120D6"/>
    <w:rsid w:val="00045B8C"/>
    <w:rsid w:val="0004629C"/>
    <w:rsid w:val="000543E9"/>
    <w:rsid w:val="0007175F"/>
    <w:rsid w:val="000A5A8B"/>
    <w:rsid w:val="000E1961"/>
    <w:rsid w:val="001127AA"/>
    <w:rsid w:val="00114EA0"/>
    <w:rsid w:val="00136D74"/>
    <w:rsid w:val="00147FAA"/>
    <w:rsid w:val="00184AA3"/>
    <w:rsid w:val="001861F9"/>
    <w:rsid w:val="001A45C9"/>
    <w:rsid w:val="001C7253"/>
    <w:rsid w:val="00200045"/>
    <w:rsid w:val="00203F41"/>
    <w:rsid w:val="00204C6F"/>
    <w:rsid w:val="002646E0"/>
    <w:rsid w:val="002A256F"/>
    <w:rsid w:val="002B56FE"/>
    <w:rsid w:val="002E24A1"/>
    <w:rsid w:val="002F3810"/>
    <w:rsid w:val="00321915"/>
    <w:rsid w:val="0035275D"/>
    <w:rsid w:val="00387770"/>
    <w:rsid w:val="003B4E26"/>
    <w:rsid w:val="003B6515"/>
    <w:rsid w:val="003B7FEE"/>
    <w:rsid w:val="003C2C51"/>
    <w:rsid w:val="003E64B6"/>
    <w:rsid w:val="003E67C6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27094"/>
    <w:rsid w:val="00550173"/>
    <w:rsid w:val="0055749E"/>
    <w:rsid w:val="00591C49"/>
    <w:rsid w:val="00594718"/>
    <w:rsid w:val="005E13EE"/>
    <w:rsid w:val="005F477E"/>
    <w:rsid w:val="0062670C"/>
    <w:rsid w:val="006363E4"/>
    <w:rsid w:val="006B45DB"/>
    <w:rsid w:val="0070413B"/>
    <w:rsid w:val="00716623"/>
    <w:rsid w:val="007741D6"/>
    <w:rsid w:val="007763BB"/>
    <w:rsid w:val="007846EB"/>
    <w:rsid w:val="0078710D"/>
    <w:rsid w:val="0079348B"/>
    <w:rsid w:val="007D4BF6"/>
    <w:rsid w:val="007E1B60"/>
    <w:rsid w:val="007F3EC6"/>
    <w:rsid w:val="007F73C0"/>
    <w:rsid w:val="008110BF"/>
    <w:rsid w:val="008172CB"/>
    <w:rsid w:val="008428B2"/>
    <w:rsid w:val="00852AAA"/>
    <w:rsid w:val="0085320A"/>
    <w:rsid w:val="0086334B"/>
    <w:rsid w:val="0086788E"/>
    <w:rsid w:val="0091414A"/>
    <w:rsid w:val="009174BE"/>
    <w:rsid w:val="009206DE"/>
    <w:rsid w:val="0092546B"/>
    <w:rsid w:val="00933665"/>
    <w:rsid w:val="00933C05"/>
    <w:rsid w:val="00942B53"/>
    <w:rsid w:val="009557E8"/>
    <w:rsid w:val="00956109"/>
    <w:rsid w:val="00956579"/>
    <w:rsid w:val="009665D5"/>
    <w:rsid w:val="00970F59"/>
    <w:rsid w:val="0098389A"/>
    <w:rsid w:val="009867AB"/>
    <w:rsid w:val="0099531D"/>
    <w:rsid w:val="009C04E2"/>
    <w:rsid w:val="009C5059"/>
    <w:rsid w:val="009F504E"/>
    <w:rsid w:val="00A31AB9"/>
    <w:rsid w:val="00A61DDD"/>
    <w:rsid w:val="00AC4885"/>
    <w:rsid w:val="00AC4C58"/>
    <w:rsid w:val="00AE2162"/>
    <w:rsid w:val="00AE71D1"/>
    <w:rsid w:val="00AF6EC5"/>
    <w:rsid w:val="00B3690B"/>
    <w:rsid w:val="00B7429B"/>
    <w:rsid w:val="00B84EB5"/>
    <w:rsid w:val="00BC6674"/>
    <w:rsid w:val="00BF6C86"/>
    <w:rsid w:val="00BF6F5F"/>
    <w:rsid w:val="00C2028D"/>
    <w:rsid w:val="00C22AB3"/>
    <w:rsid w:val="00C22FF0"/>
    <w:rsid w:val="00C86BF0"/>
    <w:rsid w:val="00C96851"/>
    <w:rsid w:val="00CA7574"/>
    <w:rsid w:val="00CA787F"/>
    <w:rsid w:val="00CB24BF"/>
    <w:rsid w:val="00CC4B48"/>
    <w:rsid w:val="00CD57C5"/>
    <w:rsid w:val="00CE692E"/>
    <w:rsid w:val="00DC5C44"/>
    <w:rsid w:val="00DD0A31"/>
    <w:rsid w:val="00E06ED5"/>
    <w:rsid w:val="00E07EAB"/>
    <w:rsid w:val="00E33C63"/>
    <w:rsid w:val="00E736C8"/>
    <w:rsid w:val="00ED2053"/>
    <w:rsid w:val="00ED2BB0"/>
    <w:rsid w:val="00EE689D"/>
    <w:rsid w:val="00F10AB3"/>
    <w:rsid w:val="00F56BD0"/>
    <w:rsid w:val="00F65A0D"/>
    <w:rsid w:val="00F75824"/>
    <w:rsid w:val="00FD6AC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9C505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9D5D-927D-49CB-9FE5-9A493823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4</cp:revision>
  <cp:lastPrinted>2019-01-31T11:41:00Z</cp:lastPrinted>
  <dcterms:created xsi:type="dcterms:W3CDTF">2019-02-15T09:45:00Z</dcterms:created>
  <dcterms:modified xsi:type="dcterms:W3CDTF">2019-02-15T11:27:00Z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