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F4E03" w14:textId="25C0DA70" w:rsidR="004F1573" w:rsidRPr="002735B7" w:rsidRDefault="004F1573" w:rsidP="00EF43EC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Załącznik do </w:t>
      </w:r>
      <w:r w:rsidR="00AD0F84">
        <w:rPr>
          <w:rFonts w:asciiTheme="minorHAnsi" w:hAnsiTheme="minorHAnsi" w:cstheme="minorHAnsi"/>
          <w:sz w:val="20"/>
          <w:szCs w:val="20"/>
        </w:rPr>
        <w:t>U</w:t>
      </w:r>
      <w:r w:rsidR="00C03B5D">
        <w:rPr>
          <w:rFonts w:asciiTheme="minorHAnsi" w:hAnsiTheme="minorHAnsi" w:cstheme="minorHAnsi"/>
          <w:sz w:val="20"/>
          <w:szCs w:val="20"/>
        </w:rPr>
        <w:t xml:space="preserve">chwały nr </w:t>
      </w:r>
      <w:r w:rsidR="006565A2">
        <w:rPr>
          <w:rFonts w:asciiTheme="minorHAnsi" w:hAnsiTheme="minorHAnsi" w:cstheme="minorHAnsi"/>
          <w:sz w:val="20"/>
          <w:szCs w:val="20"/>
        </w:rPr>
        <w:t>2576</w:t>
      </w:r>
      <w:bookmarkStart w:id="0" w:name="_GoBack"/>
      <w:bookmarkEnd w:id="0"/>
    </w:p>
    <w:p w14:paraId="0AC0B49E" w14:textId="77777777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1DDDB79D" w14:textId="113D835E" w:rsidR="004F1573" w:rsidRPr="002735B7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2735B7">
        <w:rPr>
          <w:rFonts w:asciiTheme="minorHAnsi" w:hAnsiTheme="minorHAnsi" w:cstheme="minorHAnsi"/>
          <w:sz w:val="20"/>
          <w:szCs w:val="20"/>
        </w:rPr>
        <w:t xml:space="preserve">z dnia </w:t>
      </w:r>
      <w:r w:rsidR="00EF43EC">
        <w:rPr>
          <w:rFonts w:asciiTheme="minorHAnsi" w:hAnsiTheme="minorHAnsi" w:cstheme="minorHAnsi"/>
          <w:sz w:val="20"/>
          <w:szCs w:val="20"/>
        </w:rPr>
        <w:t>14.02.2024 r.</w:t>
      </w:r>
    </w:p>
    <w:p w14:paraId="099EE035" w14:textId="7A1E1FE7" w:rsidR="00B24CA1" w:rsidRPr="002735B7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Pr="002735B7" w:rsidRDefault="00B24CA1" w:rsidP="00B24CA1">
      <w:pPr>
        <w:jc w:val="center"/>
      </w:pPr>
    </w:p>
    <w:p w14:paraId="7E37BEE7" w14:textId="77777777" w:rsidR="00B24CA1" w:rsidRPr="002735B7" w:rsidRDefault="00B24CA1" w:rsidP="00B24CA1">
      <w:pPr>
        <w:jc w:val="center"/>
      </w:pPr>
    </w:p>
    <w:p w14:paraId="3BA398D8" w14:textId="5E0D16BA" w:rsidR="00B24CA1" w:rsidRPr="002735B7" w:rsidRDefault="00B24CA1" w:rsidP="00B24CA1">
      <w:pPr>
        <w:jc w:val="center"/>
      </w:pPr>
    </w:p>
    <w:p w14:paraId="372DCAE4" w14:textId="72CD6730" w:rsidR="00B24CA1" w:rsidRPr="002735B7" w:rsidRDefault="00B24CA1" w:rsidP="00B24CA1">
      <w:pPr>
        <w:jc w:val="center"/>
      </w:pPr>
    </w:p>
    <w:p w14:paraId="4CFC9EE3" w14:textId="12684D73" w:rsidR="00B24CA1" w:rsidRPr="002735B7" w:rsidRDefault="00B24CA1" w:rsidP="00B24CA1">
      <w:pPr>
        <w:jc w:val="center"/>
      </w:pPr>
    </w:p>
    <w:p w14:paraId="466FE63B" w14:textId="4DE03AC7" w:rsidR="00B24CA1" w:rsidRPr="002735B7" w:rsidRDefault="00B24CA1" w:rsidP="00B24CA1">
      <w:pPr>
        <w:jc w:val="center"/>
      </w:pPr>
    </w:p>
    <w:p w14:paraId="2E3BB9DD" w14:textId="77777777" w:rsidR="00B24CA1" w:rsidRPr="002735B7" w:rsidRDefault="00B24CA1" w:rsidP="00B24CA1">
      <w:pPr>
        <w:jc w:val="center"/>
      </w:pPr>
    </w:p>
    <w:p w14:paraId="0E2B6E83" w14:textId="77777777" w:rsidR="00B24CA1" w:rsidRPr="002735B7" w:rsidRDefault="00B24CA1" w:rsidP="00B24CA1"/>
    <w:p w14:paraId="333B5B7A" w14:textId="77777777" w:rsidR="00B24CA1" w:rsidRPr="002735B7" w:rsidRDefault="00B24CA1" w:rsidP="00B24CA1">
      <w:pPr>
        <w:jc w:val="center"/>
      </w:pPr>
      <w:r w:rsidRPr="002735B7"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Pr="002735B7" w:rsidRDefault="00B24CA1" w:rsidP="00B24CA1">
      <w:pPr>
        <w:jc w:val="center"/>
      </w:pPr>
    </w:p>
    <w:p w14:paraId="02B9A048" w14:textId="77777777" w:rsidR="00B24CA1" w:rsidRPr="002735B7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 w:rsidRPr="002735B7"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Pr="002735B7" w:rsidRDefault="00B24CA1" w:rsidP="00B24CA1">
      <w:pPr>
        <w:jc w:val="center"/>
      </w:pPr>
    </w:p>
    <w:p w14:paraId="7D28AC63" w14:textId="77777777" w:rsidR="00B24CA1" w:rsidRPr="002735B7" w:rsidRDefault="00B24CA1" w:rsidP="00B24CA1">
      <w:pPr>
        <w:jc w:val="center"/>
      </w:pPr>
    </w:p>
    <w:p w14:paraId="1C6A4342" w14:textId="77777777" w:rsidR="00B24CA1" w:rsidRPr="002735B7" w:rsidRDefault="00B24CA1" w:rsidP="00B24CA1">
      <w:pPr>
        <w:jc w:val="center"/>
      </w:pPr>
    </w:p>
    <w:p w14:paraId="33A30708" w14:textId="77777777" w:rsidR="00B24CA1" w:rsidRPr="002735B7" w:rsidRDefault="00B24CA1" w:rsidP="00B24CA1">
      <w:pPr>
        <w:jc w:val="center"/>
      </w:pPr>
    </w:p>
    <w:p w14:paraId="10517F66" w14:textId="77777777" w:rsidR="00B24CA1" w:rsidRPr="002735B7" w:rsidRDefault="00B24CA1" w:rsidP="00B24CA1">
      <w:pPr>
        <w:jc w:val="center"/>
      </w:pPr>
    </w:p>
    <w:p w14:paraId="21911617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2735B7">
        <w:rPr>
          <w:rFonts w:ascii="Times New Roman" w:hAnsi="Times New Roman"/>
          <w:b/>
          <w:sz w:val="24"/>
          <w:szCs w:val="24"/>
        </w:rPr>
        <w:t>Wydział: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f</w:t>
      </w:r>
      <w:r w:rsidR="00327521" w:rsidRPr="002735B7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Kierunek: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</w:t>
      </w:r>
      <w:r w:rsidR="00135A71" w:rsidRPr="002735B7">
        <w:rPr>
          <w:rFonts w:ascii="Times New Roman" w:hAnsi="Times New Roman"/>
          <w:b/>
          <w:sz w:val="24"/>
          <w:szCs w:val="24"/>
        </w:rPr>
        <w:t>d</w:t>
      </w:r>
      <w:r w:rsidR="00327521" w:rsidRPr="002735B7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Poziom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Forma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24D46C9" w:rsidR="00B24CA1" w:rsidRPr="002735B7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Cykl kształcenia:</w:t>
      </w:r>
      <w:r w:rsidR="00327521" w:rsidRPr="002735B7">
        <w:rPr>
          <w:rFonts w:ascii="Times New Roman" w:hAnsi="Times New Roman"/>
          <w:b/>
          <w:sz w:val="24"/>
          <w:szCs w:val="24"/>
        </w:rPr>
        <w:t xml:space="preserve"> 202</w:t>
      </w:r>
      <w:r w:rsidR="00CD1A3A">
        <w:rPr>
          <w:rFonts w:ascii="Times New Roman" w:hAnsi="Times New Roman"/>
          <w:b/>
          <w:sz w:val="24"/>
          <w:szCs w:val="24"/>
        </w:rPr>
        <w:t>4</w:t>
      </w:r>
      <w:r w:rsidR="00327521" w:rsidRPr="002735B7">
        <w:rPr>
          <w:rFonts w:ascii="Times New Roman" w:hAnsi="Times New Roman"/>
          <w:b/>
          <w:sz w:val="24"/>
          <w:szCs w:val="24"/>
        </w:rPr>
        <w:t>-202</w:t>
      </w:r>
      <w:r w:rsidR="00CD1A3A">
        <w:rPr>
          <w:rFonts w:ascii="Times New Roman" w:hAnsi="Times New Roman"/>
          <w:b/>
          <w:sz w:val="24"/>
          <w:szCs w:val="24"/>
        </w:rPr>
        <w:t>6</w:t>
      </w:r>
    </w:p>
    <w:bookmarkEnd w:id="1"/>
    <w:p w14:paraId="7AEB5465" w14:textId="77777777" w:rsidR="00B24CA1" w:rsidRPr="002735B7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Pr="002735B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2735B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2735B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2735B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2735B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2735B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2735B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35B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2735B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2735B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2735B7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2735B7"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2735B7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2735B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oziom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2735B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2735B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FA73B5" w:rsidRPr="002735B7">
              <w:rPr>
                <w:rFonts w:ascii="Times New Roman" w:hAnsi="Times New Roman"/>
              </w:rPr>
              <w:t>rofil kształcenia</w:t>
            </w:r>
            <w:r w:rsidR="00765852" w:rsidRPr="002735B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p</w:t>
            </w:r>
            <w:r w:rsidR="00327521" w:rsidRPr="002735B7">
              <w:rPr>
                <w:rFonts w:ascii="Times New Roman" w:hAnsi="Times New Roman"/>
              </w:rPr>
              <w:t>raktyczny</w:t>
            </w:r>
          </w:p>
        </w:tc>
      </w:tr>
      <w:tr w:rsidR="007A47E9" w:rsidRPr="002735B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f</w:t>
            </w:r>
            <w:r w:rsidR="007A47E9" w:rsidRPr="002735B7">
              <w:rPr>
                <w:rFonts w:ascii="Times New Roman" w:hAnsi="Times New Roman"/>
              </w:rPr>
              <w:t>orma studiów</w:t>
            </w:r>
            <w:r w:rsidR="007A47E9" w:rsidRPr="002735B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2735B7" w:rsidRDefault="00135A7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s</w:t>
            </w:r>
            <w:r w:rsidR="00327521" w:rsidRPr="002735B7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2735B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2735B7" w:rsidRDefault="00680A95" w:rsidP="00911F3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l</w:t>
            </w:r>
            <w:r w:rsidR="007A47E9" w:rsidRPr="002735B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2735B7" w:rsidRDefault="00680A95" w:rsidP="008A2BFB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w</w:t>
            </w:r>
            <w:r w:rsidR="00786F5F" w:rsidRPr="002735B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34FE3B9B" w:rsidR="00B10704" w:rsidRPr="002735B7" w:rsidRDefault="000B1831" w:rsidP="0003203A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6</w:t>
            </w:r>
            <w:r w:rsidR="0003203A"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2735B7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 w:rsidRPr="002735B7">
              <w:rPr>
                <w:rFonts w:ascii="Times New Roman" w:hAnsi="Times New Roman"/>
              </w:rPr>
              <w:t>k</w:t>
            </w:r>
            <w:r w:rsidR="00786F5F" w:rsidRPr="002735B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2735B7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735B7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2223975E" w:rsidR="00390319" w:rsidRPr="00B11D33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B11D33">
        <w:rPr>
          <w:rFonts w:ascii="Times New Roman" w:hAnsi="Times New Roman"/>
          <w:b/>
          <w:sz w:val="24"/>
          <w:szCs w:val="24"/>
        </w:rPr>
        <w:t>kształcenia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 xml:space="preserve"> – 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B11D33">
        <w:rPr>
          <w:rFonts w:ascii="Times New Roman" w:hAnsi="Times New Roman"/>
          <w:b/>
          <w:sz w:val="24"/>
          <w:szCs w:val="24"/>
        </w:rPr>
        <w:t>/20</w:t>
      </w:r>
      <w:r w:rsidR="003479FA" w:rsidRPr="00B11D33">
        <w:rPr>
          <w:rFonts w:ascii="Times New Roman" w:hAnsi="Times New Roman"/>
          <w:b/>
          <w:sz w:val="24"/>
          <w:szCs w:val="24"/>
        </w:rPr>
        <w:t>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0F808A42" w14:textId="6DC45F2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B11D33">
        <w:rPr>
          <w:rFonts w:ascii="Times New Roman" w:hAnsi="Times New Roman"/>
          <w:b/>
          <w:sz w:val="24"/>
          <w:szCs w:val="24"/>
        </w:rPr>
        <w:t>Rok akademicki</w:t>
      </w:r>
      <w:r w:rsidR="003479FA" w:rsidRPr="00B11D33">
        <w:rPr>
          <w:rFonts w:ascii="Times New Roman" w:hAnsi="Times New Roman"/>
          <w:b/>
          <w:sz w:val="24"/>
          <w:szCs w:val="24"/>
        </w:rPr>
        <w:t xml:space="preserve">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="003479FA" w:rsidRPr="00B11D33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</w:p>
    <w:p w14:paraId="498B93DB" w14:textId="50DCC11F" w:rsidR="00FA67F8" w:rsidRDefault="00390319" w:rsidP="008134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3FE99369" w14:textId="77777777" w:rsidR="00813486" w:rsidRPr="000120DB" w:rsidRDefault="00813486" w:rsidP="00813486">
      <w:pPr>
        <w:jc w:val="center"/>
        <w:rPr>
          <w:rFonts w:ascii="Times New Roman" w:hAnsi="Times New Roman"/>
          <w:b/>
          <w:szCs w:val="24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992"/>
        <w:gridCol w:w="992"/>
        <w:gridCol w:w="851"/>
        <w:gridCol w:w="850"/>
        <w:gridCol w:w="992"/>
        <w:gridCol w:w="802"/>
        <w:gridCol w:w="892"/>
      </w:tblGrid>
      <w:tr w:rsidR="00FA67F8" w:rsidRPr="0012233B" w14:paraId="10805628" w14:textId="77777777" w:rsidTr="0081348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71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813486" w:rsidRPr="0012233B" w14:paraId="345C4E08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13486" w:rsidRPr="008B6233" w14:paraId="031FAE9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8B6233" w14:paraId="180792D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EFEB64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23D9A6DA" w14:textId="7CE7045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F6B0E" w:rsidRPr="002735B7">
              <w:rPr>
                <w:rFonts w:ascii="Times New Roman" w:hAnsi="Times New Roman"/>
                <w:sz w:val="20"/>
                <w:szCs w:val="20"/>
              </w:rPr>
              <w:t>e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FA3C86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7B0F9D05" w14:textId="5780A07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7C5D4FBE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CE0657" w14:textId="5551AE23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i leczenie chorób niezakaźnych i </w:t>
            </w:r>
            <w:r w:rsidR="00D34E29" w:rsidRPr="002735B7">
              <w:rPr>
                <w:rFonts w:ascii="Times New Roman" w:hAnsi="Times New Roman"/>
                <w:sz w:val="20"/>
                <w:szCs w:val="20"/>
              </w:rPr>
              <w:t>żywien</w:t>
            </w:r>
            <w:r w:rsidR="00D34E29" w:rsidRPr="002735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iowo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-zależnych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61F01" w14:textId="3AB6D538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04E73CFF" w:rsidR="003479FA" w:rsidRPr="002735B7" w:rsidRDefault="00B80F54" w:rsidP="000320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3203A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17623BF6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13486" w:rsidRPr="002735B7" w14:paraId="6176088F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46E45413" w14:textId="68CF6FF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104F671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83F755F" w14:textId="60360E1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68511" w14:textId="74E9B844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0C4F771E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80F5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339E291B" w:rsidR="003479FA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7D7D0E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136D34DC" w14:textId="58C7588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682A455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386DC9F" w14:textId="70408FDD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ABF9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4D93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8AD4F19" w14:textId="60E1C0CA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C03631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3503C68" w14:textId="0C2897A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7E4AB5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367655E" w14:textId="77DBF71C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8C1F6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25A2AE" w14:textId="75028861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DEBC68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EEE1C3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3394EB" w14:textId="60C4EA9D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742A1F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F719965" w14:textId="4CA3E7AE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67450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78D284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30E74D" w14:textId="407368C4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26242E" w14:textId="77777777" w:rsidR="003479FA" w:rsidRPr="002735B7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C37A95" w14:textId="53CB85F4" w:rsidR="003479FA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C70443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6FC8D3" w14:textId="24F645AF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78216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A5E8E6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E484CA" w14:textId="50C403B9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C70CEE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05D2AE" w14:textId="1A18A05B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2BEE9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6B02BD6" w14:textId="6E56FCD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E9A8B" w14:textId="610711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CB8C40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07792" w14:textId="30824B0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8813D9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BA2E1D8" w14:textId="6AF45485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0A0E487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373C7BD" w14:textId="11F89B86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C27EEB" w14:textId="10AF034D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BCE5F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78D38E" w14:textId="589B7CB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58952D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3283F3A" w14:textId="612E2B19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6FF0B35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E9E0C7D" w14:textId="5A78E3F8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1C3C4" w14:textId="371FEC20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D0246C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12247E" w14:textId="3E25282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0EC6C5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E3F9BE" w14:textId="5EF14877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54EEE57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4F54C5A" w14:textId="619720C2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7EF35C" w14:textId="656E38B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AF067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F59368" w14:textId="19E6B6E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24DD84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0B775C" w14:textId="6AF36640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AAF1AD4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CDD3BFB" w14:textId="30985B93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2FE73" w14:textId="66A4ACB7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F85BB1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E26DF2" w14:textId="41D3E43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A08BD2" w14:textId="7777777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25B1130" w14:textId="0DDEF63D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A817A9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38085F93" w14:textId="1099746A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Żywność funkcjonalna/ Żywność </w:t>
            </w: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probiotyczna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2A6F9" w14:textId="13F3ABDF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2735B7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34CDAB61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D136483" w:rsidR="00B80F54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6D598AC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089AEEA" w14:textId="76F1D740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2735B7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78D6B2" w14:textId="0D81713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063FE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6104A8C6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F496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5FCD4D43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54" w:type="dxa"/>
            <w:shd w:val="clear" w:color="auto" w:fill="auto"/>
            <w:vAlign w:val="center"/>
            <w:hideMark/>
          </w:tcPr>
          <w:p w14:paraId="6A214195" w14:textId="01B94459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12A30EFF" w:rsidR="008063FE" w:rsidRPr="002735B7" w:rsidRDefault="0003203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13486" w:rsidRPr="002735B7" w14:paraId="044634E6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0FEC600" w14:textId="7AAF5BC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wątroby/ żywienie w ch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orobach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 xml:space="preserve"> zakaźnych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ED5A1" w14:textId="0B0377FA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563CF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6E4B91" w14:textId="7F30286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55C01C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CB058AA" w14:textId="7920D83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31AD3F2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5A58821" w14:textId="2F252920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645026" w14:textId="29454CD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63ACE1" w14:textId="1832FF0E" w:rsidR="008063FE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BFCDD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50B547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E473C88" w14:textId="22CE42CD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6DEA2224" w14:textId="5727C149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A2CBF21" w14:textId="0A18C06F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35E68C5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6C3B75B" w14:textId="540337EA" w:rsidR="00441D20" w:rsidRPr="002735B7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Fakultet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5DFD5F" w14:textId="62A0B7CE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CDE86D" w14:textId="0CA4101F" w:rsidR="00441D20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B5A58F1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12E9FF" w14:textId="77777777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2735B7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78779F5" w14:textId="3F879693" w:rsidR="00441D20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241ECA0A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E83017E" w14:textId="42DFE923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D11F1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63C3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0F8F3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9B5C7E" w14:textId="4924C074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16381BED" w14:textId="4FDEBE6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650934" w14:textId="446C1674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172EC79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598E6418" w14:textId="3E880FB6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2DCA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F82778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0F0BE5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484036" w14:textId="135E1230" w:rsidR="008063FE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6DD4205F" w14:textId="0951B1A3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28773D1" w14:textId="5FEBB0C9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16A364BB" w14:textId="77777777" w:rsidTr="0081348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B711DF3" w14:textId="6BFCCC44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stacji sanitarno-epidemiol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ogicznej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96C86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92BD39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71EC76" w14:textId="77777777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896EA1" w14:textId="7599D9DC" w:rsidR="008063FE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2065ED2F" w14:textId="09418A45" w:rsidR="008063FE" w:rsidRPr="002735B7" w:rsidRDefault="00B10704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AE36B" w14:textId="7FCA2CB0" w:rsidR="008063FE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13486" w:rsidRPr="002735B7" w14:paraId="4B74CBD9" w14:textId="77777777" w:rsidTr="00813486">
        <w:trPr>
          <w:trHeight w:val="276"/>
        </w:trPr>
        <w:tc>
          <w:tcPr>
            <w:tcW w:w="382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2735B7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01B60" w14:textId="3B3BDFAF" w:rsidR="00FA67F8" w:rsidRPr="002735B7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34E29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46FE9A" w14:textId="3D47FFA5" w:rsidR="00FA67F8" w:rsidRPr="002735B7" w:rsidRDefault="00D34E29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2735B7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2735B7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2735B7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2735B7" w:rsidRDefault="00FA67F8" w:rsidP="00FA67F8">
      <w:pPr>
        <w:rPr>
          <w:sz w:val="20"/>
          <w:szCs w:val="20"/>
        </w:rPr>
      </w:pPr>
    </w:p>
    <w:p w14:paraId="24A69B78" w14:textId="38EF1DBF" w:rsidR="00FA67F8" w:rsidRPr="002735B7" w:rsidRDefault="00CA39E0" w:rsidP="004F4505">
      <w:r w:rsidRPr="002735B7">
        <w:t>***</w:t>
      </w:r>
      <w:r w:rsidRPr="002735B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2735B7" w14:paraId="37C84020" w14:textId="77777777" w:rsidTr="008063FE">
        <w:tc>
          <w:tcPr>
            <w:tcW w:w="846" w:type="dxa"/>
          </w:tcPr>
          <w:p w14:paraId="5D526FC5" w14:textId="2B6D67C7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</w:t>
            </w:r>
          </w:p>
        </w:tc>
      </w:tr>
      <w:tr w:rsidR="00CA39E0" w:rsidRPr="002735B7" w14:paraId="1454890D" w14:textId="77777777" w:rsidTr="008063FE">
        <w:tc>
          <w:tcPr>
            <w:tcW w:w="846" w:type="dxa"/>
          </w:tcPr>
          <w:p w14:paraId="1850D5E2" w14:textId="292FD4E9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zal</w:t>
            </w:r>
            <w:proofErr w:type="spellEnd"/>
            <w:r w:rsidRPr="002735B7"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2735B7" w14:paraId="11D5D587" w14:textId="77777777" w:rsidTr="008063FE">
        <w:tc>
          <w:tcPr>
            <w:tcW w:w="846" w:type="dxa"/>
          </w:tcPr>
          <w:p w14:paraId="0A1A84D4" w14:textId="1367F074" w:rsidR="00CA39E0" w:rsidRPr="002735B7" w:rsidRDefault="00CA39E0" w:rsidP="008063FE">
            <w:pPr>
              <w:rPr>
                <w:rFonts w:ascii="Times New Roman" w:hAnsi="Times New Roman"/>
              </w:rPr>
            </w:pPr>
            <w:proofErr w:type="spellStart"/>
            <w:r w:rsidRPr="002735B7"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2735B7" w:rsidRDefault="00CA39E0" w:rsidP="008063FE">
            <w:pPr>
              <w:rPr>
                <w:rFonts w:ascii="Times New Roman" w:hAnsi="Times New Roman"/>
              </w:rPr>
            </w:pPr>
            <w:r w:rsidRPr="002735B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1B8CDEA" w14:textId="77777777" w:rsidR="00FA67F8" w:rsidRPr="00F11152" w:rsidRDefault="00FA67F8" w:rsidP="004F4505">
      <w:pPr>
        <w:rPr>
          <w:sz w:val="10"/>
        </w:rPr>
      </w:pPr>
    </w:p>
    <w:p w14:paraId="6B3F3BE1" w14:textId="3DF826AB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3528E5">
        <w:rPr>
          <w:rFonts w:ascii="Times New Roman" w:hAnsi="Times New Roman"/>
          <w:b/>
          <w:sz w:val="24"/>
          <w:szCs w:val="24"/>
        </w:rPr>
        <w:t>4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 xml:space="preserve"> –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73E9042C" w14:textId="02C41FE7" w:rsidR="006B2D6F" w:rsidRPr="002735B7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akademicki 202</w:t>
      </w:r>
      <w:r w:rsidR="003528E5">
        <w:rPr>
          <w:rFonts w:ascii="Times New Roman" w:hAnsi="Times New Roman"/>
          <w:b/>
          <w:sz w:val="24"/>
          <w:szCs w:val="24"/>
        </w:rPr>
        <w:t>5</w:t>
      </w:r>
      <w:r w:rsidRPr="002735B7">
        <w:rPr>
          <w:rFonts w:ascii="Times New Roman" w:hAnsi="Times New Roman"/>
          <w:b/>
          <w:sz w:val="24"/>
          <w:szCs w:val="24"/>
        </w:rPr>
        <w:t>/202</w:t>
      </w:r>
      <w:r w:rsidR="003528E5">
        <w:rPr>
          <w:rFonts w:ascii="Times New Roman" w:hAnsi="Times New Roman"/>
          <w:b/>
          <w:sz w:val="24"/>
          <w:szCs w:val="24"/>
        </w:rPr>
        <w:t>6</w:t>
      </w:r>
    </w:p>
    <w:p w14:paraId="5CD5FFC6" w14:textId="7DFD53F8" w:rsidR="006B2D6F" w:rsidRPr="002735B7" w:rsidRDefault="006B2D6F" w:rsidP="00813486">
      <w:pPr>
        <w:jc w:val="center"/>
        <w:rPr>
          <w:rFonts w:ascii="Times New Roman" w:hAnsi="Times New Roman"/>
          <w:b/>
          <w:sz w:val="24"/>
          <w:szCs w:val="24"/>
        </w:rPr>
      </w:pPr>
      <w:r w:rsidRPr="002735B7">
        <w:rPr>
          <w:rFonts w:ascii="Times New Roman" w:hAnsi="Times New Roman"/>
          <w:b/>
          <w:sz w:val="24"/>
          <w:szCs w:val="24"/>
        </w:rPr>
        <w:t>Rok 2*</w:t>
      </w:r>
    </w:p>
    <w:p w14:paraId="18C231FD" w14:textId="77777777" w:rsidR="006B2D6F" w:rsidRPr="00F11152" w:rsidRDefault="006B2D6F" w:rsidP="006B2D6F">
      <w:pPr>
        <w:rPr>
          <w:rFonts w:ascii="Times New Roman" w:hAnsi="Times New Roman"/>
          <w:sz w:val="10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3437"/>
        <w:gridCol w:w="851"/>
        <w:gridCol w:w="896"/>
        <w:gridCol w:w="851"/>
        <w:gridCol w:w="850"/>
        <w:gridCol w:w="800"/>
        <w:gridCol w:w="789"/>
        <w:gridCol w:w="926"/>
      </w:tblGrid>
      <w:tr w:rsidR="006B2D6F" w:rsidRPr="002735B7" w14:paraId="17A654EB" w14:textId="77777777" w:rsidTr="000120D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43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63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273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2735B7" w14:paraId="2A9B2A8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2735B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3437" w:type="dxa"/>
            <w:shd w:val="clear" w:color="auto" w:fill="auto"/>
            <w:vAlign w:val="center"/>
            <w:hideMark/>
          </w:tcPr>
          <w:p w14:paraId="2540263A" w14:textId="77777777" w:rsidR="006B2D6F" w:rsidRPr="002735B7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544A9DC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2735B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3DF0729" w14:textId="0E61E9E2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E2272CF" w14:textId="5158A7D7" w:rsidR="006B2D6F" w:rsidRPr="002735B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2735B7" w14:paraId="40D95F9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46BB614" w14:textId="35DA713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34C37B" w14:textId="079FA99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A3C1197" w14:textId="6B62A98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D7B8168" w14:textId="1341B5D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204B6C" w14:textId="7266BD9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88CFFE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48AB14E" w14:textId="72CB2C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C0B8C2" w14:textId="3AD707C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7C9F87" w14:textId="077F547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00C898" w14:textId="384091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C6529" w14:textId="3AC39CD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590FF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82B8160" w14:textId="3EA7EAC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 w:rsidRPr="002735B7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2735B7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0F21F4" w14:textId="3102DE3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79684EE" w14:textId="3DDF0D0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65888" w14:textId="0DE273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2F2A7A" w14:textId="59D09C5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3F6D05E" w14:textId="77777777" w:rsidTr="000120DB">
        <w:trPr>
          <w:trHeight w:val="337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516768" w14:textId="5A53084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F8AA71" w14:textId="3F5C8E4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7AF8A97" w14:textId="7C901AA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64AD68" w14:textId="4415CEC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D2D80" w14:textId="0790B5E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8BB800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AD9DB89" w14:textId="3E71A81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C7EBE4" w14:textId="03D0FEE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AB14A7D" w14:textId="5D042A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83943F" w14:textId="2C8BB1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DB11E0" w14:textId="75CCFE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A02E2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381EE6" w14:textId="152C1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alergiach i nietolerancjach pokarm</w:t>
            </w:r>
            <w:r w:rsidR="000120DB" w:rsidRPr="002735B7">
              <w:rPr>
                <w:rFonts w:ascii="Times New Roman" w:hAnsi="Times New Roman"/>
                <w:sz w:val="20"/>
                <w:szCs w:val="20"/>
              </w:rPr>
              <w:t>owych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062770" w14:textId="2AC1FE4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823AAE8" w14:textId="33E31C5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608178" w14:textId="2591F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537D63" w14:textId="5EA76FE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2E0F52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A8D87F0" w14:textId="28BCD81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A4AB52" w14:textId="500064E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24D5E47" w14:textId="0617897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69C70" w14:textId="599FA14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4C5BF1" w14:textId="729E7E8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7451DE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7B9BF15" w14:textId="6FBAAB9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E430B6" w14:textId="0369147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C2DBD2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BDCDD9" w14:textId="0C99F7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8EA1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832BC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6436DA0" w14:textId="039FFF1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D1428E" w14:textId="2BA74FE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F31A99" w14:textId="32CE5B6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057B0" w14:textId="2452BCD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4101B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661AC4F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6751F43" w14:textId="51D23033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3D14E5" w14:textId="4AE66740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05780F1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FA58AC" w14:textId="4E779A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87E0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C3CF6" w:rsidRPr="002735B7" w14:paraId="5A392CF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675F6E8" w14:textId="095CAAE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8E0CAE" w14:textId="0F64560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289465B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5CCE0C" w14:textId="23C069C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599D0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C606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408C0BA" w14:textId="74B85EC7" w:rsidR="000C3CF6" w:rsidRPr="002735B7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D6809B" w14:textId="081D6D5E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26107667" w14:textId="1B13750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B1AD1" w14:textId="5D5DA43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60B61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2827B9B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9DA296" w14:textId="07C55BC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hAnsi="Times New Roman"/>
                <w:sz w:val="20"/>
                <w:szCs w:val="2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sz w:val="20"/>
                <w:szCs w:val="20"/>
              </w:rPr>
              <w:t xml:space="preserve"> a metabolizm składników pokarmowych i zachowania żywieniowe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073227D" w14:textId="5D680AD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BFF18FD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6E53E3" w14:textId="5603CB3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950B3A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ED2568" w14:paraId="6D5D2D6D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E3A2F4" w14:textId="2881DF42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Epidemiologia z zarysem demografii żywieniowej/ Demografia z zarysem epidemiologii żywieniowej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EF5BEE" w14:textId="1168E16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4A6ABE0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1C9839" w14:textId="3D8636FB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B979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ED2568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F830BE7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6E1CD8B" w14:textId="7025B36D" w:rsidR="000C3CF6" w:rsidRPr="00ED2568" w:rsidRDefault="00F11152" w:rsidP="00F111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hAnsi="Times New Roman"/>
                <w:sz w:val="20"/>
                <w:szCs w:val="20"/>
              </w:rPr>
              <w:t>Ustawodawstwo żywnościowo-żywieniowe z polityką wyżywienia/</w:t>
            </w:r>
            <w:r w:rsidRPr="00ED2568">
              <w:rPr>
                <w:rFonts w:ascii="Times New Roman" w:hAnsi="Times New Roman"/>
                <w:sz w:val="20"/>
                <w:szCs w:val="20"/>
              </w:rPr>
              <w:br/>
              <w:t>Polityka wyżywienia na tle ustawodawstwa żywnościowo-żywieniowego</w:t>
            </w:r>
            <w:r w:rsidR="000C3CF6" w:rsidRPr="00ED2568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96F536" w14:textId="107E61F2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7D49D66E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B4348C" w14:textId="41F64CBC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5098A1" w14:textId="77777777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ED2568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D25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69E5B2A3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C143F9D" w14:textId="3676358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D97601" w14:textId="2BA68DA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490C387" w14:textId="2947341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A9F09B" w14:textId="1CE8C70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8026A1" w14:textId="7122768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1A1C701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B2AF221" w14:textId="6994145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97850D" w14:textId="557AD8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4D80BE2" w14:textId="73CCE29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4C8D81" w14:textId="480AE22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DD74BD" w14:textId="6FB7339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5DF6A3F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00DFD7A2" w14:textId="70DCDAC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66023F1" w14:textId="3EB2A0D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14F8FF8" w14:textId="054C755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530401" w14:textId="6E68993C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CD99E4" w14:textId="72A3898F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2735B7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34F28C7A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FC2BF1F" w14:textId="52B5F636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2B053F" w14:textId="561C27B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1674F477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D34403" w14:textId="31BF5094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4E536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777BD91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99C657" w14:textId="29B35FC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5AC562" w14:textId="64F223A8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6B5308E8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8990FC" w14:textId="381EBBA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BF22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D05A69C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5FB942F" w14:textId="616EB0F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70BD5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331DA760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AADAC1" w14:textId="60D58A6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96DF87" w14:textId="3040242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2735B7" w14:paraId="1143BD04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561AC98" w14:textId="15DA1430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270562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70642FE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644BB34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CE84D1" w14:textId="08AD130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2735B7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4918CE15" w14:textId="77777777" w:rsidTr="000120D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A5370A8" w14:textId="2BDEB3CC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15E55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590B8A93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D0191F" w14:textId="77777777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608D70" w14:textId="1D9C4B63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2735B7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89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2735B7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2735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0C3CF6" w:rsidRPr="0012233B" w14:paraId="12CF2EBF" w14:textId="77777777" w:rsidTr="000120DB">
        <w:trPr>
          <w:trHeight w:val="276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25A2079B" w14:textId="2ADD0454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Pr="00F11152" w:rsidRDefault="00FA67F8" w:rsidP="004F4505">
      <w:pPr>
        <w:rPr>
          <w:sz w:val="6"/>
        </w:rPr>
      </w:pPr>
    </w:p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6DB3A5F2" w14:textId="43A3BD22" w:rsidR="005A2A6C" w:rsidRDefault="00CA39E0" w:rsidP="004F450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135A71">
        <w:br w:type="page"/>
      </w:r>
    </w:p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35"/>
        <w:gridCol w:w="1223"/>
        <w:gridCol w:w="10"/>
      </w:tblGrid>
      <w:tr w:rsidR="0030511E" w:rsidRPr="0030511E" w14:paraId="5A9C3E1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2735B7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2735B7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</w:t>
            </w:r>
            <w:r w:rsidR="0030511E" w:rsidRPr="002735B7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F33FAA">
        <w:tc>
          <w:tcPr>
            <w:tcW w:w="5000" w:type="pct"/>
            <w:gridSpan w:val="5"/>
            <w:shd w:val="pct10" w:color="auto" w:fill="auto"/>
            <w:vAlign w:val="center"/>
          </w:tcPr>
          <w:p w14:paraId="3706DA4A" w14:textId="168F70A5" w:rsidR="0030511E" w:rsidRPr="002735B7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2735B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2735B7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74650C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74650C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0F40EB6F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zastosowanie demografii;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74650C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74650C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74650C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74650C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74650C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74650C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74650C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74650C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74650C">
        <w:tc>
          <w:tcPr>
            <w:tcW w:w="681" w:type="pct"/>
            <w:shd w:val="clear" w:color="auto" w:fill="auto"/>
            <w:vAlign w:val="center"/>
          </w:tcPr>
          <w:p w14:paraId="2C9F8E90" w14:textId="485C12C0" w:rsidR="004326EE" w:rsidRPr="004326EE" w:rsidRDefault="004326EE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 w:rsidR="00071E0D"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74650C">
        <w:tc>
          <w:tcPr>
            <w:tcW w:w="681" w:type="pct"/>
            <w:shd w:val="clear" w:color="auto" w:fill="auto"/>
            <w:vAlign w:val="center"/>
          </w:tcPr>
          <w:p w14:paraId="538F9FAB" w14:textId="39811636" w:rsidR="004326EE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_</w:t>
            </w:r>
            <w:r w:rsidRPr="004326EE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2735B7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E14518B" w14:textId="77777777" w:rsidTr="0074650C">
        <w:tc>
          <w:tcPr>
            <w:tcW w:w="681" w:type="pct"/>
            <w:shd w:val="clear" w:color="auto" w:fill="auto"/>
            <w:vAlign w:val="center"/>
          </w:tcPr>
          <w:p w14:paraId="73BCCD24" w14:textId="12C3B38C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01B302E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511EC3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8CBB8E4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5D9B0B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A200E0F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A80FFC6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85A4545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656849C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01E1113F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43AF8D2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2A7DAB1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325F47D9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88CBEB9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5E5CD56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C541EE3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9EE19B4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D89DFFC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1231A6C9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75F493F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4EAAF7D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15D828F7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4150303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cechy funkcjonalne żywności oraz możliwości wykorzystania żywności funkcjonalnej w planowaniu żywienia,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dietoprofilaktyce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976D3E0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71E0D" w:rsidRPr="004326EE" w14:paraId="0BD3CE3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03478659" w:rsidR="00071E0D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071E0D" w:rsidRPr="002735B7" w:rsidRDefault="00071E0D" w:rsidP="00071E0D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0E1A717" w14:textId="77777777" w:rsidR="00071E0D" w:rsidRPr="004326EE" w:rsidRDefault="00071E0D" w:rsidP="00071E0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5BC25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59EFFD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zasady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6E0CA1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66D0926B" w:rsidR="0074650C" w:rsidRPr="004326EE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D1722" w14:textId="506204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medycznej);</w:t>
            </w:r>
          </w:p>
        </w:tc>
        <w:tc>
          <w:tcPr>
            <w:tcW w:w="621" w:type="pct"/>
            <w:gridSpan w:val="3"/>
            <w:vMerge w:val="restart"/>
            <w:shd w:val="clear" w:color="auto" w:fill="auto"/>
            <w:vAlign w:val="center"/>
          </w:tcPr>
          <w:p w14:paraId="74CD34C3" w14:textId="1A9D1E2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74650C" w:rsidRPr="004326EE" w14:paraId="39C6ACB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6A8E025D" w:rsidR="0074650C" w:rsidRDefault="0074650C" w:rsidP="0074650C">
            <w:pPr>
              <w:rPr>
                <w:rFonts w:ascii="Times New Roman" w:hAnsi="Times New Roman"/>
              </w:rPr>
            </w:pPr>
            <w:r w:rsidRPr="004326EE">
              <w:rPr>
                <w:rFonts w:ascii="Times New Roman" w:hAnsi="Times New Roman"/>
              </w:rPr>
              <w:t>K_W2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5B48BC3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i metody oceny sposobu żywienia i stanu odżywienia;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0FDF5A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D96CCF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64FD8E69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1069B56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przeprowadzania wywiadów żywieniowych;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8D663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481072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6E4D502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4261942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źródła narażenia na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wskaźniki je opisujące;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106E33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0AE68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270995C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A63D9F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skutki zdrowotne interakcji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ze strukturami organizmu i składnikami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5020E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AF728B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35C2EB00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3AD9B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praktyczne zastosowanie czynników ryzyka chorób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żywieniowozależnych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034D0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598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7420D" w14:textId="11BE295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DC0B8" w14:textId="1C9B2AC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postępowania żywieniowego w wybranych chorobach (m.in. chorobach przewodu pokarmowego, nerek, neurologicznych, układu kostno-stawowego);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3471E1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6A307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2CAC" w14:textId="47445C8C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89B5A" w14:textId="07C3C48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wpływ diety na aktywność genów i wpływ zróżnicowania genetycznego na efekty działania składników diety w organizmie;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78C8F8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ACEFA5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20E96" w14:textId="249F4951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63AA" w14:textId="7C56E1B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wskaźniki laboratoryjne zaburzeń homeostazy w organizmie oraz diagnostykę laboratoryjną podstawowych jednostek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1AA3C10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4AACCD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6D538" w14:textId="0DCC75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E7141" w14:textId="2C1DA9D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rodzaje badań żywieniowych i zasady ich przeprowadzania oraz metody analizy wyników;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21B8F07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651A527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0339" w14:textId="77D111D7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C77E1" w14:textId="090A0CF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potrzeby żywieniowe kobiety ciężarnej, z cukrzycą ciążową,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cholestazą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ciążową, matczynym zespołem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fenuloketonurii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oraz kobiety karmiącej;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DFA1D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BB011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9AB66" w14:textId="2AA65E6A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46EA" w14:textId="619FB0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zasadność i bezpieczeństwo stosowania suplementów diety przez kobiety ciężarne;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BA573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8FCEB6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1F9F6" w14:textId="4B80E558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EF8A8" w14:textId="4649B3F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potrzeby żywieniowe noworodka, niemowlaka i małego dziecka w wieku 1-3 lata;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6C617E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DDFF28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F522" w14:textId="2AEB3CD5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DEB19" w14:textId="148AD44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zasady planowania i wykonania potraw w wybranych dietach i jednostkach chorobowych;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70FE7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A2B875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26DA8" w14:textId="1D898562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5B4DA" w14:textId="2CFE090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podstawy fizjologiczne wysiłku fizycznego oraz zasady postępowania żywieniowego w różnych typach wysiłku fizycznego;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7DB7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E56BEEA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807D0" w14:textId="3FCEB773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0AFBA" w14:textId="28AC05B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procedury przygotowania prób żywności do badań przechowalniczych i instytucji kontroli urzędowej;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4821B1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9FD5C5" w14:textId="77777777" w:rsidTr="007465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E443" w14:textId="78608F1D" w:rsidR="0074650C" w:rsidRDefault="0074650C" w:rsidP="007465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CF9C3B" w14:textId="561D2FE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zagadnienia technologiczne dotyczące żywności nowej generacji (produkty funkcjonalne, żywność wygodna, genetycznie modyfikowana).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BA95E9F" w14:textId="77777777" w:rsidR="0074650C" w:rsidRPr="00032291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0359FA4" w14:textId="77777777" w:rsidTr="00F33FAA">
        <w:tc>
          <w:tcPr>
            <w:tcW w:w="5000" w:type="pct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74650C" w:rsidRPr="002735B7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735B7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2735B7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74650C" w:rsidRPr="004326EE" w14:paraId="5CE43F3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29CCA6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zasady fizjologii żywienia oraz biochemii klinicznej w planowaniu żywienia;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8B94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8655A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139B20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099141" w14:textId="210C58E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BB9C7D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5141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91BF8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704F17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C97533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B165EB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CED7CC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1144D7" w14:textId="015213D1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  <w:p w14:paraId="5A0C3CB8" w14:textId="703EC08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6D7574" w14:textId="1FF0714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35D54E" w14:textId="0708ED7D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8B9BBD" w14:textId="1268AF52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1AAA7D" w14:textId="0F5D7F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E6A931" w14:textId="40FA4ED3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AEB9F6" w14:textId="79A6999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5EBAF4" w14:textId="5E561CAF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975046" w14:textId="53AD480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0C660" w14:textId="6A900455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32625" w14:textId="04B39354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27B915" w14:textId="2CFA3880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5657CD" w14:textId="658C011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13DBBA" w14:textId="36308C39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F8024AB" w14:textId="39828E0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9005F3" w14:textId="1604C6F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1A608" w14:textId="4E61FA7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A225" w14:textId="0249661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DE9D54" w14:textId="603B10AE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4FBCDFC" w14:textId="288B99D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E998993" w14:textId="17ECC428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12DF477" w14:textId="758585CA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6A898D" w14:textId="5E29B13B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80FB3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3238D1" w14:textId="3B5C744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59DE2" w14:textId="72B14B26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CEB64" w14:textId="77777777" w:rsidR="0074650C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1D1E16" w14:textId="7777777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C0AE1C" w14:textId="6E8AD6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74650C" w:rsidRPr="004326EE" w14:paraId="61DE477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26B88D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stosować podstawy psychologii klinicznej w codziennej pracy zawodowej w rozwiązywaniu złożonych problemów zdrowotnych, socjalnych i rodzinnych;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A64629" w14:textId="2502375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BE899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1396C85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analizować i wyjaśnić związki pomiędzy żywieniem a wskaźnikami stanu zdrowia, czynnikami ryzyka rozwoju choroby i występowaniem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C448680" w14:textId="76E966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BADA52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451E6D71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wdrażać w codziennej praktyce badania sposobu żywienia pojedynczych osób i grup;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54E660C" w14:textId="5D7D013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E8522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230BC64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badania sposobu żywienia pojedynczych osób i grup w planowaniu i korygowaniu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87A7FC8" w14:textId="208BC60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586DDC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56ACD34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żywienie pozajelitowe pod kierunkiem lekarza przeszkolonego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F96C16A" w14:textId="51F7B128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B90322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7F212DA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zdefiniować i rozpoznać problemy żywieniowe pacjenta i uwzględnić je w planowaniu odpowiedniego postępowania dietetycznego;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E8E7E4D" w14:textId="56EE38D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39683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0E94A6D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 praktyce relacje między żywnością, żywieniem, a zdrowiem;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52F532C" w14:textId="4DA738D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09433C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1F9D546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zespołami w obszarze dietetyki;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D76C5EF" w14:textId="033E0C5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FA214B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22C0355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przestrzegać i właściwie interpretować przepisy dotyczące urzędowej kontroli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8050A1" w14:textId="0E42D41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39B799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7E78E0F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plany żywienia indywidualnego i zbiorowego dla pacjentów w szpitalu, domu pomocy społecznej i innych ośrodkach zbiorowego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A149B6D" w14:textId="4DA91E3E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94EE92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71C9CD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stosować się do przepisów  Dobrej Praktyki Produkcyjnej;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2EDD69B" w14:textId="0BFD590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ADD700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134BAD61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i poprowadzić edukację żywieniową indywidualna i grupową;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ABB3498" w14:textId="0422513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A8A924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10C0098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materiały edukacyjne dla pacjenta;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0D83EB" w14:textId="65280236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9D46B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002475B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opracować jasne i zrozumiałe instrukcje dla personelu realizującego opiekę żywieniową;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62C3295" w14:textId="6AFCB22A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2C388CA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55BB5D9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2D668A" w14:textId="125DB5F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F05FF4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09B608C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przeprowadzić wywiad żywieniowy i ocenić sposób żywienia osoby badanej w oparciu o odpowiednie kwestionariusze;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D31152B" w14:textId="3AA45C3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E13D1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756CC103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prowadzić poradnictwo żywieniowe oraz zaplanować i prowadzić opiekę żywieniową nad pacjentami w szpitalu i zapobiegać niedożywieniu szpitalnemu;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168B47E" w14:textId="5A0DA31C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E8E3AF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711C34C4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ocenić efektywność opieki żywieniowej w osiąganiu zamierzonych celów i modyfikować plan opieki żywieniowej w zależności od potrzeb;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2BFC4AC" w14:textId="0625A679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F5FD0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42E1A1F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zinterpretować wyniki podstawowych badań laboratoryjnych i wykorzystać je w planowaniu i monitorowaniu postępowania żywieniowego;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AC95A7" w14:textId="272F3F9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D192EA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4BE53F0B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 oparciu o badania przesiewowe rozpoznać niedożywienie, przeprowadzić pełną ocenę stanu odżywienia i określić rodzaj oraz stopień niedożywienia;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45DC9F3" w14:textId="4C9399D5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46D14A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14CA5376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A720D17" w14:textId="6CF6F5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2D9CC6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572BAE8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EC05069" w14:textId="0683F253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240C1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6FF37B7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planować żywienie w domu pacjentów wypisanych ze szpitala;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B6A9D5F" w14:textId="7E154E24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D2CDB3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56BA9CE2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zaplanować i realizować kompleksowe postępowanie obejmujące żywienie, aktywność fizyczną i styl życia dla osób z nadwagą lub otyłością;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246475F" w14:textId="37B2C817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22DF31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25ECAA2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przygotować i nadzorować wytwarzanie potraw wchodzących w skład różnego rodzaju diet;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BD91600" w14:textId="1400FD6B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92DACF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0B86A92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wykorzystać wiedzę z dziedziny towaroznawstwa, jakości i bezpieczeństwa żywności;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E2CF0A" w14:textId="47185D81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71CC17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05CC726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5EC58E8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określić wartość odżywczą pożywienia na podstawie tabel wartości odżywczej produktów spożywczych i typowych potraw, programów komputerowych i zalecanych wielkości spożycia (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Recommende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Dietary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326EE">
              <w:rPr>
                <w:rFonts w:ascii="Times New Roman" w:hAnsi="Times New Roman"/>
                <w:color w:val="000000"/>
              </w:rPr>
              <w:t>Allowances</w:t>
            </w:r>
            <w:proofErr w:type="spellEnd"/>
            <w:r w:rsidRPr="004326EE">
              <w:rPr>
                <w:rFonts w:ascii="Times New Roman" w:hAnsi="Times New Roman"/>
                <w:color w:val="000000"/>
              </w:rPr>
              <w:t xml:space="preserve"> – RDA);</w:t>
            </w:r>
          </w:p>
        </w:tc>
        <w:tc>
          <w:tcPr>
            <w:tcW w:w="621" w:type="pct"/>
            <w:gridSpan w:val="3"/>
            <w:vMerge/>
            <w:shd w:val="clear" w:color="auto" w:fill="auto"/>
            <w:vAlign w:val="center"/>
          </w:tcPr>
          <w:p w14:paraId="4A562D82" w14:textId="7D781920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5896A1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29DA0F08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2B784139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zaplanować żywienie kobiet w ciąży i w okresie karmienia piersią oraz żywienie niemowląt zgodnie z współczesną wiedzą w tym zakresie;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469450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FEA89F6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1EFA919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7DD117A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0A11D3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3B5DD2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46F3D0D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7DD59DA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zebrać wywiad, udzielić porady oraz korzystać z fachowej literatury w języku obcym;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61F8ECB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4AA2D9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0523DA2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2E98B538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wykorzystać wiedzę o cechach funkcjonalnych żywności w edukacji i poradnictwie żywieniowym;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2F24E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0DEDDBE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735C644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5A55A7A0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kierować poradnią dietetyczną;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6476E93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14E85970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5AC015E6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816272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4F98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43DEDEB5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B1F59C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42FFB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55E08EC9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scharakteryzować i podać źródła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ksenobiotyków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wpływających na homeostazę organizmu.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29FA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13E0EAC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785" w14:textId="707A771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96A6D" w14:textId="3A5538D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prowadzić badania naukowe w dziedzinie żywności i żywienia;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2D49AA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F43062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F0C" w14:textId="07754F1E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4F526" w14:textId="62106F5B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sposób żywienia grup osób;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A5D7AF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820A7D8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2D3B" w14:textId="002AE1A7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K_U39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6F2F8" w14:textId="3012ACED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ocenić zasadność stosowania diet alternatywnych w chorobach nowotworowych;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1D23F953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CC6B845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32EE" w14:textId="2A5E1D4A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>K_U40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1944D" w14:textId="1AB792E2" w:rsidR="0074650C" w:rsidRPr="002735B7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2735B7">
              <w:rPr>
                <w:rFonts w:ascii="Times New Roman" w:hAnsi="Times New Roman"/>
                <w:color w:val="000000"/>
              </w:rPr>
              <w:t xml:space="preserve">ocenić znaczenie </w:t>
            </w:r>
            <w:proofErr w:type="spellStart"/>
            <w:r w:rsidRPr="002735B7">
              <w:rPr>
                <w:rFonts w:ascii="Times New Roman" w:hAnsi="Times New Roman"/>
                <w:color w:val="000000"/>
              </w:rPr>
              <w:t>mikrobiomu</w:t>
            </w:r>
            <w:proofErr w:type="spellEnd"/>
            <w:r w:rsidRPr="002735B7">
              <w:rPr>
                <w:rFonts w:ascii="Times New Roman" w:hAnsi="Times New Roman"/>
                <w:color w:val="000000"/>
              </w:rPr>
              <w:t xml:space="preserve"> jelitowego w profilaktyce i leczeniu wybranych chorób;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1531E86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66C282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14BE" w14:textId="6B15FB2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60A985" w14:textId="0E1A786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ocenić znaczenie postępowania dietetycznego w chorobach tarczycy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6542DC2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6D53A5D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D867" w14:textId="38DC33B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3DF00" w14:textId="65BEF50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wykorzystać w praktyce wiedzę o działaniu składników pokarmowych na aktywność genów i uwzględniać uwarunkowania genetyczne w planowaniu żywienia pacjenta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573EFF4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B787B09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3A47" w14:textId="284E221A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E8E49" w14:textId="7826BC57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zasugerować poradę specjalistyczną na podstawie wyników badań laboratoryjnych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9B54DDA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59740011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61D" w14:textId="5BC1AFBF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329B77" w14:textId="21750A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pozyskiwać, przetwarzać i analizować informacje ze źródeł piśmiennictwa dotyczącego żywienia człowieka,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dietoprofilaktyki</w:t>
            </w:r>
            <w:proofErr w:type="spellEnd"/>
            <w:r w:rsidRPr="00C97C79"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 w:rsidRPr="00C97C79">
              <w:rPr>
                <w:rFonts w:ascii="Times New Roman" w:hAnsi="Times New Roman"/>
                <w:color w:val="000000"/>
              </w:rPr>
              <w:t>dietoterapii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B82F16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EF0387B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6B7C" w14:textId="6DFF1BB9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4FB0" w14:textId="13FD9BB5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 xml:space="preserve">dokonać wyboru produktów i metod obróbki kulinarnej </w:t>
            </w:r>
            <w:r>
              <w:rPr>
                <w:rFonts w:ascii="Times New Roman" w:hAnsi="Times New Roman"/>
                <w:color w:val="000000"/>
              </w:rPr>
              <w:t xml:space="preserve">odpowiednich </w:t>
            </w:r>
            <w:r w:rsidRPr="00C97C79">
              <w:rPr>
                <w:rFonts w:ascii="Times New Roman" w:hAnsi="Times New Roman"/>
                <w:color w:val="000000"/>
              </w:rPr>
              <w:t>d</w:t>
            </w:r>
            <w:r>
              <w:rPr>
                <w:rFonts w:ascii="Times New Roman" w:hAnsi="Times New Roman"/>
                <w:color w:val="000000"/>
              </w:rPr>
              <w:t>la</w:t>
            </w:r>
            <w:r w:rsidRPr="00C97C79">
              <w:rPr>
                <w:rFonts w:ascii="Times New Roman" w:hAnsi="Times New Roman"/>
                <w:color w:val="000000"/>
              </w:rPr>
              <w:t xml:space="preserve"> potraw i posiłków wchodzących w skład różnego rodzaju diet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590CC0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5676754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F9" w14:textId="0284138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04AC0" w14:textId="039B7146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dokonać oceny organoleptycznej surowców i potraw w zależności od sposobu ich przetworzenia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2D0073C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1EB5C6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93A" w14:textId="392A1FA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C4DB4" w14:textId="304C5E94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ocenić zasadność i bezpieczeństwo stosowania suplementów diety u sportowców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3CDDBEB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06D7C097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56E1" w14:textId="19C2A1EE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CA35E" w14:textId="734087CE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032291">
              <w:rPr>
                <w:rFonts w:ascii="Times New Roman" w:hAnsi="Times New Roman"/>
                <w:color w:val="000000"/>
              </w:rPr>
              <w:t>zaplanować i wdrożyć postępowanie żywieniowe w różnych typach wysiłku fizycznego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7DB43EB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4820BB03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B8C" w14:textId="533BC83B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K_U49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9163E" w14:textId="5554D04D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C97C79">
              <w:rPr>
                <w:rFonts w:ascii="Times New Roman" w:hAnsi="Times New Roman"/>
                <w:color w:val="000000"/>
              </w:rPr>
              <w:t>przygotować próby żywności do badań przechowalniczych i instytucji kontroli urzędowej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4A7101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3097B602" w14:textId="77777777" w:rsidTr="0074650C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9227" w14:textId="461A7698" w:rsidR="0074650C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K_U50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A9B6A" w14:textId="62844A26" w:rsidR="0074650C" w:rsidRPr="00C97C79" w:rsidRDefault="0074650C" w:rsidP="0074650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procesy wykorzystywane w wytwarzaniu żywności nowej generacji.</w:t>
            </w:r>
          </w:p>
        </w:tc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6902A8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779DD227" w14:textId="77777777" w:rsidTr="00F33FA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74650C" w:rsidRPr="004326EE" w:rsidRDefault="0074650C" w:rsidP="007465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74650C" w:rsidRPr="004326EE" w14:paraId="04904C37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74650C" w:rsidRPr="004326EE" w:rsidRDefault="0074650C" w:rsidP="007465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74650C" w:rsidRPr="004326EE" w14:paraId="70EC9DF6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00EBCB8D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697B4770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1" w:type="pct"/>
            <w:gridSpan w:val="3"/>
            <w:vMerge/>
            <w:shd w:val="clear" w:color="auto" w:fill="auto"/>
          </w:tcPr>
          <w:p w14:paraId="444D6DD4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:rsidRPr="004326EE" w14:paraId="24F5023E" w14:textId="77777777" w:rsidTr="0074650C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74650C" w:rsidRPr="004326EE" w:rsidRDefault="0074650C" w:rsidP="0074650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4650C" w14:paraId="28F4A409" w14:textId="77777777" w:rsidTr="00F33F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4395" w:type="pct"/>
          <w:wAfter w:w="5" w:type="pct"/>
          <w:trHeight w:val="100"/>
        </w:trPr>
        <w:tc>
          <w:tcPr>
            <w:tcW w:w="600" w:type="pct"/>
          </w:tcPr>
          <w:p w14:paraId="10E47F4F" w14:textId="4857F39F" w:rsidR="0074650C" w:rsidRDefault="0074650C" w:rsidP="007465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670A47C" w14:textId="6BC252B7" w:rsidR="0030511E" w:rsidRPr="004326EE" w:rsidRDefault="007C53F9" w:rsidP="004F4505">
      <w:pPr>
        <w:rPr>
          <w:rFonts w:ascii="Times New Roman" w:hAnsi="Times New Roman"/>
          <w:bCs/>
          <w:sz w:val="24"/>
          <w:szCs w:val="24"/>
        </w:rPr>
      </w:pPr>
      <w:r w:rsidRPr="007C53F9">
        <w:rPr>
          <w:rFonts w:ascii="Times New Roman" w:hAnsi="Times New Roman"/>
          <w:bCs/>
          <w:sz w:val="24"/>
          <w:szCs w:val="24"/>
        </w:rPr>
        <w:t>VII* - studia drugiego stopnia</w:t>
      </w:r>
    </w:p>
    <w:sectPr w:rsidR="0030511E" w:rsidRPr="004326EE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FEF0" w14:textId="77777777" w:rsidR="00BF27AA" w:rsidRDefault="00BF27AA" w:rsidP="00E91587">
      <w:r>
        <w:separator/>
      </w:r>
    </w:p>
  </w:endnote>
  <w:endnote w:type="continuationSeparator" w:id="0">
    <w:p w14:paraId="49ED9BAC" w14:textId="77777777" w:rsidR="00BF27AA" w:rsidRDefault="00BF27A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CAA826D" w:rsidR="00CD1A3A" w:rsidRDefault="00CD1A3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5A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5A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D1A3A" w:rsidRDefault="00CD1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1BFF" w14:textId="77777777" w:rsidR="00BF27AA" w:rsidRDefault="00BF27AA" w:rsidP="00E91587">
      <w:r>
        <w:separator/>
      </w:r>
    </w:p>
  </w:footnote>
  <w:footnote w:type="continuationSeparator" w:id="0">
    <w:p w14:paraId="1C02D061" w14:textId="77777777" w:rsidR="00BF27AA" w:rsidRDefault="00BF27AA" w:rsidP="00E91587">
      <w:r>
        <w:continuationSeparator/>
      </w:r>
    </w:p>
  </w:footnote>
  <w:footnote w:id="1">
    <w:p w14:paraId="6353F687" w14:textId="72824D02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CD1A3A" w:rsidRPr="00CA39E0" w:rsidRDefault="00CD1A3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D1A3A" w:rsidRPr="00CA39E0" w:rsidRDefault="00CD1A3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CD1A3A" w:rsidRPr="00CA39E0" w:rsidRDefault="00CD1A3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D1A3A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D1A3A" w:rsidRPr="00645354" w:rsidRDefault="00CD1A3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D1A3A" w:rsidRPr="00645354" w:rsidRDefault="00CD1A3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20DB"/>
    <w:rsid w:val="00030973"/>
    <w:rsid w:val="0003203A"/>
    <w:rsid w:val="00032291"/>
    <w:rsid w:val="00045263"/>
    <w:rsid w:val="000512BE"/>
    <w:rsid w:val="00051446"/>
    <w:rsid w:val="00064766"/>
    <w:rsid w:val="00071E0D"/>
    <w:rsid w:val="00082C75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40F8"/>
    <w:rsid w:val="001039CF"/>
    <w:rsid w:val="00103AB8"/>
    <w:rsid w:val="00104755"/>
    <w:rsid w:val="0012233B"/>
    <w:rsid w:val="00130276"/>
    <w:rsid w:val="001345D0"/>
    <w:rsid w:val="00135A71"/>
    <w:rsid w:val="001526FA"/>
    <w:rsid w:val="00154E4B"/>
    <w:rsid w:val="001565D7"/>
    <w:rsid w:val="00160C59"/>
    <w:rsid w:val="00167784"/>
    <w:rsid w:val="00191003"/>
    <w:rsid w:val="00192E97"/>
    <w:rsid w:val="00193575"/>
    <w:rsid w:val="001A2632"/>
    <w:rsid w:val="001B1656"/>
    <w:rsid w:val="001B7E33"/>
    <w:rsid w:val="001D775F"/>
    <w:rsid w:val="00204C52"/>
    <w:rsid w:val="002051C8"/>
    <w:rsid w:val="002115BD"/>
    <w:rsid w:val="00212320"/>
    <w:rsid w:val="00230252"/>
    <w:rsid w:val="00230369"/>
    <w:rsid w:val="00246CCF"/>
    <w:rsid w:val="002477EC"/>
    <w:rsid w:val="002529F2"/>
    <w:rsid w:val="00264E38"/>
    <w:rsid w:val="002719ED"/>
    <w:rsid w:val="002735B7"/>
    <w:rsid w:val="0027433E"/>
    <w:rsid w:val="0027692E"/>
    <w:rsid w:val="00284344"/>
    <w:rsid w:val="0029469A"/>
    <w:rsid w:val="002B1330"/>
    <w:rsid w:val="002B1EC8"/>
    <w:rsid w:val="002B7F17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28E5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06E09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C5606"/>
    <w:rsid w:val="004E1723"/>
    <w:rsid w:val="004E5DD4"/>
    <w:rsid w:val="004F1573"/>
    <w:rsid w:val="004F4505"/>
    <w:rsid w:val="004F6C05"/>
    <w:rsid w:val="005106B7"/>
    <w:rsid w:val="00511C04"/>
    <w:rsid w:val="00513F61"/>
    <w:rsid w:val="00516D08"/>
    <w:rsid w:val="00517101"/>
    <w:rsid w:val="00522837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4030"/>
    <w:rsid w:val="005E5527"/>
    <w:rsid w:val="00600781"/>
    <w:rsid w:val="00601A71"/>
    <w:rsid w:val="00611C96"/>
    <w:rsid w:val="00620125"/>
    <w:rsid w:val="006210A3"/>
    <w:rsid w:val="00634984"/>
    <w:rsid w:val="00635FB0"/>
    <w:rsid w:val="00645354"/>
    <w:rsid w:val="006565A2"/>
    <w:rsid w:val="00657F8B"/>
    <w:rsid w:val="00680A95"/>
    <w:rsid w:val="00682763"/>
    <w:rsid w:val="00691729"/>
    <w:rsid w:val="006A4BBE"/>
    <w:rsid w:val="006B2D6F"/>
    <w:rsid w:val="006B6D11"/>
    <w:rsid w:val="006C1FDE"/>
    <w:rsid w:val="006C5F58"/>
    <w:rsid w:val="006D7FF2"/>
    <w:rsid w:val="006E08AB"/>
    <w:rsid w:val="0070514C"/>
    <w:rsid w:val="00717D65"/>
    <w:rsid w:val="00721CC5"/>
    <w:rsid w:val="0072236C"/>
    <w:rsid w:val="00744441"/>
    <w:rsid w:val="0074650C"/>
    <w:rsid w:val="00747A5D"/>
    <w:rsid w:val="00747F53"/>
    <w:rsid w:val="00754500"/>
    <w:rsid w:val="007649B1"/>
    <w:rsid w:val="00765852"/>
    <w:rsid w:val="0077249F"/>
    <w:rsid w:val="00786CB0"/>
    <w:rsid w:val="00786F5F"/>
    <w:rsid w:val="00795E27"/>
    <w:rsid w:val="007A47E9"/>
    <w:rsid w:val="007C3388"/>
    <w:rsid w:val="007C53F9"/>
    <w:rsid w:val="007D1B3A"/>
    <w:rsid w:val="007D1CCA"/>
    <w:rsid w:val="007D3361"/>
    <w:rsid w:val="008063FE"/>
    <w:rsid w:val="00810E08"/>
    <w:rsid w:val="00813486"/>
    <w:rsid w:val="008158E0"/>
    <w:rsid w:val="00824E6F"/>
    <w:rsid w:val="008275F8"/>
    <w:rsid w:val="00837719"/>
    <w:rsid w:val="00853AFF"/>
    <w:rsid w:val="00861DF5"/>
    <w:rsid w:val="00866B64"/>
    <w:rsid w:val="00880E3B"/>
    <w:rsid w:val="00891463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40043"/>
    <w:rsid w:val="009628FD"/>
    <w:rsid w:val="00981BC9"/>
    <w:rsid w:val="009853E2"/>
    <w:rsid w:val="00985DCE"/>
    <w:rsid w:val="009B27D8"/>
    <w:rsid w:val="009B7E04"/>
    <w:rsid w:val="009D73A7"/>
    <w:rsid w:val="009E5211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526CE"/>
    <w:rsid w:val="00A6353B"/>
    <w:rsid w:val="00A80935"/>
    <w:rsid w:val="00A9091C"/>
    <w:rsid w:val="00A9673E"/>
    <w:rsid w:val="00AA434F"/>
    <w:rsid w:val="00AA642E"/>
    <w:rsid w:val="00AC116C"/>
    <w:rsid w:val="00AC6219"/>
    <w:rsid w:val="00AD0F84"/>
    <w:rsid w:val="00AD63D2"/>
    <w:rsid w:val="00AF1FBC"/>
    <w:rsid w:val="00B007D7"/>
    <w:rsid w:val="00B04C49"/>
    <w:rsid w:val="00B10704"/>
    <w:rsid w:val="00B11D33"/>
    <w:rsid w:val="00B12780"/>
    <w:rsid w:val="00B15A67"/>
    <w:rsid w:val="00B17215"/>
    <w:rsid w:val="00B24CA1"/>
    <w:rsid w:val="00B3037C"/>
    <w:rsid w:val="00B418FD"/>
    <w:rsid w:val="00B456AD"/>
    <w:rsid w:val="00B50862"/>
    <w:rsid w:val="00B51E2B"/>
    <w:rsid w:val="00B543BB"/>
    <w:rsid w:val="00B65082"/>
    <w:rsid w:val="00B74D45"/>
    <w:rsid w:val="00B75029"/>
    <w:rsid w:val="00B80F54"/>
    <w:rsid w:val="00BC1CA0"/>
    <w:rsid w:val="00BC4DC6"/>
    <w:rsid w:val="00BD10FE"/>
    <w:rsid w:val="00BE181F"/>
    <w:rsid w:val="00BF27AA"/>
    <w:rsid w:val="00BF35C1"/>
    <w:rsid w:val="00BF4966"/>
    <w:rsid w:val="00BF65CB"/>
    <w:rsid w:val="00C00FD4"/>
    <w:rsid w:val="00C03B5D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97C79"/>
    <w:rsid w:val="00CA2310"/>
    <w:rsid w:val="00CA315E"/>
    <w:rsid w:val="00CA39E0"/>
    <w:rsid w:val="00CB4AF1"/>
    <w:rsid w:val="00CC3B58"/>
    <w:rsid w:val="00CC79FF"/>
    <w:rsid w:val="00CD1A3A"/>
    <w:rsid w:val="00CE45CF"/>
    <w:rsid w:val="00CF442E"/>
    <w:rsid w:val="00CF51AD"/>
    <w:rsid w:val="00D00BCD"/>
    <w:rsid w:val="00D11B1A"/>
    <w:rsid w:val="00D312EE"/>
    <w:rsid w:val="00D31E73"/>
    <w:rsid w:val="00D32C01"/>
    <w:rsid w:val="00D34E29"/>
    <w:rsid w:val="00D44DDC"/>
    <w:rsid w:val="00D51EB5"/>
    <w:rsid w:val="00D5688A"/>
    <w:rsid w:val="00D6743B"/>
    <w:rsid w:val="00D71B44"/>
    <w:rsid w:val="00D93B69"/>
    <w:rsid w:val="00D968EC"/>
    <w:rsid w:val="00DA408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1863"/>
    <w:rsid w:val="00DF448E"/>
    <w:rsid w:val="00E02C31"/>
    <w:rsid w:val="00E13F22"/>
    <w:rsid w:val="00E215FA"/>
    <w:rsid w:val="00E3636F"/>
    <w:rsid w:val="00E53126"/>
    <w:rsid w:val="00E575DA"/>
    <w:rsid w:val="00E6105F"/>
    <w:rsid w:val="00E6364B"/>
    <w:rsid w:val="00E83549"/>
    <w:rsid w:val="00E91587"/>
    <w:rsid w:val="00E922F5"/>
    <w:rsid w:val="00E96C8D"/>
    <w:rsid w:val="00EA66B5"/>
    <w:rsid w:val="00EB0535"/>
    <w:rsid w:val="00EB2EFF"/>
    <w:rsid w:val="00ED2568"/>
    <w:rsid w:val="00EF43EC"/>
    <w:rsid w:val="00F11152"/>
    <w:rsid w:val="00F16554"/>
    <w:rsid w:val="00F2399B"/>
    <w:rsid w:val="00F25BDC"/>
    <w:rsid w:val="00F33B4F"/>
    <w:rsid w:val="00F33FAA"/>
    <w:rsid w:val="00F35CF9"/>
    <w:rsid w:val="00F37D27"/>
    <w:rsid w:val="00F41A5B"/>
    <w:rsid w:val="00F50521"/>
    <w:rsid w:val="00F8238A"/>
    <w:rsid w:val="00F85AF8"/>
    <w:rsid w:val="00F8653E"/>
    <w:rsid w:val="00F872CC"/>
    <w:rsid w:val="00F957A1"/>
    <w:rsid w:val="00FA0386"/>
    <w:rsid w:val="00FA67F8"/>
    <w:rsid w:val="00FA73B5"/>
    <w:rsid w:val="00FE69AB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BB6E58C6-BA26-4F4A-A518-37C769A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FA9F-606A-4A0A-BB05-E0745843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9</cp:revision>
  <cp:lastPrinted>2024-02-01T08:12:00Z</cp:lastPrinted>
  <dcterms:created xsi:type="dcterms:W3CDTF">2024-01-31T07:52:00Z</dcterms:created>
  <dcterms:modified xsi:type="dcterms:W3CDTF">2024-02-14T12:48:00Z</dcterms:modified>
</cp:coreProperties>
</file>