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6F3F52" w:rsidRPr="00416258" w:rsidRDefault="006F3F52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0B1E8B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Do </w:t>
            </w:r>
            <w:r w:rsidR="002D1059">
              <w:rPr>
                <w:rFonts w:ascii="Calibri" w:hAnsi="Calibri" w:cs="Calibri"/>
                <w:color w:val="000000"/>
                <w:sz w:val="16"/>
              </w:rPr>
              <w:t xml:space="preserve">4 tygodni </w:t>
            </w:r>
            <w:bookmarkStart w:id="0" w:name="_GoBack"/>
            <w:bookmarkEnd w:id="0"/>
            <w:r w:rsidR="002D1059">
              <w:rPr>
                <w:rFonts w:ascii="Calibri" w:hAnsi="Calibri" w:cs="Calibri"/>
                <w:color w:val="000000"/>
                <w:sz w:val="16"/>
              </w:rPr>
              <w:t xml:space="preserve">od daty złożenia zamówienia </w:t>
            </w:r>
            <w:r w:rsidR="00B86FAC">
              <w:rPr>
                <w:rFonts w:ascii="Calibri" w:hAnsi="Calibri" w:cs="Calibri"/>
                <w:color w:val="000000"/>
                <w:sz w:val="16"/>
              </w:rPr>
              <w:t>.</w:t>
            </w: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Okres gwarancji z bezpłatnym serwisem wynosi </w:t>
            </w:r>
            <w:r w:rsidR="002D1059">
              <w:rPr>
                <w:rFonts w:ascii="Calibri" w:hAnsi="Calibri" w:cs="Calibri"/>
                <w:sz w:val="16"/>
                <w:szCs w:val="16"/>
              </w:rPr>
              <w:t>24 miesiące na urządzenie, 12 miesięcy na elektrody i czujniki.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Równocześnie, Wykonawca zapewnia w okresie pogwarancyjnym dostępność części zamiennych oraz pełny serwis przedmiotu umowy, przez okres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Zgłoszenie serwisanta do naprawy przedmiotu zamówienia nastąpi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dni od daty otrzymania zgłoszenia usterki, a naprawa zostanie wykonana w ciągu kolejnych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7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dni, a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jeżeli wystąpi konieczność importu części zamiennych, naprawa zostanie wykonana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21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="000B1E8B">
              <w:rPr>
                <w:rFonts w:ascii="Calibri" w:hAnsi="Calibri" w:cs="Calibri"/>
                <w:sz w:val="16"/>
                <w:szCs w:val="16"/>
              </w:rPr>
              <w:t>48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spowodowanego złą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Wymiana jakiegokolwiek modułu należącego do przedmiotu zamówienia na nowy równoważny nastąpi na żądanie Zamawiającego, przy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</w:t>
            </w:r>
            <w:r w:rsidR="006F3F5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D1059">
              <w:rPr>
                <w:rFonts w:ascii="Calibri" w:hAnsi="Calibri" w:cs="Calibri"/>
                <w:sz w:val="16"/>
                <w:szCs w:val="16"/>
              </w:rPr>
              <w:t xml:space="preserve">24 miesiące na urządzenie i </w:t>
            </w:r>
            <w:r w:rsidR="00B86FAC">
              <w:rPr>
                <w:rFonts w:ascii="Calibri" w:hAnsi="Calibri" w:cs="Calibri"/>
                <w:sz w:val="16"/>
                <w:szCs w:val="16"/>
              </w:rPr>
              <w:t>12</w:t>
            </w:r>
            <w:r w:rsidR="00CD2487">
              <w:rPr>
                <w:rFonts w:ascii="Calibri" w:hAnsi="Calibri" w:cs="Calibri"/>
                <w:sz w:val="16"/>
                <w:szCs w:val="16"/>
              </w:rPr>
              <w:t xml:space="preserve"> miesi</w:t>
            </w:r>
            <w:r w:rsidR="00B86FAC">
              <w:rPr>
                <w:rFonts w:ascii="Calibri" w:hAnsi="Calibri" w:cs="Calibri"/>
                <w:sz w:val="16"/>
                <w:szCs w:val="16"/>
              </w:rPr>
              <w:t>ę</w:t>
            </w:r>
            <w:r w:rsidR="007268B9">
              <w:rPr>
                <w:rFonts w:ascii="Calibri" w:hAnsi="Calibri" w:cs="Calibri"/>
                <w:sz w:val="16"/>
                <w:szCs w:val="16"/>
              </w:rPr>
              <w:t>c</w:t>
            </w:r>
            <w:r w:rsidR="00B86FAC">
              <w:rPr>
                <w:rFonts w:ascii="Calibri" w:hAnsi="Calibri" w:cs="Calibri"/>
                <w:sz w:val="16"/>
                <w:szCs w:val="16"/>
              </w:rPr>
              <w:t>y</w:t>
            </w:r>
            <w:r w:rsidR="002D1059">
              <w:rPr>
                <w:rFonts w:ascii="Calibri" w:hAnsi="Calibri" w:cs="Calibri"/>
                <w:sz w:val="16"/>
                <w:szCs w:val="16"/>
              </w:rPr>
              <w:t xml:space="preserve"> na elektrody i czujniki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0B1E8B"/>
    <w:rsid w:val="000C43C6"/>
    <w:rsid w:val="00161C54"/>
    <w:rsid w:val="001B1356"/>
    <w:rsid w:val="001F3E5A"/>
    <w:rsid w:val="00270A5F"/>
    <w:rsid w:val="002D1059"/>
    <w:rsid w:val="002F329C"/>
    <w:rsid w:val="00304F8D"/>
    <w:rsid w:val="00362D76"/>
    <w:rsid w:val="00416258"/>
    <w:rsid w:val="00451367"/>
    <w:rsid w:val="00452910"/>
    <w:rsid w:val="00566DEC"/>
    <w:rsid w:val="00623A50"/>
    <w:rsid w:val="006F3F52"/>
    <w:rsid w:val="007268B9"/>
    <w:rsid w:val="007751FB"/>
    <w:rsid w:val="007C1D4D"/>
    <w:rsid w:val="007F2993"/>
    <w:rsid w:val="00814F8A"/>
    <w:rsid w:val="0086640F"/>
    <w:rsid w:val="008A063A"/>
    <w:rsid w:val="009738DD"/>
    <w:rsid w:val="009A0030"/>
    <w:rsid w:val="009E3C77"/>
    <w:rsid w:val="00B86FAC"/>
    <w:rsid w:val="00BE5231"/>
    <w:rsid w:val="00BF699B"/>
    <w:rsid w:val="00C160A4"/>
    <w:rsid w:val="00C44847"/>
    <w:rsid w:val="00CD2487"/>
    <w:rsid w:val="00DA4240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15B22"/>
  <w15:docId w15:val="{9119D599-1E88-47ED-AFBF-C4B768D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2</cp:revision>
  <cp:lastPrinted>2021-03-03T10:04:00Z</cp:lastPrinted>
  <dcterms:created xsi:type="dcterms:W3CDTF">2024-02-02T13:27:00Z</dcterms:created>
  <dcterms:modified xsi:type="dcterms:W3CDTF">2024-02-02T13:27:00Z</dcterms:modified>
</cp:coreProperties>
</file>