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654C15" w:rsidRDefault="00871FD7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</w:p>
    <w:p w:rsidR="009249A3" w:rsidRPr="002E5312" w:rsidRDefault="00070487" w:rsidP="009249A3">
      <w:pPr>
        <w:rPr>
          <w:rFonts w:asciiTheme="minorHAnsi" w:hAnsiTheme="minorHAnsi" w:cstheme="minorHAnsi"/>
        </w:rPr>
      </w:pPr>
      <w:r w:rsidRPr="00070487">
        <w:rPr>
          <w:rFonts w:asciiTheme="minorHAnsi" w:hAnsiTheme="minorHAnsi" w:cstheme="minorHAnsi"/>
          <w:b/>
          <w:bCs/>
          <w:color w:val="000000"/>
          <w:w w:val="90"/>
        </w:rPr>
        <w:t>Projektor multimedialny NEC ME383W</w:t>
      </w:r>
      <w:r w:rsidR="007E4701">
        <w:rPr>
          <w:rFonts w:asciiTheme="minorHAnsi" w:hAnsiTheme="minorHAnsi" w:cstheme="minorHAnsi"/>
          <w:b/>
          <w:bCs/>
          <w:color w:val="000000"/>
          <w:w w:val="90"/>
        </w:rPr>
        <w:t xml:space="preserve"> lub </w:t>
      </w:r>
      <w:r w:rsidRPr="00070487">
        <w:rPr>
          <w:rFonts w:asciiTheme="minorHAnsi" w:hAnsiTheme="minorHAnsi" w:cstheme="minorHAnsi"/>
          <w:b/>
          <w:bCs/>
          <w:color w:val="000000"/>
          <w:w w:val="90"/>
        </w:rPr>
        <w:t>o parametrach równoważnych</w:t>
      </w:r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756BB2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lub </w:t>
            </w:r>
            <w:r w:rsidR="00847A20"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parametr oferowany</w:t>
            </w: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2" w:rsidRPr="000966CF" w:rsidRDefault="005B1EE2" w:rsidP="005B1E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Technologia wyświetlania DLP lub LCD </w:t>
            </w:r>
          </w:p>
          <w:p w:rsidR="005B1EE2" w:rsidRPr="000966CF" w:rsidRDefault="005B1EE2" w:rsidP="005B1E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o rozdzielczości natywnej min 1280x800, </w:t>
            </w:r>
          </w:p>
          <w:p w:rsidR="00756BB2" w:rsidRPr="000966CF" w:rsidRDefault="005B1EE2" w:rsidP="005B1E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i formacie obrazu 16:10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5B1EE2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Jasność  min. 3800 </w:t>
            </w:r>
            <w:proofErr w:type="spellStart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ANSIlm</w:t>
            </w:r>
            <w:proofErr w:type="spell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B37CDD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B1EE2" w:rsidRPr="000966CF">
              <w:rPr>
                <w:rFonts w:asciiTheme="minorHAnsi" w:hAnsiTheme="minorHAnsi" w:cstheme="minorHAnsi"/>
                <w:sz w:val="22"/>
                <w:szCs w:val="22"/>
              </w:rPr>
              <w:t>ontrast  min. 16 000:1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5B1EE2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Żywotność lampy oferowana przez producenta projektora w trybie pełnej jasności min. 10 000 h, w trybie ECO min. 20000h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5B1EE2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Menu w języku polskim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5B1EE2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Złącza projektora muszą znajdować się z tyłu obudowy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92837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Wejścia video: </w:t>
            </w:r>
          </w:p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min.1xVideo RCA, </w:t>
            </w:r>
          </w:p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min.2xHDMI, </w:t>
            </w:r>
          </w:p>
          <w:p w:rsidR="00756BB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min.1xVGA Mini D-</w:t>
            </w:r>
            <w:proofErr w:type="spellStart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sub</w:t>
            </w:r>
            <w:proofErr w:type="spellEnd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 15-pin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3F2EE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Wejścia audio: </w:t>
            </w:r>
          </w:p>
          <w:p w:rsidR="00756BB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min. 1 x mini </w:t>
            </w:r>
            <w:proofErr w:type="spellStart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jack</w:t>
            </w:r>
            <w:proofErr w:type="spellEnd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 3.5 mm,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3F2EE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Wyjścia:</w:t>
            </w:r>
          </w:p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min.1xMini </w:t>
            </w:r>
            <w:proofErr w:type="spellStart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jack</w:t>
            </w:r>
            <w:proofErr w:type="spellEnd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 3.5 mm, </w:t>
            </w:r>
          </w:p>
          <w:p w:rsidR="00756BB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min. 1 x VGA Mini D-</w:t>
            </w:r>
            <w:proofErr w:type="spellStart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sub</w:t>
            </w:r>
            <w:proofErr w:type="spellEnd"/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 15-pin, 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3F2EE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Porty komunikacyjne:</w:t>
            </w:r>
          </w:p>
          <w:p w:rsidR="00280D0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 xml:space="preserve">min.1xRS232, </w:t>
            </w:r>
          </w:p>
          <w:p w:rsidR="00756BB2" w:rsidRPr="000966CF" w:rsidRDefault="00280D02" w:rsidP="00280D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min.1xUSB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3F2EE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B37CDD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80D02" w:rsidRPr="000966CF">
              <w:rPr>
                <w:rFonts w:asciiTheme="minorHAnsi" w:hAnsiTheme="minorHAnsi" w:cstheme="minorHAnsi"/>
                <w:sz w:val="22"/>
                <w:szCs w:val="22"/>
              </w:rPr>
              <w:t>aga max.3.5 kg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3F2EE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B37CDD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80D02" w:rsidRPr="000966CF">
              <w:rPr>
                <w:rFonts w:asciiTheme="minorHAnsi" w:hAnsiTheme="minorHAnsi" w:cstheme="minorHAnsi"/>
                <w:sz w:val="22"/>
                <w:szCs w:val="22"/>
              </w:rPr>
              <w:t>ilot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DF43C0" w:rsidP="00857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E214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6CF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DF43C0" w:rsidP="00E214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E214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0966CF" w:rsidRDefault="00820001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cenie urządzenia zawarto koszt dostawy pod wskazany adres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3B2CED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C116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auto"/>
          </w:tcPr>
          <w:p w:rsidR="009D4D24" w:rsidRPr="002E5312" w:rsidRDefault="009D4D24"/>
        </w:tc>
      </w:tr>
    </w:tbl>
    <w:p w:rsidR="00B16FAB" w:rsidRDefault="00B16FAB" w:rsidP="00D251C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16FAB">
        <w:rPr>
          <w:rFonts w:asciiTheme="minorHAnsi" w:hAnsiTheme="minorHAnsi" w:cstheme="minorHAnsi"/>
          <w:sz w:val="20"/>
          <w:szCs w:val="20"/>
        </w:rPr>
        <w:t>Wykonawca oświadcza, że oferowane powyżej urządzenie jest fabrycznie nowe, niepowystawowe,  kompletne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70487"/>
    <w:rsid w:val="0008047C"/>
    <w:rsid w:val="000966CF"/>
    <w:rsid w:val="000A59C7"/>
    <w:rsid w:val="000D42ED"/>
    <w:rsid w:val="000E2749"/>
    <w:rsid w:val="000E7479"/>
    <w:rsid w:val="00104275"/>
    <w:rsid w:val="00105AA5"/>
    <w:rsid w:val="00115D67"/>
    <w:rsid w:val="00117575"/>
    <w:rsid w:val="00145BCD"/>
    <w:rsid w:val="00157F0A"/>
    <w:rsid w:val="00184095"/>
    <w:rsid w:val="001A1CC5"/>
    <w:rsid w:val="001A5752"/>
    <w:rsid w:val="001C6682"/>
    <w:rsid w:val="001D1769"/>
    <w:rsid w:val="001D7108"/>
    <w:rsid w:val="001F0CA6"/>
    <w:rsid w:val="001F53CE"/>
    <w:rsid w:val="001F78D3"/>
    <w:rsid w:val="002073DA"/>
    <w:rsid w:val="002120F6"/>
    <w:rsid w:val="00232B13"/>
    <w:rsid w:val="00251039"/>
    <w:rsid w:val="00255DB1"/>
    <w:rsid w:val="00272D6A"/>
    <w:rsid w:val="00280D02"/>
    <w:rsid w:val="00285B3C"/>
    <w:rsid w:val="002A1BAD"/>
    <w:rsid w:val="002A2E26"/>
    <w:rsid w:val="002C1D33"/>
    <w:rsid w:val="002E5312"/>
    <w:rsid w:val="002E6422"/>
    <w:rsid w:val="002F14CC"/>
    <w:rsid w:val="00330A1F"/>
    <w:rsid w:val="00337214"/>
    <w:rsid w:val="0035420F"/>
    <w:rsid w:val="0035702D"/>
    <w:rsid w:val="00391D32"/>
    <w:rsid w:val="0039225D"/>
    <w:rsid w:val="003B2CED"/>
    <w:rsid w:val="003B3D05"/>
    <w:rsid w:val="003B6DE3"/>
    <w:rsid w:val="003D44A3"/>
    <w:rsid w:val="003D556F"/>
    <w:rsid w:val="003E63E6"/>
    <w:rsid w:val="003F2EED"/>
    <w:rsid w:val="00406E73"/>
    <w:rsid w:val="004223DB"/>
    <w:rsid w:val="00427CD8"/>
    <w:rsid w:val="0048590B"/>
    <w:rsid w:val="0049091C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344A"/>
    <w:rsid w:val="00555480"/>
    <w:rsid w:val="00560F55"/>
    <w:rsid w:val="00575377"/>
    <w:rsid w:val="005A295C"/>
    <w:rsid w:val="005B1EE2"/>
    <w:rsid w:val="005B6FEB"/>
    <w:rsid w:val="005C3B2B"/>
    <w:rsid w:val="005D07EF"/>
    <w:rsid w:val="005D77D6"/>
    <w:rsid w:val="005E6920"/>
    <w:rsid w:val="005E75D6"/>
    <w:rsid w:val="005F0D8B"/>
    <w:rsid w:val="0060226B"/>
    <w:rsid w:val="00604441"/>
    <w:rsid w:val="00613AA9"/>
    <w:rsid w:val="0063125B"/>
    <w:rsid w:val="0063566C"/>
    <w:rsid w:val="00641284"/>
    <w:rsid w:val="0064665C"/>
    <w:rsid w:val="0064751A"/>
    <w:rsid w:val="006525F9"/>
    <w:rsid w:val="00654C15"/>
    <w:rsid w:val="00654E5A"/>
    <w:rsid w:val="00664DA7"/>
    <w:rsid w:val="006B3332"/>
    <w:rsid w:val="006E7C63"/>
    <w:rsid w:val="007157A7"/>
    <w:rsid w:val="00724B56"/>
    <w:rsid w:val="00743A29"/>
    <w:rsid w:val="00753557"/>
    <w:rsid w:val="00756BB2"/>
    <w:rsid w:val="00757BFB"/>
    <w:rsid w:val="00761004"/>
    <w:rsid w:val="007766AF"/>
    <w:rsid w:val="00784F5A"/>
    <w:rsid w:val="007C221E"/>
    <w:rsid w:val="007D2687"/>
    <w:rsid w:val="007D6FE4"/>
    <w:rsid w:val="007E1693"/>
    <w:rsid w:val="007E4701"/>
    <w:rsid w:val="0081420F"/>
    <w:rsid w:val="00820001"/>
    <w:rsid w:val="0082612A"/>
    <w:rsid w:val="00832F60"/>
    <w:rsid w:val="00847A20"/>
    <w:rsid w:val="00857B3D"/>
    <w:rsid w:val="00857E65"/>
    <w:rsid w:val="00871FD7"/>
    <w:rsid w:val="0087694D"/>
    <w:rsid w:val="00882A52"/>
    <w:rsid w:val="008870E7"/>
    <w:rsid w:val="008A5E50"/>
    <w:rsid w:val="008C12D6"/>
    <w:rsid w:val="008F0C02"/>
    <w:rsid w:val="0090279D"/>
    <w:rsid w:val="009249A3"/>
    <w:rsid w:val="00933CA9"/>
    <w:rsid w:val="00946F5C"/>
    <w:rsid w:val="00950894"/>
    <w:rsid w:val="009612C2"/>
    <w:rsid w:val="00967237"/>
    <w:rsid w:val="00967F4B"/>
    <w:rsid w:val="009820F7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A236F5"/>
    <w:rsid w:val="00A3377D"/>
    <w:rsid w:val="00A727B8"/>
    <w:rsid w:val="00A776C5"/>
    <w:rsid w:val="00A80F9A"/>
    <w:rsid w:val="00A90BA6"/>
    <w:rsid w:val="00AC1EA6"/>
    <w:rsid w:val="00AD0F85"/>
    <w:rsid w:val="00AD45CB"/>
    <w:rsid w:val="00AF6687"/>
    <w:rsid w:val="00AF7F68"/>
    <w:rsid w:val="00B1617B"/>
    <w:rsid w:val="00B16FAB"/>
    <w:rsid w:val="00B25D11"/>
    <w:rsid w:val="00B37CDD"/>
    <w:rsid w:val="00B434D8"/>
    <w:rsid w:val="00B43F54"/>
    <w:rsid w:val="00B61085"/>
    <w:rsid w:val="00B679CD"/>
    <w:rsid w:val="00B76964"/>
    <w:rsid w:val="00B814B9"/>
    <w:rsid w:val="00B928E7"/>
    <w:rsid w:val="00BB14B1"/>
    <w:rsid w:val="00BC303D"/>
    <w:rsid w:val="00BE5823"/>
    <w:rsid w:val="00C116E8"/>
    <w:rsid w:val="00C3294B"/>
    <w:rsid w:val="00C32A06"/>
    <w:rsid w:val="00C40307"/>
    <w:rsid w:val="00C6178C"/>
    <w:rsid w:val="00C65FE0"/>
    <w:rsid w:val="00C954CB"/>
    <w:rsid w:val="00CA522D"/>
    <w:rsid w:val="00CD4B25"/>
    <w:rsid w:val="00D05E03"/>
    <w:rsid w:val="00D112B8"/>
    <w:rsid w:val="00D23593"/>
    <w:rsid w:val="00D251CE"/>
    <w:rsid w:val="00D44E75"/>
    <w:rsid w:val="00D5152D"/>
    <w:rsid w:val="00D57A6B"/>
    <w:rsid w:val="00D80113"/>
    <w:rsid w:val="00DB1227"/>
    <w:rsid w:val="00DE05F1"/>
    <w:rsid w:val="00DF43C0"/>
    <w:rsid w:val="00E21400"/>
    <w:rsid w:val="00E22A9B"/>
    <w:rsid w:val="00E40A8F"/>
    <w:rsid w:val="00E47FA1"/>
    <w:rsid w:val="00E607ED"/>
    <w:rsid w:val="00E76A5C"/>
    <w:rsid w:val="00E8554C"/>
    <w:rsid w:val="00E90F87"/>
    <w:rsid w:val="00EA152A"/>
    <w:rsid w:val="00EB4483"/>
    <w:rsid w:val="00EC3CA8"/>
    <w:rsid w:val="00ED7A19"/>
    <w:rsid w:val="00EF0ACC"/>
    <w:rsid w:val="00EF2863"/>
    <w:rsid w:val="00F11927"/>
    <w:rsid w:val="00F4377F"/>
    <w:rsid w:val="00F475E5"/>
    <w:rsid w:val="00F50ACF"/>
    <w:rsid w:val="00F51131"/>
    <w:rsid w:val="00F5217E"/>
    <w:rsid w:val="00F6018D"/>
    <w:rsid w:val="00F7042F"/>
    <w:rsid w:val="00F92837"/>
    <w:rsid w:val="00FA1B33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AE4D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66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77</cp:revision>
  <cp:lastPrinted>2017-05-10T08:04:00Z</cp:lastPrinted>
  <dcterms:created xsi:type="dcterms:W3CDTF">2020-01-21T10:39:00Z</dcterms:created>
  <dcterms:modified xsi:type="dcterms:W3CDTF">2023-10-16T12:46:00Z</dcterms:modified>
</cp:coreProperties>
</file>