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Pr="000D533F" w:rsidRDefault="000543E9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524CD4">
        <w:rPr>
          <w:rFonts w:ascii="Verdana" w:hAnsi="Verdana"/>
          <w:b/>
          <w:color w:val="000000" w:themeColor="text1"/>
          <w:sz w:val="18"/>
          <w:szCs w:val="18"/>
        </w:rPr>
        <w:t>120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 w:rsidRPr="000D533F">
        <w:rPr>
          <w:rFonts w:ascii="Verdana" w:hAnsi="Verdana"/>
          <w:b/>
          <w:color w:val="auto"/>
          <w:sz w:val="18"/>
          <w:szCs w:val="18"/>
        </w:rPr>
        <w:t xml:space="preserve">                           </w:t>
      </w:r>
      <w:r w:rsidR="007F3EC6" w:rsidRPr="000D533F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852AAA" w:rsidRPr="000D533F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524CD4">
        <w:rPr>
          <w:rFonts w:ascii="Verdana" w:hAnsi="Verdana"/>
          <w:b/>
          <w:color w:val="auto"/>
          <w:sz w:val="18"/>
          <w:szCs w:val="18"/>
        </w:rPr>
        <w:t>19</w:t>
      </w:r>
      <w:r w:rsidR="002F3810" w:rsidRPr="000D533F">
        <w:rPr>
          <w:rFonts w:ascii="Verdana" w:hAnsi="Verdana"/>
          <w:b/>
          <w:color w:val="auto"/>
          <w:sz w:val="18"/>
          <w:szCs w:val="18"/>
        </w:rPr>
        <w:t>.</w:t>
      </w:r>
      <w:r w:rsidR="00524CD4">
        <w:rPr>
          <w:rFonts w:ascii="Verdana" w:hAnsi="Verdana"/>
          <w:b/>
          <w:color w:val="auto"/>
          <w:sz w:val="18"/>
          <w:szCs w:val="18"/>
        </w:rPr>
        <w:t>11</w:t>
      </w:r>
      <w:r w:rsidR="006363E4" w:rsidRPr="000D533F">
        <w:rPr>
          <w:rFonts w:ascii="Verdana" w:hAnsi="Verdana"/>
          <w:b/>
          <w:color w:val="auto"/>
          <w:sz w:val="18"/>
          <w:szCs w:val="18"/>
        </w:rPr>
        <w:t>.201</w:t>
      </w:r>
      <w:r w:rsidRPr="000D533F">
        <w:rPr>
          <w:rFonts w:ascii="Verdana" w:hAnsi="Verdana"/>
          <w:b/>
          <w:color w:val="auto"/>
          <w:sz w:val="18"/>
          <w:szCs w:val="18"/>
        </w:rPr>
        <w:t>8</w:t>
      </w:r>
      <w:r w:rsidR="006363E4" w:rsidRPr="000D533F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1D2C62" w:rsidRDefault="001D2C62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 w:rsidP="00CD3018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Pr="001E19B4" w:rsidRDefault="009867AB" w:rsidP="00CD3018">
      <w:pPr>
        <w:ind w:left="360" w:right="-360" w:hanging="360"/>
        <w:rPr>
          <w:rFonts w:ascii="Verdana" w:hAnsi="Verdana"/>
          <w:sz w:val="8"/>
          <w:szCs w:val="8"/>
        </w:rPr>
      </w:pPr>
    </w:p>
    <w:p w:rsidR="00E56A17" w:rsidRPr="00E56A17" w:rsidRDefault="005C0C12" w:rsidP="00CD3018">
      <w:pPr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5C0C12">
        <w:rPr>
          <w:rFonts w:ascii="Verdana" w:hAnsi="Verdana"/>
          <w:b/>
          <w:bCs/>
          <w:color w:val="auto"/>
          <w:sz w:val="18"/>
          <w:szCs w:val="18"/>
        </w:rPr>
        <w:t>Dostawa mebli biurowych do Biura Kanclerza Uniwersytetu Medycznego we Wrocławiu</w:t>
      </w:r>
      <w:r w:rsidR="00E56A17" w:rsidRPr="00E56A17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CE692E" w:rsidRPr="00CE692E" w:rsidRDefault="00CE692E" w:rsidP="00CD3018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 w:rsidP="00CD3018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 w:rsidP="00CD3018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CD3018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>
        <w:rPr>
          <w:rFonts w:ascii="Verdana" w:hAnsi="Verdana"/>
          <w:color w:val="auto"/>
          <w:sz w:val="18"/>
          <w:szCs w:val="18"/>
        </w:rPr>
        <w:t xml:space="preserve">ustawy </w:t>
      </w:r>
      <w:r w:rsidRPr="00FD6AC4">
        <w:rPr>
          <w:rFonts w:ascii="Verdana" w:hAnsi="Verdana"/>
          <w:color w:val="auto"/>
          <w:sz w:val="18"/>
          <w:szCs w:val="18"/>
        </w:rPr>
        <w:t>Praw</w:t>
      </w:r>
      <w:r w:rsidR="000E1F34">
        <w:rPr>
          <w:rFonts w:ascii="Verdana" w:hAnsi="Verdana"/>
          <w:color w:val="auto"/>
          <w:sz w:val="18"/>
          <w:szCs w:val="18"/>
        </w:rPr>
        <w:t>o</w:t>
      </w:r>
      <w:r w:rsidRPr="00FD6AC4">
        <w:rPr>
          <w:rFonts w:ascii="Verdana" w:hAnsi="Verdana"/>
          <w:color w:val="auto"/>
          <w:sz w:val="18"/>
          <w:szCs w:val="18"/>
        </w:rPr>
        <w:t xml:space="preserve">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 w:rsidP="00CD3018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CD301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F00017" w:rsidRPr="00F00017" w:rsidRDefault="00F00017" w:rsidP="00CD3018">
      <w:pPr>
        <w:numPr>
          <w:ilvl w:val="5"/>
          <w:numId w:val="17"/>
        </w:numPr>
        <w:ind w:left="426" w:right="-97" w:hanging="426"/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F00017">
        <w:rPr>
          <w:rFonts w:ascii="Verdana" w:hAnsi="Verdana"/>
          <w:color w:val="auto"/>
          <w:sz w:val="18"/>
          <w:szCs w:val="18"/>
        </w:rPr>
        <w:t>Cena realizacji przedmiotu zamówienia – 60%;</w:t>
      </w:r>
    </w:p>
    <w:p w:rsidR="00F00017" w:rsidRPr="00F00017" w:rsidRDefault="00F00017" w:rsidP="00CD3018">
      <w:pPr>
        <w:numPr>
          <w:ilvl w:val="5"/>
          <w:numId w:val="17"/>
        </w:numPr>
        <w:ind w:left="426" w:right="-97" w:hanging="426"/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F00017">
        <w:rPr>
          <w:rFonts w:ascii="Verdana" w:hAnsi="Verdana"/>
          <w:color w:val="auto"/>
          <w:sz w:val="18"/>
          <w:szCs w:val="18"/>
        </w:rPr>
        <w:t>Termin realizacji przedmiotu zamówienia - 40%.</w:t>
      </w:r>
    </w:p>
    <w:p w:rsidR="009867AB" w:rsidRDefault="009867AB" w:rsidP="00CD3018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0D533F" w:rsidRDefault="007846EB" w:rsidP="00CD3018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 xml:space="preserve">, Zamawiający najpierw dokonał oceny ofert, a następnie zbadał, czy Wykonawca, którego oferta została oceniona jako najkorzystniejsza, </w:t>
      </w:r>
      <w:r w:rsidR="000D533F" w:rsidRPr="000D533F">
        <w:rPr>
          <w:rFonts w:ascii="Verdana" w:hAnsi="Verdana"/>
          <w:sz w:val="18"/>
          <w:szCs w:val="18"/>
        </w:rPr>
        <w:t>nie podlega wykluczeniu oraz spełnia warunki udziału w postępowaniu</w:t>
      </w:r>
      <w:r w:rsidRPr="000D533F">
        <w:rPr>
          <w:rFonts w:ascii="Verdana" w:hAnsi="Verdana"/>
          <w:sz w:val="18"/>
          <w:szCs w:val="18"/>
        </w:rPr>
        <w:t>.</w:t>
      </w:r>
    </w:p>
    <w:p w:rsidR="007846EB" w:rsidRPr="00F56BD0" w:rsidRDefault="007846EB" w:rsidP="00CD3018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867AB" w:rsidRDefault="006363E4" w:rsidP="00CD3018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6C2B6A" w:rsidRDefault="006C2B6A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58"/>
        <w:gridCol w:w="2055"/>
        <w:gridCol w:w="2056"/>
        <w:gridCol w:w="1843"/>
      </w:tblGrid>
      <w:tr w:rsidR="00F00017" w:rsidTr="00F00017">
        <w:trPr>
          <w:trHeight w:val="587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Pr="006363E4" w:rsidRDefault="00F00017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Pr="00CE692E" w:rsidRDefault="00F00017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Pr="00CE692E" w:rsidRDefault="00F00017" w:rsidP="00F00017">
            <w:pPr>
              <w:tabs>
                <w:tab w:val="left" w:pos="708"/>
                <w:tab w:val="center" w:pos="4536"/>
                <w:tab w:val="right" w:pos="9072"/>
              </w:tabs>
              <w:ind w:left="-70" w:righ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Cena brutto </w:t>
            </w:r>
            <w:r w:rsidRPr="00F00017">
              <w:rPr>
                <w:rFonts w:ascii="Verdana" w:hAnsi="Verdana"/>
                <w:color w:val="000000"/>
                <w:sz w:val="16"/>
                <w:szCs w:val="16"/>
              </w:rPr>
              <w:t xml:space="preserve">realizacji przedmiotu zamówienia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 </w:t>
            </w: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PLN / punkty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0017" w:rsidRDefault="00F00017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0017">
              <w:rPr>
                <w:rFonts w:ascii="Verdana" w:hAnsi="Verdana"/>
                <w:color w:val="000000"/>
                <w:sz w:val="16"/>
                <w:szCs w:val="16"/>
              </w:rPr>
              <w:t>Termin realizacji przedmiotu zamówienia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/punkty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Pr="00CE692E" w:rsidRDefault="00F00017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F00017" w:rsidTr="00F4000F">
        <w:trPr>
          <w:trHeight w:val="98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Pr="0099531D" w:rsidRDefault="00F00017" w:rsidP="00F00017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EURO-MEBLE Małgorzata Masłoń</w:t>
            </w:r>
          </w:p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Ul. Bp. H. Bednorza 2a-6</w:t>
            </w:r>
          </w:p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40-384 Katowice </w:t>
            </w:r>
          </w:p>
          <w:p w:rsidR="00F00017" w:rsidRPr="00992FDE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Default="00F00017" w:rsidP="00F00017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00017" w:rsidRDefault="00F00017" w:rsidP="00F0001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F00017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25 584,00</w:t>
            </w:r>
          </w:p>
          <w:p w:rsidR="00F00017" w:rsidRDefault="00F00017" w:rsidP="00F0001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F00017" w:rsidRPr="008D73C5" w:rsidRDefault="008D73C5" w:rsidP="008D73C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D73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44,69 pkt.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7" w:rsidRDefault="00F00017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F00017" w:rsidRDefault="00F00017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3 tygodnie </w:t>
            </w:r>
          </w:p>
          <w:p w:rsidR="008D73C5" w:rsidRDefault="008D73C5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8D73C5" w:rsidRDefault="008D73C5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13,33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Default="00F00017" w:rsidP="00F00017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D73C5" w:rsidRDefault="008D73C5" w:rsidP="00F00017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00017" w:rsidRPr="00E70576" w:rsidRDefault="008D73C5" w:rsidP="008D73C5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 xml:space="preserve">58,02 pkt. </w:t>
            </w:r>
          </w:p>
        </w:tc>
      </w:tr>
      <w:tr w:rsidR="00F00017" w:rsidTr="00F4000F">
        <w:trPr>
          <w:trHeight w:val="98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Default="00F00017" w:rsidP="00F00017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POKKER OFFICE Tadeusz Kubic Spółka Jawna</w:t>
            </w:r>
          </w:p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Wybrzeże Wyspiańskiego 14-15</w:t>
            </w:r>
          </w:p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50-370 Wrocław</w:t>
            </w:r>
          </w:p>
          <w:p w:rsidR="00F00017" w:rsidRDefault="00F00017" w:rsidP="00F0001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Default="00F00017" w:rsidP="00F00017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00017" w:rsidRDefault="00F00017" w:rsidP="00F00017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F00017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19 056,64</w:t>
            </w:r>
          </w:p>
          <w:p w:rsidR="00F00017" w:rsidRDefault="00F00017" w:rsidP="00F00017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00017" w:rsidRDefault="008D73C5" w:rsidP="008D73C5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60</w:t>
            </w:r>
            <w:r w:rsidR="00F00017" w:rsidRPr="00E56A17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,00 pkt.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17" w:rsidRDefault="00F00017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F00017" w:rsidRDefault="00F00017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1 tydzień</w:t>
            </w:r>
          </w:p>
          <w:p w:rsidR="008D73C5" w:rsidRDefault="008D73C5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8D73C5" w:rsidRDefault="008D73C5" w:rsidP="00F00017">
            <w:pPr>
              <w:ind w:left="-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40,00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00017" w:rsidRDefault="00F00017" w:rsidP="00F00017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F00017" w:rsidRDefault="00F00017" w:rsidP="00F00017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F00017" w:rsidRDefault="00F00017" w:rsidP="00F00017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E56A17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100,00 pkt.</w:t>
            </w: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1414A" w:rsidRPr="0091414A" w:rsidRDefault="006C2B6A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CD3018" w:rsidRDefault="006C2B6A" w:rsidP="006C2B6A">
      <w:pPr>
        <w:pStyle w:val="Akapitzlist"/>
        <w:tabs>
          <w:tab w:val="left" w:pos="709"/>
        </w:tabs>
        <w:ind w:left="426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Żadna z ofert złożonych w postępowaniu nie została odrzucona.</w:t>
      </w:r>
    </w:p>
    <w:p w:rsidR="006C2B6A" w:rsidRPr="001861F9" w:rsidRDefault="006C2B6A" w:rsidP="006C2B6A">
      <w:pPr>
        <w:pStyle w:val="Akapitzlist"/>
        <w:tabs>
          <w:tab w:val="left" w:pos="709"/>
        </w:tabs>
        <w:ind w:left="426"/>
        <w:rPr>
          <w:rFonts w:ascii="Verdana" w:hAnsi="Verdana"/>
          <w:b/>
          <w:bCs/>
          <w:sz w:val="18"/>
          <w:szCs w:val="18"/>
          <w:u w:val="single"/>
        </w:rPr>
      </w:pP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1861F9" w:rsidRPr="001861F9" w:rsidRDefault="001861F9" w:rsidP="00CD3018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Default="006363E4" w:rsidP="00CD3018">
      <w:pPr>
        <w:ind w:left="709" w:right="-97" w:hanging="283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CD3018" w:rsidRDefault="00CD3018" w:rsidP="00CD3018">
      <w:pPr>
        <w:ind w:right="-97" w:firstLine="426"/>
        <w:rPr>
          <w:rFonts w:ascii="Verdana" w:hAnsi="Verdana"/>
          <w:b/>
          <w:bCs/>
          <w:iCs/>
          <w:sz w:val="18"/>
          <w:szCs w:val="18"/>
        </w:rPr>
      </w:pPr>
    </w:p>
    <w:p w:rsidR="00CD3018" w:rsidRDefault="00CD3018" w:rsidP="00CD3018">
      <w:pPr>
        <w:ind w:right="-97" w:firstLine="426"/>
        <w:rPr>
          <w:rFonts w:ascii="Verdana" w:hAnsi="Verdana"/>
          <w:b/>
          <w:bCs/>
          <w:iCs/>
          <w:sz w:val="18"/>
          <w:szCs w:val="18"/>
        </w:rPr>
      </w:pPr>
    </w:p>
    <w:p w:rsidR="00CD3018" w:rsidRPr="00CD3018" w:rsidRDefault="00CD3018" w:rsidP="00CD3018">
      <w:pPr>
        <w:ind w:right="-97" w:firstLine="426"/>
        <w:rPr>
          <w:rFonts w:ascii="Verdana" w:hAnsi="Verdana"/>
          <w:b/>
          <w:bCs/>
          <w:iCs/>
          <w:sz w:val="18"/>
          <w:szCs w:val="18"/>
        </w:rPr>
      </w:pPr>
      <w:r w:rsidRPr="00CD3018">
        <w:rPr>
          <w:rFonts w:ascii="Verdana" w:hAnsi="Verdana"/>
          <w:b/>
          <w:bCs/>
          <w:iCs/>
          <w:sz w:val="18"/>
          <w:szCs w:val="18"/>
        </w:rPr>
        <w:lastRenderedPageBreak/>
        <w:t>POKKER OFFICE Tadeusz Kubic Spółka Jawna</w:t>
      </w:r>
    </w:p>
    <w:p w:rsidR="00CD3018" w:rsidRPr="00CD3018" w:rsidRDefault="00CD3018" w:rsidP="00CD3018">
      <w:pPr>
        <w:ind w:right="-97" w:firstLine="426"/>
        <w:rPr>
          <w:rFonts w:ascii="Verdana" w:hAnsi="Verdana"/>
          <w:b/>
          <w:bCs/>
          <w:iCs/>
          <w:sz w:val="18"/>
          <w:szCs w:val="18"/>
        </w:rPr>
      </w:pPr>
      <w:r w:rsidRPr="00CD3018">
        <w:rPr>
          <w:rFonts w:ascii="Verdana" w:hAnsi="Verdana"/>
          <w:b/>
          <w:bCs/>
          <w:iCs/>
          <w:sz w:val="18"/>
          <w:szCs w:val="18"/>
        </w:rPr>
        <w:t>Wybrzeże Wyspiańskiego 14-15</w:t>
      </w:r>
    </w:p>
    <w:p w:rsidR="00CD3018" w:rsidRPr="00CD3018" w:rsidRDefault="00CD3018" w:rsidP="00CD3018">
      <w:pPr>
        <w:ind w:right="-97" w:firstLine="426"/>
        <w:rPr>
          <w:rFonts w:ascii="Verdana" w:hAnsi="Verdana"/>
          <w:b/>
          <w:bCs/>
          <w:iCs/>
          <w:sz w:val="18"/>
          <w:szCs w:val="18"/>
        </w:rPr>
      </w:pPr>
      <w:r w:rsidRPr="00CD3018">
        <w:rPr>
          <w:rFonts w:ascii="Verdana" w:hAnsi="Verdana"/>
          <w:b/>
          <w:bCs/>
          <w:iCs/>
          <w:sz w:val="18"/>
          <w:szCs w:val="18"/>
        </w:rPr>
        <w:t>50-370 Wrocław</w:t>
      </w:r>
    </w:p>
    <w:p w:rsidR="00591C49" w:rsidRPr="00591C49" w:rsidRDefault="00591C49" w:rsidP="001F4836">
      <w:pPr>
        <w:ind w:right="-97" w:firstLine="426"/>
        <w:rPr>
          <w:rFonts w:ascii="Verdana" w:hAnsi="Verdana" w:cs="Arial"/>
          <w:color w:val="000000"/>
          <w:sz w:val="16"/>
          <w:szCs w:val="16"/>
        </w:rPr>
      </w:pPr>
    </w:p>
    <w:p w:rsidR="003F6A35" w:rsidRPr="003F6A35" w:rsidRDefault="00DF0590" w:rsidP="003F6A35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F0590"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</w:t>
      </w:r>
      <w:proofErr w:type="spellStart"/>
      <w:r w:rsidRPr="00DF0590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 w:rsidRPr="00DF0590">
        <w:rPr>
          <w:rFonts w:ascii="Verdana" w:hAnsi="Verdana" w:cs="Arial"/>
          <w:color w:val="000000"/>
          <w:sz w:val="18"/>
          <w:szCs w:val="18"/>
        </w:rPr>
        <w:t>, oferta nie podlega odrzuceniu</w:t>
      </w:r>
      <w:r>
        <w:rPr>
          <w:rFonts w:ascii="Verdana" w:hAnsi="Verdana" w:cs="Arial"/>
          <w:color w:val="000000"/>
          <w:sz w:val="18"/>
          <w:szCs w:val="18"/>
        </w:rPr>
        <w:t xml:space="preserve"> i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otrzymała największą </w:t>
      </w:r>
      <w:r w:rsidR="003F6A35">
        <w:rPr>
          <w:rFonts w:ascii="Verdana" w:hAnsi="Verdana" w:cs="Arial"/>
          <w:color w:val="000000"/>
          <w:sz w:val="18"/>
          <w:szCs w:val="18"/>
        </w:rPr>
        <w:t xml:space="preserve">liczbę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na podstawie kryteri</w:t>
      </w:r>
      <w:r w:rsidR="008A70E4">
        <w:rPr>
          <w:rFonts w:ascii="Verdana" w:hAnsi="Verdana" w:cs="Arial"/>
          <w:color w:val="000000"/>
          <w:sz w:val="18"/>
          <w:szCs w:val="18"/>
        </w:rPr>
        <w:t>um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 opisan</w:t>
      </w:r>
      <w:r w:rsidR="00BE4641">
        <w:rPr>
          <w:rFonts w:ascii="Verdana" w:hAnsi="Verdana" w:cs="Arial"/>
          <w:color w:val="000000"/>
          <w:sz w:val="18"/>
          <w:szCs w:val="18"/>
        </w:rPr>
        <w:t>ego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.</w:t>
      </w:r>
      <w:r w:rsidR="003F6A35" w:rsidRPr="003F6A35">
        <w:rPr>
          <w:rFonts w:ascii="Verdana" w:hAnsi="Verdana"/>
          <w:noProof/>
          <w:color w:val="auto"/>
          <w:sz w:val="18"/>
          <w:szCs w:val="18"/>
        </w:rPr>
        <w:t xml:space="preserve"> </w:t>
      </w:r>
      <w:r w:rsidR="003F6A35" w:rsidRPr="003F6A35">
        <w:rPr>
          <w:rFonts w:ascii="Verdana" w:hAnsi="Verdana" w:cs="Arial"/>
          <w:color w:val="000000"/>
          <w:sz w:val="18"/>
          <w:szCs w:val="18"/>
        </w:rPr>
        <w:t xml:space="preserve">Wykonawca </w:t>
      </w:r>
      <w:r w:rsidR="00CD3018">
        <w:rPr>
          <w:rFonts w:ascii="Verdana" w:hAnsi="Verdana" w:cs="Arial"/>
          <w:color w:val="000000"/>
          <w:sz w:val="18"/>
          <w:szCs w:val="18"/>
        </w:rPr>
        <w:t xml:space="preserve">nie został </w:t>
      </w:r>
      <w:r w:rsidR="003F6A35" w:rsidRPr="003F6A35">
        <w:rPr>
          <w:rFonts w:ascii="Verdana" w:hAnsi="Verdana" w:cs="Arial"/>
          <w:color w:val="000000"/>
          <w:sz w:val="18"/>
          <w:szCs w:val="18"/>
        </w:rPr>
        <w:t>wykluczony</w:t>
      </w:r>
      <w:r w:rsidR="00CD3018"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="003F6A35" w:rsidRPr="003F6A35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3F6A35" w:rsidRPr="003F6A35" w:rsidRDefault="003F6A35" w:rsidP="003F6A35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4025D" w:rsidRPr="003F6A35" w:rsidRDefault="00C4025D" w:rsidP="00F56BD0">
      <w:pPr>
        <w:ind w:left="4962" w:hanging="6"/>
        <w:rPr>
          <w:rFonts w:ascii="Verdana" w:hAnsi="Verdana"/>
          <w:color w:val="auto"/>
          <w:sz w:val="18"/>
          <w:szCs w:val="18"/>
        </w:rPr>
      </w:pPr>
      <w:r w:rsidRPr="003F6A35">
        <w:rPr>
          <w:rFonts w:ascii="Verdana" w:hAnsi="Verdana"/>
          <w:color w:val="auto"/>
          <w:sz w:val="18"/>
          <w:szCs w:val="18"/>
        </w:rPr>
        <w:t>Z upoważnienia Rektora</w:t>
      </w:r>
    </w:p>
    <w:p w:rsidR="00C4025D" w:rsidRPr="003F6A35" w:rsidRDefault="00C4025D" w:rsidP="00F56BD0">
      <w:pPr>
        <w:ind w:left="4962" w:hanging="6"/>
        <w:rPr>
          <w:rFonts w:ascii="Verdana" w:hAnsi="Verdana"/>
          <w:color w:val="auto"/>
          <w:sz w:val="18"/>
          <w:szCs w:val="18"/>
        </w:rPr>
      </w:pPr>
    </w:p>
    <w:p w:rsidR="009867AB" w:rsidRPr="003F6A35" w:rsidRDefault="00550173" w:rsidP="00F56BD0">
      <w:pPr>
        <w:ind w:left="4962" w:hanging="6"/>
        <w:rPr>
          <w:rFonts w:ascii="Verdana" w:hAnsi="Verdana"/>
          <w:color w:val="auto"/>
          <w:sz w:val="18"/>
          <w:szCs w:val="18"/>
        </w:rPr>
      </w:pPr>
      <w:r w:rsidRPr="003F6A35">
        <w:rPr>
          <w:rFonts w:ascii="Verdana" w:hAnsi="Verdana"/>
          <w:color w:val="auto"/>
          <w:sz w:val="18"/>
          <w:szCs w:val="18"/>
        </w:rPr>
        <w:t>Kanclerz</w:t>
      </w:r>
      <w:r w:rsidR="003F6A35" w:rsidRPr="003F6A35">
        <w:rPr>
          <w:rFonts w:ascii="Verdana" w:hAnsi="Verdana"/>
          <w:color w:val="auto"/>
          <w:sz w:val="18"/>
          <w:szCs w:val="18"/>
        </w:rPr>
        <w:t xml:space="preserve"> </w:t>
      </w:r>
      <w:r w:rsidR="006363E4" w:rsidRPr="003F6A35">
        <w:rPr>
          <w:rFonts w:ascii="Verdana" w:hAnsi="Verdana"/>
          <w:color w:val="auto"/>
          <w:sz w:val="18"/>
          <w:szCs w:val="18"/>
        </w:rPr>
        <w:t>Uniwersytetu Medycznego we Wrocławiu</w:t>
      </w:r>
    </w:p>
    <w:p w:rsidR="009867AB" w:rsidRPr="003F6A35" w:rsidRDefault="009867AB">
      <w:pPr>
        <w:ind w:firstLine="5387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3F6A35" w:rsidRDefault="009867AB">
      <w:pPr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3F6A35" w:rsidRDefault="00F56BD0" w:rsidP="00F56BD0">
      <w:pPr>
        <w:ind w:left="4248" w:firstLine="708"/>
        <w:jc w:val="both"/>
        <w:rPr>
          <w:color w:val="auto"/>
        </w:rPr>
      </w:pPr>
      <w:r w:rsidRPr="003F6A35">
        <w:rPr>
          <w:rFonts w:ascii="Verdana" w:hAnsi="Verdana"/>
          <w:color w:val="auto"/>
          <w:sz w:val="18"/>
          <w:szCs w:val="18"/>
        </w:rPr>
        <w:t xml:space="preserve">mgr </w:t>
      </w:r>
      <w:r w:rsidR="00CD3018">
        <w:rPr>
          <w:rFonts w:ascii="Verdana" w:hAnsi="Verdana"/>
          <w:color w:val="auto"/>
          <w:sz w:val="18"/>
          <w:szCs w:val="18"/>
        </w:rPr>
        <w:t xml:space="preserve">Iwona Janus </w:t>
      </w:r>
    </w:p>
    <w:sectPr w:rsidR="009867AB" w:rsidRPr="003F6A35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E9" w:rsidRDefault="007910E9">
      <w:r>
        <w:separator/>
      </w:r>
    </w:p>
  </w:endnote>
  <w:endnote w:type="continuationSeparator" w:id="0">
    <w:p w:rsidR="007910E9" w:rsidRDefault="0079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E9" w:rsidRDefault="007910E9">
      <w:r>
        <w:separator/>
      </w:r>
    </w:p>
  </w:footnote>
  <w:footnote w:type="continuationSeparator" w:id="0">
    <w:p w:rsidR="007910E9" w:rsidRDefault="0079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6873E2"/>
    <w:multiLevelType w:val="hybridMultilevel"/>
    <w:tmpl w:val="115AEC5C"/>
    <w:lvl w:ilvl="0" w:tplc="95AA40A6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-3521" w:hanging="360"/>
      </w:pPr>
    </w:lvl>
    <w:lvl w:ilvl="2" w:tplc="0415001B">
      <w:start w:val="1"/>
      <w:numFmt w:val="lowerRoman"/>
      <w:lvlText w:val="%3."/>
      <w:lvlJc w:val="right"/>
      <w:pPr>
        <w:ind w:left="-2801" w:hanging="180"/>
      </w:pPr>
    </w:lvl>
    <w:lvl w:ilvl="3" w:tplc="12965AA2">
      <w:start w:val="1"/>
      <w:numFmt w:val="lowerLetter"/>
      <w:lvlText w:val="%4)"/>
      <w:lvlJc w:val="left"/>
      <w:pPr>
        <w:ind w:left="-2081" w:hanging="360"/>
      </w:pPr>
      <w:rPr>
        <w:rFonts w:hint="default"/>
      </w:rPr>
    </w:lvl>
    <w:lvl w:ilvl="4" w:tplc="F6966EF0">
      <w:start w:val="1"/>
      <w:numFmt w:val="upperLetter"/>
      <w:lvlText w:val="%5)"/>
      <w:lvlJc w:val="left"/>
      <w:pPr>
        <w:ind w:left="-1361" w:hanging="360"/>
      </w:pPr>
      <w:rPr>
        <w:rFonts w:hint="default"/>
      </w:rPr>
    </w:lvl>
    <w:lvl w:ilvl="5" w:tplc="FC7E2904">
      <w:start w:val="1"/>
      <w:numFmt w:val="decimal"/>
      <w:lvlText w:val="%6)"/>
      <w:lvlJc w:val="left"/>
      <w:pPr>
        <w:ind w:left="1382" w:hanging="220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79" w:hanging="360"/>
      </w:pPr>
    </w:lvl>
    <w:lvl w:ilvl="7" w:tplc="04150019" w:tentative="1">
      <w:start w:val="1"/>
      <w:numFmt w:val="lowerLetter"/>
      <w:lvlText w:val="%8."/>
      <w:lvlJc w:val="left"/>
      <w:pPr>
        <w:ind w:left="799" w:hanging="360"/>
      </w:pPr>
    </w:lvl>
    <w:lvl w:ilvl="8" w:tplc="0415001B" w:tentative="1">
      <w:start w:val="1"/>
      <w:numFmt w:val="lowerRoman"/>
      <w:lvlText w:val="%9."/>
      <w:lvlJc w:val="right"/>
      <w:pPr>
        <w:ind w:left="1519" w:hanging="180"/>
      </w:pPr>
    </w:lvl>
  </w:abstractNum>
  <w:abstractNum w:abstractNumId="5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62231A"/>
    <w:multiLevelType w:val="multilevel"/>
    <w:tmpl w:val="A7A6F8B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52DF73FD"/>
    <w:multiLevelType w:val="hybridMultilevel"/>
    <w:tmpl w:val="0B040EC2"/>
    <w:lvl w:ilvl="0" w:tplc="8A56A6A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363"/>
    <w:multiLevelType w:val="multilevel"/>
    <w:tmpl w:val="34562C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196"/>
        </w:tabs>
        <w:ind w:left="3196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FF7F43"/>
    <w:multiLevelType w:val="hybridMultilevel"/>
    <w:tmpl w:val="2794D3E4"/>
    <w:lvl w:ilvl="0" w:tplc="9F3C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B3505"/>
    <w:rsid w:val="000D533F"/>
    <w:rsid w:val="000E1961"/>
    <w:rsid w:val="000E1F34"/>
    <w:rsid w:val="0010003D"/>
    <w:rsid w:val="00114EA0"/>
    <w:rsid w:val="00147FAA"/>
    <w:rsid w:val="00166E82"/>
    <w:rsid w:val="00184AA3"/>
    <w:rsid w:val="001861F9"/>
    <w:rsid w:val="001A45C9"/>
    <w:rsid w:val="001C1C2A"/>
    <w:rsid w:val="001C7253"/>
    <w:rsid w:val="001D2C62"/>
    <w:rsid w:val="001E19B4"/>
    <w:rsid w:val="001E79A5"/>
    <w:rsid w:val="001F4836"/>
    <w:rsid w:val="00200045"/>
    <w:rsid w:val="00203F41"/>
    <w:rsid w:val="00204C6F"/>
    <w:rsid w:val="00215751"/>
    <w:rsid w:val="00252F57"/>
    <w:rsid w:val="002811AB"/>
    <w:rsid w:val="00295BC4"/>
    <w:rsid w:val="002A256F"/>
    <w:rsid w:val="002E24A1"/>
    <w:rsid w:val="002F3810"/>
    <w:rsid w:val="003042F9"/>
    <w:rsid w:val="0035275D"/>
    <w:rsid w:val="003831C4"/>
    <w:rsid w:val="00387770"/>
    <w:rsid w:val="003A1085"/>
    <w:rsid w:val="003B4E26"/>
    <w:rsid w:val="003B6515"/>
    <w:rsid w:val="003C2C51"/>
    <w:rsid w:val="003E67C6"/>
    <w:rsid w:val="003F6A35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04F62"/>
    <w:rsid w:val="00524CD4"/>
    <w:rsid w:val="00527094"/>
    <w:rsid w:val="00550173"/>
    <w:rsid w:val="0055749E"/>
    <w:rsid w:val="00591C49"/>
    <w:rsid w:val="00594718"/>
    <w:rsid w:val="005C0C12"/>
    <w:rsid w:val="005E13EE"/>
    <w:rsid w:val="005F477E"/>
    <w:rsid w:val="0062670C"/>
    <w:rsid w:val="006363E4"/>
    <w:rsid w:val="00660D8B"/>
    <w:rsid w:val="00687980"/>
    <w:rsid w:val="006A40EB"/>
    <w:rsid w:val="006B45DB"/>
    <w:rsid w:val="006C2B6A"/>
    <w:rsid w:val="0070413B"/>
    <w:rsid w:val="00716623"/>
    <w:rsid w:val="00732679"/>
    <w:rsid w:val="007763BB"/>
    <w:rsid w:val="007846EB"/>
    <w:rsid w:val="0078710D"/>
    <w:rsid w:val="007910E9"/>
    <w:rsid w:val="0079348B"/>
    <w:rsid w:val="007B501F"/>
    <w:rsid w:val="007C1925"/>
    <w:rsid w:val="007C78E7"/>
    <w:rsid w:val="007E1B60"/>
    <w:rsid w:val="007F3EC6"/>
    <w:rsid w:val="007F73C0"/>
    <w:rsid w:val="008110BF"/>
    <w:rsid w:val="008172CB"/>
    <w:rsid w:val="00833852"/>
    <w:rsid w:val="00836BB3"/>
    <w:rsid w:val="008428B2"/>
    <w:rsid w:val="00852AAA"/>
    <w:rsid w:val="0085320A"/>
    <w:rsid w:val="0086334B"/>
    <w:rsid w:val="0086788E"/>
    <w:rsid w:val="008A70E4"/>
    <w:rsid w:val="008D73C5"/>
    <w:rsid w:val="009052BF"/>
    <w:rsid w:val="0091414A"/>
    <w:rsid w:val="009206DE"/>
    <w:rsid w:val="0092546B"/>
    <w:rsid w:val="00933665"/>
    <w:rsid w:val="00933C05"/>
    <w:rsid w:val="00942B53"/>
    <w:rsid w:val="00952CA6"/>
    <w:rsid w:val="00956109"/>
    <w:rsid w:val="00956579"/>
    <w:rsid w:val="00970F59"/>
    <w:rsid w:val="0098389A"/>
    <w:rsid w:val="009867AB"/>
    <w:rsid w:val="0099531D"/>
    <w:rsid w:val="009F504E"/>
    <w:rsid w:val="00A61DDD"/>
    <w:rsid w:val="00AC4885"/>
    <w:rsid w:val="00AC4C58"/>
    <w:rsid w:val="00AD4BDD"/>
    <w:rsid w:val="00AE2162"/>
    <w:rsid w:val="00AE71D1"/>
    <w:rsid w:val="00AF6EC5"/>
    <w:rsid w:val="00B3690B"/>
    <w:rsid w:val="00B7429B"/>
    <w:rsid w:val="00B84EB5"/>
    <w:rsid w:val="00B95133"/>
    <w:rsid w:val="00BB7581"/>
    <w:rsid w:val="00BC30E4"/>
    <w:rsid w:val="00BC6674"/>
    <w:rsid w:val="00BC675E"/>
    <w:rsid w:val="00BE41A0"/>
    <w:rsid w:val="00BE4641"/>
    <w:rsid w:val="00BF6C86"/>
    <w:rsid w:val="00BF6F5F"/>
    <w:rsid w:val="00C2028D"/>
    <w:rsid w:val="00C22AB3"/>
    <w:rsid w:val="00C22FF0"/>
    <w:rsid w:val="00C4025D"/>
    <w:rsid w:val="00C608C2"/>
    <w:rsid w:val="00C86BF0"/>
    <w:rsid w:val="00C96851"/>
    <w:rsid w:val="00CA7574"/>
    <w:rsid w:val="00CA787F"/>
    <w:rsid w:val="00CB219F"/>
    <w:rsid w:val="00CB24BF"/>
    <w:rsid w:val="00CC4B48"/>
    <w:rsid w:val="00CD3018"/>
    <w:rsid w:val="00CD57C5"/>
    <w:rsid w:val="00CD695A"/>
    <w:rsid w:val="00CE692E"/>
    <w:rsid w:val="00D034A4"/>
    <w:rsid w:val="00D37F76"/>
    <w:rsid w:val="00DC5C44"/>
    <w:rsid w:val="00DD3C69"/>
    <w:rsid w:val="00DE14CB"/>
    <w:rsid w:val="00DF0590"/>
    <w:rsid w:val="00E03D75"/>
    <w:rsid w:val="00E06ED5"/>
    <w:rsid w:val="00E07EAB"/>
    <w:rsid w:val="00E2593A"/>
    <w:rsid w:val="00E301C8"/>
    <w:rsid w:val="00E56A17"/>
    <w:rsid w:val="00E70576"/>
    <w:rsid w:val="00E736C8"/>
    <w:rsid w:val="00EB6D88"/>
    <w:rsid w:val="00EC5A4B"/>
    <w:rsid w:val="00ED2053"/>
    <w:rsid w:val="00ED2BB0"/>
    <w:rsid w:val="00EE689D"/>
    <w:rsid w:val="00F00017"/>
    <w:rsid w:val="00F10AB3"/>
    <w:rsid w:val="00F56BD0"/>
    <w:rsid w:val="00F75824"/>
    <w:rsid w:val="00F80587"/>
    <w:rsid w:val="00FB6419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CB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E556-ECC8-4DAD-8FC7-9D3A40A5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8</cp:revision>
  <cp:lastPrinted>2018-08-23T08:00:00Z</cp:lastPrinted>
  <dcterms:created xsi:type="dcterms:W3CDTF">2018-11-19T09:58:00Z</dcterms:created>
  <dcterms:modified xsi:type="dcterms:W3CDTF">2018-11-19T13:31:00Z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