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EB3C" w14:textId="3D614E1E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Załącznik </w:t>
      </w:r>
    </w:p>
    <w:p w14:paraId="4DDF4E03" w14:textId="5896428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do </w:t>
      </w:r>
      <w:r w:rsidR="00AD0F84">
        <w:rPr>
          <w:rFonts w:asciiTheme="minorHAnsi" w:hAnsiTheme="minorHAnsi" w:cstheme="minorHAnsi"/>
          <w:sz w:val="20"/>
          <w:szCs w:val="20"/>
        </w:rPr>
        <w:t>U</w:t>
      </w:r>
      <w:r w:rsidR="00C03B5D">
        <w:rPr>
          <w:rFonts w:asciiTheme="minorHAnsi" w:hAnsiTheme="minorHAnsi" w:cstheme="minorHAnsi"/>
          <w:sz w:val="20"/>
          <w:szCs w:val="20"/>
        </w:rPr>
        <w:t xml:space="preserve">chwały nr </w:t>
      </w:r>
      <w:bookmarkStart w:id="0" w:name="_GoBack"/>
      <w:r w:rsidR="002B1330" w:rsidRPr="002B1330">
        <w:rPr>
          <w:rFonts w:asciiTheme="minorHAnsi" w:hAnsiTheme="minorHAnsi" w:cstheme="minorHAnsi"/>
          <w:sz w:val="20"/>
          <w:szCs w:val="20"/>
        </w:rPr>
        <w:t>2526</w:t>
      </w:r>
      <w:bookmarkEnd w:id="0"/>
    </w:p>
    <w:p w14:paraId="0AC0B49E" w14:textId="7777777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DDB79D" w14:textId="094ABE84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 w:rsidR="00ED2568" w:rsidRPr="00B418FD">
        <w:rPr>
          <w:rFonts w:asciiTheme="minorHAnsi" w:hAnsiTheme="minorHAnsi" w:cstheme="minorHAnsi"/>
          <w:sz w:val="20"/>
          <w:szCs w:val="20"/>
        </w:rPr>
        <w:t>31 maja</w:t>
      </w:r>
      <w:r w:rsidR="00634984" w:rsidRPr="00B418FD">
        <w:rPr>
          <w:rFonts w:asciiTheme="minorHAnsi" w:hAnsiTheme="minorHAnsi" w:cstheme="minorHAnsi"/>
          <w:sz w:val="20"/>
          <w:szCs w:val="20"/>
        </w:rPr>
        <w:t xml:space="preserve"> 2023 </w:t>
      </w:r>
      <w:r w:rsidRPr="00B418FD">
        <w:rPr>
          <w:rFonts w:asciiTheme="minorHAnsi" w:hAnsiTheme="minorHAnsi" w:cstheme="minorHAnsi"/>
          <w:sz w:val="20"/>
          <w:szCs w:val="20"/>
        </w:rPr>
        <w:t>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12684D73" w:rsidR="00B24CA1" w:rsidRPr="002735B7" w:rsidRDefault="00B24CA1" w:rsidP="00B24CA1">
      <w:pPr>
        <w:jc w:val="center"/>
      </w:pP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647747D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03203A" w:rsidRPr="002735B7">
        <w:rPr>
          <w:rFonts w:ascii="Times New Roman" w:hAnsi="Times New Roman"/>
          <w:b/>
          <w:sz w:val="24"/>
          <w:szCs w:val="24"/>
        </w:rPr>
        <w:t>3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0673D55F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3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5</w:t>
      </w:r>
    </w:p>
    <w:p w14:paraId="0F808A42" w14:textId="457E0EB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03203A" w:rsidRPr="00B11D33">
        <w:rPr>
          <w:rFonts w:ascii="Times New Roman" w:hAnsi="Times New Roman"/>
          <w:b/>
          <w:sz w:val="24"/>
          <w:szCs w:val="24"/>
        </w:rPr>
        <w:t>3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Dietoprofilaktyka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funkcjonalna/ Żywność probiotyczna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BFCCC4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stacji sanitarno-epidemiol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ogicznej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F11152" w:rsidRDefault="00FA67F8" w:rsidP="004F4505">
      <w:pPr>
        <w:rPr>
          <w:sz w:val="10"/>
        </w:rPr>
      </w:pPr>
    </w:p>
    <w:p w14:paraId="6B3F3BE1" w14:textId="0374E3FD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03203A" w:rsidRPr="002735B7">
        <w:rPr>
          <w:rFonts w:ascii="Times New Roman" w:hAnsi="Times New Roman"/>
          <w:b/>
          <w:sz w:val="24"/>
          <w:szCs w:val="24"/>
        </w:rPr>
        <w:t>3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p w14:paraId="73E9042C" w14:textId="6E90747E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F11152" w:rsidRDefault="006B2D6F" w:rsidP="006B2D6F">
      <w:pPr>
        <w:rPr>
          <w:rFonts w:ascii="Times New Roman" w:hAnsi="Times New Roman"/>
          <w:sz w:val="10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ED2568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2881DF42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ED2568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7025B36D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>Polityka wyżywienia na tle ustawodawstwa żywnościowo-żywieniowego</w:t>
            </w:r>
            <w:r w:rsidR="000C3CF6" w:rsidRPr="00ED2568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2BDEB3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25A2079B" w14:textId="2ADD0454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Pr="00F11152" w:rsidRDefault="00FA67F8" w:rsidP="004F4505">
      <w:pPr>
        <w:rPr>
          <w:sz w:val="6"/>
        </w:rPr>
      </w:pPr>
    </w:p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DB3A5F2" w14:textId="43A3BD22" w:rsidR="005A2A6C" w:rsidRDefault="00CA39E0" w:rsidP="004F450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135A71"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35"/>
        <w:gridCol w:w="1223"/>
        <w:gridCol w:w="10"/>
      </w:tblGrid>
      <w:tr w:rsidR="0030511E" w:rsidRPr="0030511E" w14:paraId="5A9C3E1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74650C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74650C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74650C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74650C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74650C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74650C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74650C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74650C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74650C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74650C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74650C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74650C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74650C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dietoterapii i dietoprofilaktyce;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03478659" w:rsidR="00071E0D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5BC25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59EFFD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dietoprofilaktyki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6E0CA1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66D0926B" w:rsidR="0074650C" w:rsidRPr="004326EE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D1722" w14:textId="506204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74650C" w:rsidRPr="004326EE" w14:paraId="39C6ACB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6A8E025D" w:rsidR="0074650C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5B48BC3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0FDF5A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D96CCF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64FD8E69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1069B56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8D663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48107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6E4D502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4261942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źródła narażenia na ksenobiotyki oraz wskaźniki je opisujące;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106E33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0AE68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270995C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A63D9F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skutki zdrowotne interakcji ksenobiotyków ze strukturami organizmu i składnikami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5020E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AF728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35C2EB00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43AD9B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czynników ryzyka chorób żywieniowozależnych;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034D0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598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11BE295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1C9B2AC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3471E1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6A3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47445C8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07C3C48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78C8F8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ACEFA5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249F4951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7C56E1B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1AA3C10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4AACCD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0DCC75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2C1DA9D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21B8F07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51A52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77D111D7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090A0CF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kobiety ciężarnej, z cukrzycą ciążową, cholestazą ciążową, matczynym zespołem fenuloketonurii oraz kobiety karmiącej;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DFA1D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BB011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2AA65E6A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619FB0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BA573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8FCEB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4B80E558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649B3F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6C617E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DDFF2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2AEB3C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148AD44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70FE7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2B87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1D89856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CFE090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7DB7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56BEE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3FCEB773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28AC05B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4821B1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9FD5C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78608F1D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561D2FE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BA95E9F" w14:textId="77777777" w:rsidR="0074650C" w:rsidRPr="00032291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74650C" w:rsidRPr="002735B7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74650C" w:rsidRPr="004326EE" w14:paraId="5CE43F3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74650C" w:rsidRPr="004326EE" w14:paraId="61DE477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A64629" w14:textId="2502375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BE899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448680" w14:textId="76E966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ADA52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54E660C" w14:textId="5D7D01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E8522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87A7FC8" w14:textId="208BC60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586DDC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96C16A" w14:textId="51F7B128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B90322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E8E7E4D" w14:textId="56EE38D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39683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52F532C" w14:textId="4DA738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09433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6C5EF" w14:textId="033E0C5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FA214B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8050A1" w14:textId="0E42D41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39B799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149B6D" w14:textId="4DA91E3E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94EE92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EDD69B" w14:textId="0BFD590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ADD700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4BAD61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indywidualna i grupową;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ABB3498" w14:textId="0422513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A8A924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0D83EB" w14:textId="65280236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9D46B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62C3295" w14:textId="6AFCB22A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2C388CA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55BB5D9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2D668A" w14:textId="125DB5F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F05FF4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D31152B" w14:textId="3AA45C3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E13D1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168B47E" w14:textId="5A0DA31C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E8E3A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2BFC4AC" w14:textId="0625A67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F5FD0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AC95A7" w14:textId="272F3F9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D192EA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5DC9F3" w14:textId="4C9399D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46D14A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720D17" w14:textId="6CF6F5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2D9CC6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572BAE8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EC05069" w14:textId="0683F25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240C1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B6A9D5F" w14:textId="7E154E2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D2CDB3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46475F" w14:textId="37B2C81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22DF31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BD91600" w14:textId="1400FD6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92DACF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E2CF0A" w14:textId="47185D8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71CC1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(Recommende Dietary Allowances – RDA);</w:t>
            </w:r>
          </w:p>
        </w:tc>
        <w:tc>
          <w:tcPr>
            <w:tcW w:w="621" w:type="pct"/>
            <w:gridSpan w:val="3"/>
            <w:vMerge/>
            <w:shd w:val="clear" w:color="auto" w:fill="auto"/>
            <w:vAlign w:val="center"/>
          </w:tcPr>
          <w:p w14:paraId="4A562D82" w14:textId="7D7819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5896A1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469450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EA89F6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0A11D3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B5DD2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61F8EC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4AA2D9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F24E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DEDDB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476E93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E8597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16272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4F98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1F59C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42FFB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scharakteryzować i podać źródła ksenobiotyków wpływających na homeostazę organizmu.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29FA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3E0EA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49AA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F43062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sposób żywienia grup osób;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A5D7AF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20A7D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23F95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6B84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znaczenie mikrobiomu jelitowego w profilaktyce i leczeniu wybranych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1531E8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66C282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6542DC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6D53A5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73EFF4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B787B0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B54DD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974001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pozyskiwać, przetwarzać i analizować informacje ze źródeł piśmiennictwa dotyczącego żywienia człowieka, dietoprofilaktyki i dietoterapii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B82F16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EF0387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90CC0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67675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0073C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1EB5C6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CDDBEB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D7C09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DB43EB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20BB0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097B6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74650C" w:rsidRPr="004326EE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4650C" w:rsidRPr="004326EE" w14:paraId="04904C37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74650C" w:rsidRPr="004326EE" w14:paraId="70EC9DF6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EBCB8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97B4770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44D6DD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4F5023E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74650C" w:rsidRDefault="0074650C" w:rsidP="007465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0DCD" w14:textId="77777777" w:rsidR="00193575" w:rsidRDefault="00193575" w:rsidP="00E91587">
      <w:r>
        <w:separator/>
      </w:r>
    </w:p>
  </w:endnote>
  <w:endnote w:type="continuationSeparator" w:id="0">
    <w:p w14:paraId="0D6D5D67" w14:textId="77777777" w:rsidR="00193575" w:rsidRDefault="0019357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D0B2E37" w:rsidR="005E4030" w:rsidRDefault="005E403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133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133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E4030" w:rsidRDefault="005E4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60179" w14:textId="77777777" w:rsidR="00193575" w:rsidRDefault="00193575" w:rsidP="00E91587">
      <w:r>
        <w:separator/>
      </w:r>
    </w:p>
  </w:footnote>
  <w:footnote w:type="continuationSeparator" w:id="0">
    <w:p w14:paraId="402F20A4" w14:textId="77777777" w:rsidR="00193575" w:rsidRDefault="00193575" w:rsidP="00E91587">
      <w:r>
        <w:continuationSeparator/>
      </w:r>
    </w:p>
  </w:footnote>
  <w:footnote w:id="1">
    <w:p w14:paraId="6353F687" w14:textId="72824D02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5E4030" w:rsidRPr="00CA39E0" w:rsidRDefault="005E403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5E4030" w:rsidRPr="00CA39E0" w:rsidRDefault="005E403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5E4030" w:rsidRPr="00CA39E0" w:rsidRDefault="005E403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5E4030" w:rsidRDefault="005E403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E4030" w:rsidRPr="00645354" w:rsidRDefault="005E403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E4030" w:rsidRPr="00645354" w:rsidRDefault="005E403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2233B"/>
    <w:rsid w:val="00130276"/>
    <w:rsid w:val="001345D0"/>
    <w:rsid w:val="00135A71"/>
    <w:rsid w:val="001526FA"/>
    <w:rsid w:val="00154E4B"/>
    <w:rsid w:val="001565D7"/>
    <w:rsid w:val="00160C59"/>
    <w:rsid w:val="00167784"/>
    <w:rsid w:val="00191003"/>
    <w:rsid w:val="00192E97"/>
    <w:rsid w:val="00193575"/>
    <w:rsid w:val="001A2632"/>
    <w:rsid w:val="001B1656"/>
    <w:rsid w:val="001B7E33"/>
    <w:rsid w:val="001D775F"/>
    <w:rsid w:val="00204C52"/>
    <w:rsid w:val="002051C8"/>
    <w:rsid w:val="002115BD"/>
    <w:rsid w:val="00212320"/>
    <w:rsid w:val="00230252"/>
    <w:rsid w:val="00230369"/>
    <w:rsid w:val="00246CCF"/>
    <w:rsid w:val="002477EC"/>
    <w:rsid w:val="002529F2"/>
    <w:rsid w:val="002719ED"/>
    <w:rsid w:val="002735B7"/>
    <w:rsid w:val="0027433E"/>
    <w:rsid w:val="0027692E"/>
    <w:rsid w:val="00284344"/>
    <w:rsid w:val="0029469A"/>
    <w:rsid w:val="002B1330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6E09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C5606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4030"/>
    <w:rsid w:val="005E5527"/>
    <w:rsid w:val="00600781"/>
    <w:rsid w:val="00601A71"/>
    <w:rsid w:val="00611C96"/>
    <w:rsid w:val="00620125"/>
    <w:rsid w:val="006210A3"/>
    <w:rsid w:val="00634984"/>
    <w:rsid w:val="00635FB0"/>
    <w:rsid w:val="00645354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7FF2"/>
    <w:rsid w:val="0070514C"/>
    <w:rsid w:val="00717D65"/>
    <w:rsid w:val="00721CC5"/>
    <w:rsid w:val="0072236C"/>
    <w:rsid w:val="00744441"/>
    <w:rsid w:val="0074650C"/>
    <w:rsid w:val="00747A5D"/>
    <w:rsid w:val="00747F53"/>
    <w:rsid w:val="00754500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B64"/>
    <w:rsid w:val="00911F35"/>
    <w:rsid w:val="00913AEF"/>
    <w:rsid w:val="0092249E"/>
    <w:rsid w:val="009224C0"/>
    <w:rsid w:val="009359CA"/>
    <w:rsid w:val="00935B71"/>
    <w:rsid w:val="009375B6"/>
    <w:rsid w:val="009628FD"/>
    <w:rsid w:val="00981BC9"/>
    <w:rsid w:val="009853E2"/>
    <w:rsid w:val="00985DCE"/>
    <w:rsid w:val="009B27D8"/>
    <w:rsid w:val="009B7E04"/>
    <w:rsid w:val="009D73A7"/>
    <w:rsid w:val="009E5211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4C49"/>
    <w:rsid w:val="00B10704"/>
    <w:rsid w:val="00B11D33"/>
    <w:rsid w:val="00B12780"/>
    <w:rsid w:val="00B15A67"/>
    <w:rsid w:val="00B17215"/>
    <w:rsid w:val="00B24CA1"/>
    <w:rsid w:val="00B3037C"/>
    <w:rsid w:val="00B418FD"/>
    <w:rsid w:val="00B456AD"/>
    <w:rsid w:val="00B50862"/>
    <w:rsid w:val="00B51E2B"/>
    <w:rsid w:val="00B543BB"/>
    <w:rsid w:val="00B65082"/>
    <w:rsid w:val="00B74D45"/>
    <w:rsid w:val="00B75029"/>
    <w:rsid w:val="00B80F54"/>
    <w:rsid w:val="00BC1CA0"/>
    <w:rsid w:val="00BC4DC6"/>
    <w:rsid w:val="00BD10FE"/>
    <w:rsid w:val="00BE181F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315E"/>
    <w:rsid w:val="00CA39E0"/>
    <w:rsid w:val="00CB4AF1"/>
    <w:rsid w:val="00CC3B58"/>
    <w:rsid w:val="00CC79FF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44DDC"/>
    <w:rsid w:val="00D51EB5"/>
    <w:rsid w:val="00D5688A"/>
    <w:rsid w:val="00D6743B"/>
    <w:rsid w:val="00D71B44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1863"/>
    <w:rsid w:val="00DF448E"/>
    <w:rsid w:val="00E02C31"/>
    <w:rsid w:val="00E13F22"/>
    <w:rsid w:val="00E215FA"/>
    <w:rsid w:val="00E3636F"/>
    <w:rsid w:val="00E53126"/>
    <w:rsid w:val="00E575DA"/>
    <w:rsid w:val="00E6105F"/>
    <w:rsid w:val="00E6364B"/>
    <w:rsid w:val="00E83549"/>
    <w:rsid w:val="00E91587"/>
    <w:rsid w:val="00E922F5"/>
    <w:rsid w:val="00E96C8D"/>
    <w:rsid w:val="00EA66B5"/>
    <w:rsid w:val="00EB0535"/>
    <w:rsid w:val="00EB2EFF"/>
    <w:rsid w:val="00ED2568"/>
    <w:rsid w:val="00F11152"/>
    <w:rsid w:val="00F16554"/>
    <w:rsid w:val="00F2399B"/>
    <w:rsid w:val="00F25BDC"/>
    <w:rsid w:val="00F33B4F"/>
    <w:rsid w:val="00F33FAA"/>
    <w:rsid w:val="00F35CF9"/>
    <w:rsid w:val="00F37D27"/>
    <w:rsid w:val="00F41A5B"/>
    <w:rsid w:val="00F50521"/>
    <w:rsid w:val="00F8238A"/>
    <w:rsid w:val="00F85AF8"/>
    <w:rsid w:val="00F8653E"/>
    <w:rsid w:val="00F872CC"/>
    <w:rsid w:val="00F957A1"/>
    <w:rsid w:val="00FA0386"/>
    <w:rsid w:val="00FA67F8"/>
    <w:rsid w:val="00FA73B5"/>
    <w:rsid w:val="00FE69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BB6E58C6-BA26-4F4A-A518-37C769A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0303-5EDD-4544-8295-D4CB3B7D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2366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7</cp:revision>
  <cp:lastPrinted>2023-02-01T09:46:00Z</cp:lastPrinted>
  <dcterms:created xsi:type="dcterms:W3CDTF">2023-05-12T10:46:00Z</dcterms:created>
  <dcterms:modified xsi:type="dcterms:W3CDTF">2023-06-02T10:37:00Z</dcterms:modified>
</cp:coreProperties>
</file>