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086" w:rsidRPr="004E6086" w:rsidRDefault="004E6086" w:rsidP="004E6086">
      <w:pPr>
        <w:spacing w:after="24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Ogłoszenie nr 648188-N-2018 z dnia 2018-11-15 r. </w:t>
      </w:r>
    </w:p>
    <w:p w:rsidR="004E6086" w:rsidRPr="004E6086" w:rsidRDefault="004E6086" w:rsidP="004E6086">
      <w:pPr>
        <w:spacing w:after="0" w:line="240" w:lineRule="auto"/>
        <w:jc w:val="center"/>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Uniwersytet Medyczny im. Piastów Śląskich: 1. Konserwacja systemu telewizji przemysłowej w domach studenckich „Jubilatka”i „Bliźniak” oraz w „Stołówce” przy ul. Wojciecha z Brudzewa 8-12 oraz konserwacja systemu DSO w domu studenckim „Bliźniak” .( Część A) 2. Utrzymanie w stałej sprawności eksploatacyjnej urządzenia i instalacje systemu monitoringu w obiektach UMW ( część B)</w:t>
      </w:r>
      <w:r w:rsidRPr="004E6086">
        <w:rPr>
          <w:rFonts w:ascii="Times New Roman" w:eastAsia="Times New Roman" w:hAnsi="Times New Roman" w:cs="Times New Roman"/>
          <w:sz w:val="24"/>
          <w:szCs w:val="24"/>
          <w:lang w:eastAsia="pl-PL"/>
        </w:rPr>
        <w:br/>
        <w:t xml:space="preserve">OGŁOSZENIE O ZAMÓWIENIU - Usługi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Zamieszczanie ogłoszenia:</w:t>
      </w:r>
      <w:r w:rsidRPr="004E6086">
        <w:rPr>
          <w:rFonts w:ascii="Times New Roman" w:eastAsia="Times New Roman" w:hAnsi="Times New Roman" w:cs="Times New Roman"/>
          <w:sz w:val="24"/>
          <w:szCs w:val="24"/>
          <w:lang w:eastAsia="pl-PL"/>
        </w:rPr>
        <w:t xml:space="preserve"> Zamieszczanie obowiązkowe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Ogłoszenie dotyczy:</w:t>
      </w:r>
      <w:r w:rsidRPr="004E6086">
        <w:rPr>
          <w:rFonts w:ascii="Times New Roman" w:eastAsia="Times New Roman" w:hAnsi="Times New Roman" w:cs="Times New Roman"/>
          <w:sz w:val="24"/>
          <w:szCs w:val="24"/>
          <w:lang w:eastAsia="pl-PL"/>
        </w:rPr>
        <w:t xml:space="preserve"> Zamówienia publicznego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Nie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Nazwa projektu lub programu</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Nie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u w:val="single"/>
          <w:lang w:eastAsia="pl-PL"/>
        </w:rPr>
        <w:t>SEKCJA I: ZAMAWIAJĄCY</w:t>
      </w:r>
      <w:r w:rsidRPr="004E6086">
        <w:rPr>
          <w:rFonts w:ascii="Times New Roman" w:eastAsia="Times New Roman" w:hAnsi="Times New Roman" w:cs="Times New Roman"/>
          <w:sz w:val="24"/>
          <w:szCs w:val="24"/>
          <w:lang w:eastAsia="pl-PL"/>
        </w:rPr>
        <w:t xml:space="preserv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Postępowanie przeprowadza centralny zamawiający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Nie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Nie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Informacje na temat podmiotu któremu zamawiający powierzył/powierzyli prowadzenie postępowania:</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Postępowanie jest przeprowadzane wspólnie przez zamawiających</w:t>
      </w:r>
      <w:r w:rsidRPr="004E6086">
        <w:rPr>
          <w:rFonts w:ascii="Times New Roman" w:eastAsia="Times New Roman" w:hAnsi="Times New Roman" w:cs="Times New Roman"/>
          <w:sz w:val="24"/>
          <w:szCs w:val="24"/>
          <w:lang w:eastAsia="pl-PL"/>
        </w:rPr>
        <w:t xml:space="preserv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Nie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Nie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Informacje dodatkowe:</w:t>
      </w:r>
      <w:r w:rsidRPr="004E6086">
        <w:rPr>
          <w:rFonts w:ascii="Times New Roman" w:eastAsia="Times New Roman" w:hAnsi="Times New Roman" w:cs="Times New Roman"/>
          <w:sz w:val="24"/>
          <w:szCs w:val="24"/>
          <w:lang w:eastAsia="pl-PL"/>
        </w:rPr>
        <w:t xml:space="preserv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I. 1) NAZWA I ADRES: </w:t>
      </w:r>
      <w:r w:rsidRPr="004E6086">
        <w:rPr>
          <w:rFonts w:ascii="Times New Roman" w:eastAsia="Times New Roman" w:hAnsi="Times New Roman" w:cs="Times New Roman"/>
          <w:sz w:val="24"/>
          <w:szCs w:val="24"/>
          <w:lang w:eastAsia="pl-PL"/>
        </w:rPr>
        <w:t xml:space="preserve">Uniwersytet Medyczny im. Piastów Śląskich, krajowy numer identyfikacyjny 000288981, ul. Wybrzeże L.Pasteura  1 , 50-367  Wrocław, woj. dolnośląskie, państwo Polska, tel. 71 7841174, e-mail monika.komorowska@am.wroc.pl, faks 71 7840045. </w:t>
      </w:r>
      <w:r w:rsidRPr="004E6086">
        <w:rPr>
          <w:rFonts w:ascii="Times New Roman" w:eastAsia="Times New Roman" w:hAnsi="Times New Roman" w:cs="Times New Roman"/>
          <w:sz w:val="24"/>
          <w:szCs w:val="24"/>
          <w:lang w:eastAsia="pl-PL"/>
        </w:rPr>
        <w:br/>
        <w:t xml:space="preserve">Adres strony internetowej (URL): www.umed.wroc.pl </w:t>
      </w:r>
      <w:r w:rsidRPr="004E6086">
        <w:rPr>
          <w:rFonts w:ascii="Times New Roman" w:eastAsia="Times New Roman" w:hAnsi="Times New Roman" w:cs="Times New Roman"/>
          <w:sz w:val="24"/>
          <w:szCs w:val="24"/>
          <w:lang w:eastAsia="pl-PL"/>
        </w:rPr>
        <w:br/>
        <w:t xml:space="preserve">Adres profilu nabywcy: </w:t>
      </w:r>
      <w:r w:rsidRPr="004E608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I. 2) RODZAJ ZAMAWIAJĄCEGO: </w:t>
      </w:r>
      <w:r w:rsidRPr="004E6086">
        <w:rPr>
          <w:rFonts w:ascii="Times New Roman" w:eastAsia="Times New Roman" w:hAnsi="Times New Roman" w:cs="Times New Roman"/>
          <w:sz w:val="24"/>
          <w:szCs w:val="24"/>
          <w:lang w:eastAsia="pl-PL"/>
        </w:rPr>
        <w:t xml:space="preserve">Podmiot prawa publicznego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I.3) WSPÓLNE UDZIELANIE ZAMÓWIENIA </w:t>
      </w:r>
      <w:r w:rsidRPr="004E6086">
        <w:rPr>
          <w:rFonts w:ascii="Times New Roman" w:eastAsia="Times New Roman" w:hAnsi="Times New Roman" w:cs="Times New Roman"/>
          <w:b/>
          <w:bCs/>
          <w:i/>
          <w:iCs/>
          <w:sz w:val="24"/>
          <w:szCs w:val="24"/>
          <w:lang w:eastAsia="pl-PL"/>
        </w:rPr>
        <w:t>(jeżeli dotyczy)</w:t>
      </w:r>
      <w:r w:rsidRPr="004E6086">
        <w:rPr>
          <w:rFonts w:ascii="Times New Roman" w:eastAsia="Times New Roman" w:hAnsi="Times New Roman" w:cs="Times New Roman"/>
          <w:b/>
          <w:bCs/>
          <w:sz w:val="24"/>
          <w:szCs w:val="24"/>
          <w:lang w:eastAsia="pl-PL"/>
        </w:rPr>
        <w:t xml:space="preserv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I.4) KOMUNIKACJA: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E6086">
        <w:rPr>
          <w:rFonts w:ascii="Times New Roman" w:eastAsia="Times New Roman" w:hAnsi="Times New Roman" w:cs="Times New Roman"/>
          <w:sz w:val="24"/>
          <w:szCs w:val="24"/>
          <w:lang w:eastAsia="pl-PL"/>
        </w:rPr>
        <w:t xml:space="preserv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Tak </w:t>
      </w:r>
      <w:r w:rsidRPr="004E6086">
        <w:rPr>
          <w:rFonts w:ascii="Times New Roman" w:eastAsia="Times New Roman" w:hAnsi="Times New Roman" w:cs="Times New Roman"/>
          <w:sz w:val="24"/>
          <w:szCs w:val="24"/>
          <w:lang w:eastAsia="pl-PL"/>
        </w:rPr>
        <w:br/>
        <w:t xml:space="preserve">www.umed.wroc.pl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Tak </w:t>
      </w:r>
      <w:r w:rsidRPr="004E6086">
        <w:rPr>
          <w:rFonts w:ascii="Times New Roman" w:eastAsia="Times New Roman" w:hAnsi="Times New Roman" w:cs="Times New Roman"/>
          <w:sz w:val="24"/>
          <w:szCs w:val="24"/>
          <w:lang w:eastAsia="pl-PL"/>
        </w:rPr>
        <w:br/>
        <w:t xml:space="preserve">www.umed.wroc.pl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Nie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Oferty lub wnioski o dopuszczenie do udziału w postępowaniu należy przesyłać:</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Elektronicznie</w:t>
      </w:r>
      <w:r w:rsidRPr="004E6086">
        <w:rPr>
          <w:rFonts w:ascii="Times New Roman" w:eastAsia="Times New Roman" w:hAnsi="Times New Roman" w:cs="Times New Roman"/>
          <w:sz w:val="24"/>
          <w:szCs w:val="24"/>
          <w:lang w:eastAsia="pl-PL"/>
        </w:rPr>
        <w:t xml:space="preserv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Nie </w:t>
      </w:r>
      <w:r w:rsidRPr="004E6086">
        <w:rPr>
          <w:rFonts w:ascii="Times New Roman" w:eastAsia="Times New Roman" w:hAnsi="Times New Roman" w:cs="Times New Roman"/>
          <w:sz w:val="24"/>
          <w:szCs w:val="24"/>
          <w:lang w:eastAsia="pl-PL"/>
        </w:rPr>
        <w:br/>
        <w:t xml:space="preserve">adres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t xml:space="preserve">Nie </w:t>
      </w:r>
      <w:r w:rsidRPr="004E6086">
        <w:rPr>
          <w:rFonts w:ascii="Times New Roman" w:eastAsia="Times New Roman" w:hAnsi="Times New Roman" w:cs="Times New Roman"/>
          <w:sz w:val="24"/>
          <w:szCs w:val="24"/>
          <w:lang w:eastAsia="pl-PL"/>
        </w:rPr>
        <w:br/>
        <w:t xml:space="preserve">Inny sposób: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t xml:space="preserve">Tak </w:t>
      </w:r>
      <w:r w:rsidRPr="004E6086">
        <w:rPr>
          <w:rFonts w:ascii="Times New Roman" w:eastAsia="Times New Roman" w:hAnsi="Times New Roman" w:cs="Times New Roman"/>
          <w:sz w:val="24"/>
          <w:szCs w:val="24"/>
          <w:lang w:eastAsia="pl-PL"/>
        </w:rPr>
        <w:br/>
        <w:t xml:space="preserve">Inny sposób: </w:t>
      </w:r>
      <w:r w:rsidRPr="004E6086">
        <w:rPr>
          <w:rFonts w:ascii="Times New Roman" w:eastAsia="Times New Roman" w:hAnsi="Times New Roman" w:cs="Times New Roman"/>
          <w:sz w:val="24"/>
          <w:szCs w:val="24"/>
          <w:lang w:eastAsia="pl-PL"/>
        </w:rPr>
        <w:br/>
        <w:t xml:space="preserve">Forma pisemna </w:t>
      </w:r>
      <w:r w:rsidRPr="004E6086">
        <w:rPr>
          <w:rFonts w:ascii="Times New Roman" w:eastAsia="Times New Roman" w:hAnsi="Times New Roman" w:cs="Times New Roman"/>
          <w:sz w:val="24"/>
          <w:szCs w:val="24"/>
          <w:lang w:eastAsia="pl-PL"/>
        </w:rPr>
        <w:br/>
        <w:t xml:space="preserve">Adres: </w:t>
      </w:r>
      <w:r w:rsidRPr="004E6086">
        <w:rPr>
          <w:rFonts w:ascii="Times New Roman" w:eastAsia="Times New Roman" w:hAnsi="Times New Roman" w:cs="Times New Roman"/>
          <w:sz w:val="24"/>
          <w:szCs w:val="24"/>
          <w:lang w:eastAsia="pl-PL"/>
        </w:rPr>
        <w:br/>
        <w:t xml:space="preserve">Zespół ds. Zamówień Publicznych UMW, ul. Marcinkowskiego 2-6, 50-368 Wrocław, pok. 3A.110.1, III piętro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E6086">
        <w:rPr>
          <w:rFonts w:ascii="Times New Roman" w:eastAsia="Times New Roman" w:hAnsi="Times New Roman" w:cs="Times New Roman"/>
          <w:sz w:val="24"/>
          <w:szCs w:val="24"/>
          <w:lang w:eastAsia="pl-PL"/>
        </w:rPr>
        <w:t xml:space="preserv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Nie </w:t>
      </w:r>
      <w:r w:rsidRPr="004E608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u w:val="single"/>
          <w:lang w:eastAsia="pl-PL"/>
        </w:rPr>
        <w:t xml:space="preserve">SEKCJA II: PRZEDMIOT ZAMÓWIENIA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II.1) Nazwa nadana zamówieniu przez zamawiającego: </w:t>
      </w:r>
      <w:r w:rsidRPr="004E6086">
        <w:rPr>
          <w:rFonts w:ascii="Times New Roman" w:eastAsia="Times New Roman" w:hAnsi="Times New Roman" w:cs="Times New Roman"/>
          <w:sz w:val="24"/>
          <w:szCs w:val="24"/>
          <w:lang w:eastAsia="pl-PL"/>
        </w:rPr>
        <w:t xml:space="preserve">1. Konserwacja systemu telewizji przemysłowej w domach studenckich „Jubilatka”i „Bliźniak” oraz w „Stołówce” przy ul. Wojciecha z Brudzewa 8-12 oraz konserwacja systemu DSO w domu studenckim „Bliźniak” .( Część A) 2. Utrzymanie w stałej sprawności eksploatacyjnej urządzenia i instalacje systemu monitoringu w obiektach UMW ( część B)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Numer referencyjny: </w:t>
      </w:r>
      <w:r w:rsidRPr="004E6086">
        <w:rPr>
          <w:rFonts w:ascii="Times New Roman" w:eastAsia="Times New Roman" w:hAnsi="Times New Roman" w:cs="Times New Roman"/>
          <w:sz w:val="24"/>
          <w:szCs w:val="24"/>
          <w:lang w:eastAsia="pl-PL"/>
        </w:rPr>
        <w:t xml:space="preserve">UMW/AZ/PN-124/18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E6086" w:rsidRPr="004E6086" w:rsidRDefault="004E6086" w:rsidP="004E6086">
      <w:pPr>
        <w:spacing w:after="0" w:line="240" w:lineRule="auto"/>
        <w:jc w:val="both"/>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Nie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II.2) Rodzaj zamówienia: </w:t>
      </w:r>
      <w:r w:rsidRPr="004E6086">
        <w:rPr>
          <w:rFonts w:ascii="Times New Roman" w:eastAsia="Times New Roman" w:hAnsi="Times New Roman" w:cs="Times New Roman"/>
          <w:sz w:val="24"/>
          <w:szCs w:val="24"/>
          <w:lang w:eastAsia="pl-PL"/>
        </w:rPr>
        <w:t xml:space="preserve">Usługi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II.3) Informacja o możliwości składania ofert częściowych</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t xml:space="preserve">Zamówienie podzielone jest na części: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Tak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Oferty lub wnioski o dopuszczenie do udziału w postępowaniu można składać w odniesieniu do:</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t xml:space="preserve">wszystkich części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II.4) Krótki opis przedmiotu zamówienia </w:t>
      </w:r>
      <w:r w:rsidRPr="004E608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E608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E6086">
        <w:rPr>
          <w:rFonts w:ascii="Times New Roman" w:eastAsia="Times New Roman" w:hAnsi="Times New Roman" w:cs="Times New Roman"/>
          <w:sz w:val="24"/>
          <w:szCs w:val="24"/>
          <w:lang w:eastAsia="pl-PL"/>
        </w:rPr>
        <w:t xml:space="preserve">1. Przedmiotem zamówienia jest: konserwacja systemu telewizji przemysłowej w domach studenckich „Jubilatka” i „Bliźniak” przy ul. Wojciecha z Brudzewa 10-12. (część A) oraz utrzymanie w stałej sprawności eksploatacyjnej urządzenia i instalacje systemu monitoringu w obiektach UMW. (część B).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II.5) Główny kod CPV: </w:t>
      </w:r>
      <w:r w:rsidRPr="004E6086">
        <w:rPr>
          <w:rFonts w:ascii="Times New Roman" w:eastAsia="Times New Roman" w:hAnsi="Times New Roman" w:cs="Times New Roman"/>
          <w:sz w:val="24"/>
          <w:szCs w:val="24"/>
          <w:lang w:eastAsia="pl-PL"/>
        </w:rPr>
        <w:t xml:space="preserve">50340000-0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Dodatkowe kody CPV:</w:t>
      </w:r>
      <w:r w:rsidRPr="004E608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E6086" w:rsidRPr="004E6086" w:rsidTr="004E6086">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Kod CPV</w:t>
            </w:r>
          </w:p>
        </w:tc>
      </w:tr>
      <w:tr w:rsidR="004E6086" w:rsidRPr="004E6086" w:rsidTr="004E6086">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79714000-2</w:t>
            </w:r>
          </w:p>
        </w:tc>
      </w:tr>
    </w:tbl>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II.6) Całkowita wartość zamówienia </w:t>
      </w:r>
      <w:r w:rsidRPr="004E6086">
        <w:rPr>
          <w:rFonts w:ascii="Times New Roman" w:eastAsia="Times New Roman" w:hAnsi="Times New Roman" w:cs="Times New Roman"/>
          <w:i/>
          <w:iCs/>
          <w:sz w:val="24"/>
          <w:szCs w:val="24"/>
          <w:lang w:eastAsia="pl-PL"/>
        </w:rPr>
        <w:t>(jeżeli zamawiający podaje informacje o wartości zamówienia)</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t xml:space="preserve">Wartość bez VAT: </w:t>
      </w:r>
      <w:r w:rsidRPr="004E6086">
        <w:rPr>
          <w:rFonts w:ascii="Times New Roman" w:eastAsia="Times New Roman" w:hAnsi="Times New Roman" w:cs="Times New Roman"/>
          <w:sz w:val="24"/>
          <w:szCs w:val="24"/>
          <w:lang w:eastAsia="pl-PL"/>
        </w:rPr>
        <w:br/>
        <w:t xml:space="preserve">Waluta: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E6086">
        <w:rPr>
          <w:rFonts w:ascii="Times New Roman" w:eastAsia="Times New Roman" w:hAnsi="Times New Roman" w:cs="Times New Roman"/>
          <w:sz w:val="24"/>
          <w:szCs w:val="24"/>
          <w:lang w:eastAsia="pl-PL"/>
        </w:rPr>
        <w:t xml:space="preserv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E6086">
        <w:rPr>
          <w:rFonts w:ascii="Times New Roman" w:eastAsia="Times New Roman" w:hAnsi="Times New Roman" w:cs="Times New Roman"/>
          <w:sz w:val="24"/>
          <w:szCs w:val="24"/>
          <w:lang w:eastAsia="pl-PL"/>
        </w:rPr>
        <w:t xml:space="preserve">Nie </w:t>
      </w:r>
      <w:r w:rsidRPr="004E608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t>miesiącach:  24  </w:t>
      </w:r>
      <w:r w:rsidRPr="004E6086">
        <w:rPr>
          <w:rFonts w:ascii="Times New Roman" w:eastAsia="Times New Roman" w:hAnsi="Times New Roman" w:cs="Times New Roman"/>
          <w:i/>
          <w:iCs/>
          <w:sz w:val="24"/>
          <w:szCs w:val="24"/>
          <w:lang w:eastAsia="pl-PL"/>
        </w:rPr>
        <w:t xml:space="preserve"> lub </w:t>
      </w:r>
      <w:r w:rsidRPr="004E6086">
        <w:rPr>
          <w:rFonts w:ascii="Times New Roman" w:eastAsia="Times New Roman" w:hAnsi="Times New Roman" w:cs="Times New Roman"/>
          <w:b/>
          <w:bCs/>
          <w:sz w:val="24"/>
          <w:szCs w:val="24"/>
          <w:lang w:eastAsia="pl-PL"/>
        </w:rPr>
        <w:t>dniach:</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i/>
          <w:iCs/>
          <w:sz w:val="24"/>
          <w:szCs w:val="24"/>
          <w:lang w:eastAsia="pl-PL"/>
        </w:rPr>
        <w:t>lub</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data rozpoczęcia: </w:t>
      </w:r>
      <w:r w:rsidRPr="004E6086">
        <w:rPr>
          <w:rFonts w:ascii="Times New Roman" w:eastAsia="Times New Roman" w:hAnsi="Times New Roman" w:cs="Times New Roman"/>
          <w:sz w:val="24"/>
          <w:szCs w:val="24"/>
          <w:lang w:eastAsia="pl-PL"/>
        </w:rPr>
        <w:t> </w:t>
      </w:r>
      <w:r w:rsidRPr="004E6086">
        <w:rPr>
          <w:rFonts w:ascii="Times New Roman" w:eastAsia="Times New Roman" w:hAnsi="Times New Roman" w:cs="Times New Roman"/>
          <w:i/>
          <w:iCs/>
          <w:sz w:val="24"/>
          <w:szCs w:val="24"/>
          <w:lang w:eastAsia="pl-PL"/>
        </w:rPr>
        <w:t xml:space="preserve"> lub </w:t>
      </w:r>
      <w:r w:rsidRPr="004E6086">
        <w:rPr>
          <w:rFonts w:ascii="Times New Roman" w:eastAsia="Times New Roman" w:hAnsi="Times New Roman" w:cs="Times New Roman"/>
          <w:b/>
          <w:bCs/>
          <w:sz w:val="24"/>
          <w:szCs w:val="24"/>
          <w:lang w:eastAsia="pl-PL"/>
        </w:rPr>
        <w:t xml:space="preserve">zakończenia: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II.9) Informacje dodatkowe: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III.1) WARUNKI UDZIAŁU W POSTĘPOWANIU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t xml:space="preserve">Określenie warunków: Wykonawca spełnia warunek, jeżeli posiada aktualną koncesję na prowadzenie działalności gospodarczej w zakresie ochrony osób i mienia zgodnie z przepisami ustawy z dnia 22 sierpnia 1997 r. o ochronie osób i mienia (tekst jednolity Dz. U. z 2017 r., poz. 2213, z późn. zm.). </w:t>
      </w:r>
      <w:r w:rsidRPr="004E6086">
        <w:rPr>
          <w:rFonts w:ascii="Times New Roman" w:eastAsia="Times New Roman" w:hAnsi="Times New Roman" w:cs="Times New Roman"/>
          <w:sz w:val="24"/>
          <w:szCs w:val="24"/>
          <w:lang w:eastAsia="pl-PL"/>
        </w:rPr>
        <w:br/>
        <w:t xml:space="preserve">Informacje dodatkowe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III.1.2) Sytuacja finansowa lub ekonomiczna </w:t>
      </w:r>
      <w:r w:rsidRPr="004E6086">
        <w:rPr>
          <w:rFonts w:ascii="Times New Roman" w:eastAsia="Times New Roman" w:hAnsi="Times New Roman" w:cs="Times New Roman"/>
          <w:sz w:val="24"/>
          <w:szCs w:val="24"/>
          <w:lang w:eastAsia="pl-PL"/>
        </w:rPr>
        <w:br/>
        <w:t xml:space="preserve">Określenie warunków: </w:t>
      </w:r>
      <w:r w:rsidRPr="004E6086">
        <w:rPr>
          <w:rFonts w:ascii="Times New Roman" w:eastAsia="Times New Roman" w:hAnsi="Times New Roman" w:cs="Times New Roman"/>
          <w:sz w:val="24"/>
          <w:szCs w:val="24"/>
          <w:lang w:eastAsia="pl-PL"/>
        </w:rPr>
        <w:br/>
        <w:t xml:space="preserve">Informacje dodatkowe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III.1.3) Zdolność techniczna lub zawodowa </w:t>
      </w:r>
      <w:r w:rsidRPr="004E6086">
        <w:rPr>
          <w:rFonts w:ascii="Times New Roman" w:eastAsia="Times New Roman" w:hAnsi="Times New Roman" w:cs="Times New Roman"/>
          <w:sz w:val="24"/>
          <w:szCs w:val="24"/>
          <w:lang w:eastAsia="pl-PL"/>
        </w:rPr>
        <w:br/>
        <w:t xml:space="preserve">Określenie warunków: </w:t>
      </w:r>
      <w:r w:rsidRPr="004E6086">
        <w:rPr>
          <w:rFonts w:ascii="Times New Roman" w:eastAsia="Times New Roman" w:hAnsi="Times New Roman" w:cs="Times New Roman"/>
          <w:sz w:val="24"/>
          <w:szCs w:val="24"/>
          <w:lang w:eastAsia="pl-PL"/>
        </w:rPr>
        <w:sym w:font="Symbol" w:char="F09F"/>
      </w:r>
      <w:r w:rsidRPr="004E6086">
        <w:rPr>
          <w:rFonts w:ascii="Times New Roman" w:eastAsia="Times New Roman" w:hAnsi="Times New Roman" w:cs="Times New Roman"/>
          <w:sz w:val="24"/>
          <w:szCs w:val="24"/>
          <w:lang w:eastAsia="pl-PL"/>
        </w:rPr>
        <w:t xml:space="preserve"> Wykonawca spełnia warunek, jeżeli w okresie ostatnich trzech lat przed upływem terminu składania ofert, a jeżeli okres prowadzenia działalności jest krótszy – w tym okresie, wykonał, a w wypadku świadczeń okresowych lub ciągłych wykonuje min. 2 usługi konserwacji systemu telewizji przemysłowej (część A) za min. 10.000,00 PLN (słownie: dziesięć tysięcy PLN) brutto każda, oraz konserwacjai systemów CCTV (część B) za min. 10.000,00 PLN (słownie: dziesięć tysięcy PLN) brutto każda; 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 </w:t>
      </w:r>
      <w:r w:rsidRPr="004E6086">
        <w:rPr>
          <w:rFonts w:ascii="Times New Roman" w:eastAsia="Times New Roman" w:hAnsi="Times New Roman" w:cs="Times New Roman"/>
          <w:sz w:val="24"/>
          <w:szCs w:val="24"/>
          <w:lang w:eastAsia="pl-PL"/>
        </w:rPr>
        <w:sym w:font="Symbol" w:char="F09F"/>
      </w:r>
      <w:r w:rsidRPr="004E6086">
        <w:rPr>
          <w:rFonts w:ascii="Times New Roman" w:eastAsia="Times New Roman" w:hAnsi="Times New Roman" w:cs="Times New Roman"/>
          <w:sz w:val="24"/>
          <w:szCs w:val="24"/>
          <w:lang w:eastAsia="pl-PL"/>
        </w:rPr>
        <w:t xml:space="preserve"> Wykonawca spełnia warunek, jeżeli dysponuje min. 1 serwisantem, który posiada certyfikat serwisowy producenta DSO – Audio Tech w Poznaniu ( część A). </w:t>
      </w:r>
      <w:r w:rsidRPr="004E6086">
        <w:rPr>
          <w:rFonts w:ascii="Times New Roman" w:eastAsia="Times New Roman" w:hAnsi="Times New Roman" w:cs="Times New Roman"/>
          <w:sz w:val="24"/>
          <w:szCs w:val="24"/>
          <w:lang w:eastAsia="pl-PL"/>
        </w:rPr>
        <w:sym w:font="Symbol" w:char="F09F"/>
      </w:r>
      <w:r w:rsidRPr="004E6086">
        <w:rPr>
          <w:rFonts w:ascii="Times New Roman" w:eastAsia="Times New Roman" w:hAnsi="Times New Roman" w:cs="Times New Roman"/>
          <w:sz w:val="24"/>
          <w:szCs w:val="24"/>
          <w:lang w:eastAsia="pl-PL"/>
        </w:rPr>
        <w:t xml:space="preserve"> Wykonawca spełnia warunek, jeżeli dysponuje min. 1 serwisantem w zakresie obsługi systemu CCTV (część B). </w:t>
      </w:r>
      <w:r w:rsidRPr="004E608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E6086">
        <w:rPr>
          <w:rFonts w:ascii="Times New Roman" w:eastAsia="Times New Roman" w:hAnsi="Times New Roman" w:cs="Times New Roman"/>
          <w:sz w:val="24"/>
          <w:szCs w:val="24"/>
          <w:lang w:eastAsia="pl-PL"/>
        </w:rPr>
        <w:br/>
        <w:t xml:space="preserve">Informacje dodatkowe: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III.2) PODSTAWY WYKLUCZENIA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III.2.1) Podstawy wykluczenia określone w art. 24 ust. 1 ustawy Pzp</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III.2.2) Zamawiający przewiduje wykluczenie wykonawcy na podstawie art. 24 ust. 5 ustawy Pzp</w:t>
      </w:r>
      <w:r w:rsidRPr="004E6086">
        <w:rPr>
          <w:rFonts w:ascii="Times New Roman" w:eastAsia="Times New Roman" w:hAnsi="Times New Roman" w:cs="Times New Roman"/>
          <w:sz w:val="24"/>
          <w:szCs w:val="24"/>
          <w:lang w:eastAsia="pl-PL"/>
        </w:rPr>
        <w:t xml:space="preserve"> Nie Zamawiający przewiduje następujące fakultatywne podstawy wykluczenia: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E6086">
        <w:rPr>
          <w:rFonts w:ascii="Times New Roman" w:eastAsia="Times New Roman" w:hAnsi="Times New Roman" w:cs="Times New Roman"/>
          <w:sz w:val="24"/>
          <w:szCs w:val="24"/>
          <w:lang w:eastAsia="pl-PL"/>
        </w:rPr>
        <w:br/>
        <w:t xml:space="preserve">Tak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Oświadczenie o spełnianiu kryteriów selekcji </w:t>
      </w:r>
      <w:r w:rsidRPr="004E6086">
        <w:rPr>
          <w:rFonts w:ascii="Times New Roman" w:eastAsia="Times New Roman" w:hAnsi="Times New Roman" w:cs="Times New Roman"/>
          <w:sz w:val="24"/>
          <w:szCs w:val="24"/>
          <w:lang w:eastAsia="pl-PL"/>
        </w:rPr>
        <w:br/>
        <w:t xml:space="preserve">Nie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III.5.1) W ZAKRESIE SPEŁNIANIA WARUNKÓW UDZIAŁU W POSTĘPOWANIU:</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sym w:font="Symbol" w:char="F09F"/>
      </w:r>
      <w:r w:rsidRPr="004E6086">
        <w:rPr>
          <w:rFonts w:ascii="Times New Roman" w:eastAsia="Times New Roman" w:hAnsi="Times New Roman" w:cs="Times New Roman"/>
          <w:sz w:val="24"/>
          <w:szCs w:val="24"/>
          <w:lang w:eastAsia="pl-PL"/>
        </w:rPr>
        <w:t xml:space="preserve"> złożenia następujących oświadczeń lub dokumentów: 1) aktualną koncesję na prowadzenie działalności gospodarczej w zakresie ochrony osób i mienia zgodnie z przepisami ustawy z dnia 22 sierpnia 1997 r. o ochronie osób i mienia (tekst jednolity Dz. U. z 2017 r., poz. 2213, z późn. zm.); 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2 do Siwz (część A i B). 3)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(część A i B).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III.5.2) W ZAKRESIE KRYTERIÓW SELEKCJI:</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III.7) INNE DOKUMENTY NIE WYMIENIONE W pkt III.3) - III.6)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u w:val="single"/>
          <w:lang w:eastAsia="pl-PL"/>
        </w:rPr>
        <w:t xml:space="preserve">SEKCJA IV: PROCEDURA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IV.1) OPIS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IV.1.1) Tryb udzielenia zamówienia: </w:t>
      </w:r>
      <w:r w:rsidRPr="004E6086">
        <w:rPr>
          <w:rFonts w:ascii="Times New Roman" w:eastAsia="Times New Roman" w:hAnsi="Times New Roman" w:cs="Times New Roman"/>
          <w:sz w:val="24"/>
          <w:szCs w:val="24"/>
          <w:lang w:eastAsia="pl-PL"/>
        </w:rPr>
        <w:t xml:space="preserve">Przetarg nieograniczony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IV.1.2) Zamawiający żąda wniesienia wadium:</w:t>
      </w:r>
      <w:r w:rsidRPr="004E6086">
        <w:rPr>
          <w:rFonts w:ascii="Times New Roman" w:eastAsia="Times New Roman" w:hAnsi="Times New Roman" w:cs="Times New Roman"/>
          <w:sz w:val="24"/>
          <w:szCs w:val="24"/>
          <w:lang w:eastAsia="pl-PL"/>
        </w:rPr>
        <w:t xml:space="preserv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Nie </w:t>
      </w:r>
      <w:r w:rsidRPr="004E6086">
        <w:rPr>
          <w:rFonts w:ascii="Times New Roman" w:eastAsia="Times New Roman" w:hAnsi="Times New Roman" w:cs="Times New Roman"/>
          <w:sz w:val="24"/>
          <w:szCs w:val="24"/>
          <w:lang w:eastAsia="pl-PL"/>
        </w:rPr>
        <w:br/>
        <w:t xml:space="preserve">Informacja na temat wadium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IV.1.3) Przewiduje się udzielenie zaliczek na poczet wykonania zamówienia:</w:t>
      </w:r>
      <w:r w:rsidRPr="004E6086">
        <w:rPr>
          <w:rFonts w:ascii="Times New Roman" w:eastAsia="Times New Roman" w:hAnsi="Times New Roman" w:cs="Times New Roman"/>
          <w:sz w:val="24"/>
          <w:szCs w:val="24"/>
          <w:lang w:eastAsia="pl-PL"/>
        </w:rPr>
        <w:t xml:space="preserv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Nie </w:t>
      </w:r>
      <w:r w:rsidRPr="004E6086">
        <w:rPr>
          <w:rFonts w:ascii="Times New Roman" w:eastAsia="Times New Roman" w:hAnsi="Times New Roman" w:cs="Times New Roman"/>
          <w:sz w:val="24"/>
          <w:szCs w:val="24"/>
          <w:lang w:eastAsia="pl-PL"/>
        </w:rPr>
        <w:br/>
        <w:t xml:space="preserve">Należy podać informacje na temat udzielania zaliczek: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Nie </w:t>
      </w:r>
      <w:r w:rsidRPr="004E608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E6086">
        <w:rPr>
          <w:rFonts w:ascii="Times New Roman" w:eastAsia="Times New Roman" w:hAnsi="Times New Roman" w:cs="Times New Roman"/>
          <w:sz w:val="24"/>
          <w:szCs w:val="24"/>
          <w:lang w:eastAsia="pl-PL"/>
        </w:rPr>
        <w:br/>
        <w:t xml:space="preserve">Nie </w:t>
      </w:r>
      <w:r w:rsidRPr="004E6086">
        <w:rPr>
          <w:rFonts w:ascii="Times New Roman" w:eastAsia="Times New Roman" w:hAnsi="Times New Roman" w:cs="Times New Roman"/>
          <w:sz w:val="24"/>
          <w:szCs w:val="24"/>
          <w:lang w:eastAsia="pl-PL"/>
        </w:rPr>
        <w:br/>
        <w:t xml:space="preserve">Informacje dodatkowe: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IV.1.5.) Wymaga się złożenia oferty wariantowej: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Nie </w:t>
      </w:r>
      <w:r w:rsidRPr="004E6086">
        <w:rPr>
          <w:rFonts w:ascii="Times New Roman" w:eastAsia="Times New Roman" w:hAnsi="Times New Roman" w:cs="Times New Roman"/>
          <w:sz w:val="24"/>
          <w:szCs w:val="24"/>
          <w:lang w:eastAsia="pl-PL"/>
        </w:rPr>
        <w:br/>
        <w:t xml:space="preserve">Dopuszcza się złożenie oferty wariantowej </w:t>
      </w:r>
      <w:r w:rsidRPr="004E6086">
        <w:rPr>
          <w:rFonts w:ascii="Times New Roman" w:eastAsia="Times New Roman" w:hAnsi="Times New Roman" w:cs="Times New Roman"/>
          <w:sz w:val="24"/>
          <w:szCs w:val="24"/>
          <w:lang w:eastAsia="pl-PL"/>
        </w:rPr>
        <w:br/>
        <w:t xml:space="preserve">Nie </w:t>
      </w:r>
      <w:r w:rsidRPr="004E608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E6086">
        <w:rPr>
          <w:rFonts w:ascii="Times New Roman" w:eastAsia="Times New Roman" w:hAnsi="Times New Roman" w:cs="Times New Roman"/>
          <w:sz w:val="24"/>
          <w:szCs w:val="24"/>
          <w:lang w:eastAsia="pl-PL"/>
        </w:rPr>
        <w:br/>
        <w:t xml:space="preserve">Nie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Liczba wykonawców   </w:t>
      </w:r>
      <w:r w:rsidRPr="004E6086">
        <w:rPr>
          <w:rFonts w:ascii="Times New Roman" w:eastAsia="Times New Roman" w:hAnsi="Times New Roman" w:cs="Times New Roman"/>
          <w:sz w:val="24"/>
          <w:szCs w:val="24"/>
          <w:lang w:eastAsia="pl-PL"/>
        </w:rPr>
        <w:br/>
        <w:t xml:space="preserve">Przewidywana minimalna liczba wykonawców </w:t>
      </w:r>
      <w:r w:rsidRPr="004E6086">
        <w:rPr>
          <w:rFonts w:ascii="Times New Roman" w:eastAsia="Times New Roman" w:hAnsi="Times New Roman" w:cs="Times New Roman"/>
          <w:sz w:val="24"/>
          <w:szCs w:val="24"/>
          <w:lang w:eastAsia="pl-PL"/>
        </w:rPr>
        <w:br/>
        <w:t xml:space="preserve">Maksymalna liczba wykonawców   </w:t>
      </w:r>
      <w:r w:rsidRPr="004E6086">
        <w:rPr>
          <w:rFonts w:ascii="Times New Roman" w:eastAsia="Times New Roman" w:hAnsi="Times New Roman" w:cs="Times New Roman"/>
          <w:sz w:val="24"/>
          <w:szCs w:val="24"/>
          <w:lang w:eastAsia="pl-PL"/>
        </w:rPr>
        <w:br/>
        <w:t xml:space="preserve">Kryteria selekcji wykonawców: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IV.1.7) Informacje na temat umowy ramowej lub dynamicznego systemu zakupów: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Umowa ramowa będzie zawarta: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Czy przewiduje się ograniczenie liczby uczestników umowy ramowej: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Przewidziana maksymalna liczba uczestników umowy ramowej: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Informacje dodatkowe: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Zamówienie obejmuje ustanowienie dynamicznego systemu zakupów: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Informacje dodatkowe: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IV.1.8) Aukcja elektroniczna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Przewidziane jest przeprowadzenie aukcji elektronicznej </w:t>
      </w:r>
      <w:r w:rsidRPr="004E6086">
        <w:rPr>
          <w:rFonts w:ascii="Times New Roman" w:eastAsia="Times New Roman" w:hAnsi="Times New Roman" w:cs="Times New Roman"/>
          <w:i/>
          <w:iCs/>
          <w:sz w:val="24"/>
          <w:szCs w:val="24"/>
          <w:lang w:eastAsia="pl-PL"/>
        </w:rPr>
        <w:t xml:space="preserve">(przetarg nieograniczony, przetarg ograniczony, negocjacje z ogłoszeniem) </w:t>
      </w:r>
      <w:r w:rsidRPr="004E6086">
        <w:rPr>
          <w:rFonts w:ascii="Times New Roman" w:eastAsia="Times New Roman" w:hAnsi="Times New Roman" w:cs="Times New Roman"/>
          <w:sz w:val="24"/>
          <w:szCs w:val="24"/>
          <w:lang w:eastAsia="pl-PL"/>
        </w:rPr>
        <w:t xml:space="preserve">Nie </w:t>
      </w:r>
      <w:r w:rsidRPr="004E6086">
        <w:rPr>
          <w:rFonts w:ascii="Times New Roman" w:eastAsia="Times New Roman" w:hAnsi="Times New Roman" w:cs="Times New Roman"/>
          <w:sz w:val="24"/>
          <w:szCs w:val="24"/>
          <w:lang w:eastAsia="pl-PL"/>
        </w:rPr>
        <w:br/>
        <w:t xml:space="preserve">Należy podać adres strony internetowej, na której aukcja będzie prowadzona: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E6086">
        <w:rPr>
          <w:rFonts w:ascii="Times New Roman" w:eastAsia="Times New Roman" w:hAnsi="Times New Roman" w:cs="Times New Roman"/>
          <w:sz w:val="24"/>
          <w:szCs w:val="24"/>
          <w:lang w:eastAsia="pl-PL"/>
        </w:rPr>
        <w:br/>
        <w:t xml:space="preserve">Informacje dotyczące przebiegu aukcji elektronicznej: </w:t>
      </w:r>
      <w:r w:rsidRPr="004E608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E608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E608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E6086">
        <w:rPr>
          <w:rFonts w:ascii="Times New Roman" w:eastAsia="Times New Roman" w:hAnsi="Times New Roman" w:cs="Times New Roman"/>
          <w:sz w:val="24"/>
          <w:szCs w:val="24"/>
          <w:lang w:eastAsia="pl-PL"/>
        </w:rPr>
        <w:br/>
        <w:t xml:space="preserve">Informacje o liczbie etapów aukcji elektronicznej i czasie ich trwania: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t xml:space="preserve">Czas trwania: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E6086">
        <w:rPr>
          <w:rFonts w:ascii="Times New Roman" w:eastAsia="Times New Roman" w:hAnsi="Times New Roman" w:cs="Times New Roman"/>
          <w:sz w:val="24"/>
          <w:szCs w:val="24"/>
          <w:lang w:eastAsia="pl-PL"/>
        </w:rPr>
        <w:br/>
        <w:t xml:space="preserve">Warunki zamknięcia aukcji elektronicznej: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IV.2) KRYTERIA OCENY OFERT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IV.2.1) Kryteria oceny ofert: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IV.2.2) Kryteria</w:t>
      </w:r>
      <w:r w:rsidRPr="004E608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2"/>
        <w:gridCol w:w="1016"/>
      </w:tblGrid>
      <w:tr w:rsidR="004E6086" w:rsidRPr="004E6086" w:rsidTr="004E6086">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Znaczenie</w:t>
            </w:r>
          </w:p>
        </w:tc>
      </w:tr>
      <w:tr w:rsidR="004E6086" w:rsidRPr="004E6086" w:rsidTr="004E6086">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Cena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60,00</w:t>
            </w:r>
          </w:p>
        </w:tc>
      </w:tr>
      <w:tr w:rsidR="004E6086" w:rsidRPr="004E6086" w:rsidTr="004E6086">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Czas usunięcia awarii od momentu jej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20,00</w:t>
            </w:r>
          </w:p>
        </w:tc>
      </w:tr>
      <w:tr w:rsidR="004E6086" w:rsidRPr="004E6086" w:rsidTr="004E6086">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20,00</w:t>
            </w:r>
          </w:p>
        </w:tc>
      </w:tr>
    </w:tbl>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IV.2.3) Zastosowanie procedury, o której mowa w art. 24aa ust. 1 ustawy Pzp </w:t>
      </w:r>
      <w:r w:rsidRPr="004E6086">
        <w:rPr>
          <w:rFonts w:ascii="Times New Roman" w:eastAsia="Times New Roman" w:hAnsi="Times New Roman" w:cs="Times New Roman"/>
          <w:sz w:val="24"/>
          <w:szCs w:val="24"/>
          <w:lang w:eastAsia="pl-PL"/>
        </w:rPr>
        <w:t xml:space="preserve">(przetarg nieograniczony) </w:t>
      </w:r>
      <w:r w:rsidRPr="004E6086">
        <w:rPr>
          <w:rFonts w:ascii="Times New Roman" w:eastAsia="Times New Roman" w:hAnsi="Times New Roman" w:cs="Times New Roman"/>
          <w:sz w:val="24"/>
          <w:szCs w:val="24"/>
          <w:lang w:eastAsia="pl-PL"/>
        </w:rPr>
        <w:br/>
        <w:t xml:space="preserve">Tak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IV.3) Negocjacje z ogłoszeniem, dialog konkurencyjny, partnerstwo innowacyjne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IV.3.1) Informacje na temat negocjacji z ogłoszeniem</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t xml:space="preserve">Minimalne wymagania, które muszą spełniać wszystkie oferty: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E6086">
        <w:rPr>
          <w:rFonts w:ascii="Times New Roman" w:eastAsia="Times New Roman" w:hAnsi="Times New Roman" w:cs="Times New Roman"/>
          <w:sz w:val="24"/>
          <w:szCs w:val="24"/>
          <w:lang w:eastAsia="pl-PL"/>
        </w:rPr>
        <w:br/>
        <w:t xml:space="preserve">Przewidziany jest podział negocjacji na etapy w celu ograniczenia liczby ofert: </w:t>
      </w:r>
      <w:r w:rsidRPr="004E6086">
        <w:rPr>
          <w:rFonts w:ascii="Times New Roman" w:eastAsia="Times New Roman" w:hAnsi="Times New Roman" w:cs="Times New Roman"/>
          <w:sz w:val="24"/>
          <w:szCs w:val="24"/>
          <w:lang w:eastAsia="pl-PL"/>
        </w:rPr>
        <w:br/>
        <w:t xml:space="preserve">Należy podać informacje na temat etapów negocjacji (w tym liczbę etapów):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Informacje dodatkowe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IV.3.2) Informacje na temat dialogu konkurencyjnego</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Wstępny harmonogram postępowania: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Podział dialogu na etapy w celu ograniczenia liczby rozwiązań: </w:t>
      </w:r>
      <w:r w:rsidRPr="004E6086">
        <w:rPr>
          <w:rFonts w:ascii="Times New Roman" w:eastAsia="Times New Roman" w:hAnsi="Times New Roman" w:cs="Times New Roman"/>
          <w:sz w:val="24"/>
          <w:szCs w:val="24"/>
          <w:lang w:eastAsia="pl-PL"/>
        </w:rPr>
        <w:br/>
        <w:t xml:space="preserve">Należy podać informacje na temat etapów dialogu: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Informacje dodatkowe: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IV.3.3) Informacje na temat partnerstwa innowacyjnego</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Informacje dodatkowe: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IV.4) Licytacja elektroniczna </w:t>
      </w:r>
      <w:r w:rsidRPr="004E6086">
        <w:rPr>
          <w:rFonts w:ascii="Times New Roman" w:eastAsia="Times New Roman" w:hAnsi="Times New Roman" w:cs="Times New Roman"/>
          <w:sz w:val="24"/>
          <w:szCs w:val="24"/>
          <w:lang w:eastAsia="pl-PL"/>
        </w:rPr>
        <w:br/>
        <w:t xml:space="preserve">Adres strony internetowej, na której będzie prowadzona licytacja elektroniczna: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Informacje o liczbie etapów licytacji elektronicznej i czasie ich trwania: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Czas trwania: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Termin składania wniosków o dopuszczenie do udziału w licytacji elektronicznej: </w:t>
      </w:r>
      <w:r w:rsidRPr="004E6086">
        <w:rPr>
          <w:rFonts w:ascii="Times New Roman" w:eastAsia="Times New Roman" w:hAnsi="Times New Roman" w:cs="Times New Roman"/>
          <w:sz w:val="24"/>
          <w:szCs w:val="24"/>
          <w:lang w:eastAsia="pl-PL"/>
        </w:rPr>
        <w:br/>
        <w:t xml:space="preserve">Data: godzina: </w:t>
      </w:r>
      <w:r w:rsidRPr="004E6086">
        <w:rPr>
          <w:rFonts w:ascii="Times New Roman" w:eastAsia="Times New Roman" w:hAnsi="Times New Roman" w:cs="Times New Roman"/>
          <w:sz w:val="24"/>
          <w:szCs w:val="24"/>
          <w:lang w:eastAsia="pl-PL"/>
        </w:rPr>
        <w:br/>
        <w:t xml:space="preserve">Termin otwarcia licytacji elektronicznej: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 xml:space="preserve">Termin i warunki zamknięcia licytacji elektronicznej: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t xml:space="preserve">Wymagania dotyczące zabezpieczenia należytego wykonania umowy: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t xml:space="preserve">Informacje dodatkowe: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IV.5) ZMIANA UMOWY</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E6086">
        <w:rPr>
          <w:rFonts w:ascii="Times New Roman" w:eastAsia="Times New Roman" w:hAnsi="Times New Roman" w:cs="Times New Roman"/>
          <w:sz w:val="24"/>
          <w:szCs w:val="24"/>
          <w:lang w:eastAsia="pl-PL"/>
        </w:rPr>
        <w:t xml:space="preserve"> Tak </w:t>
      </w:r>
      <w:r w:rsidRPr="004E6086">
        <w:rPr>
          <w:rFonts w:ascii="Times New Roman" w:eastAsia="Times New Roman" w:hAnsi="Times New Roman" w:cs="Times New Roman"/>
          <w:sz w:val="24"/>
          <w:szCs w:val="24"/>
          <w:lang w:eastAsia="pl-PL"/>
        </w:rPr>
        <w:br/>
        <w:t xml:space="preserve">Należy wskazać zakres, charakter zmian oraz warunki wprowadzenia zmian: </w:t>
      </w:r>
      <w:r w:rsidRPr="004E6086">
        <w:rPr>
          <w:rFonts w:ascii="Times New Roman" w:eastAsia="Times New Roman" w:hAnsi="Times New Roman" w:cs="Times New Roman"/>
          <w:sz w:val="24"/>
          <w:szCs w:val="24"/>
          <w:lang w:eastAsia="pl-PL"/>
        </w:rPr>
        <w:br/>
        <w:t xml:space="preserve">1) zmiana stawki podatku VAT w toku wykonywania umowy – do ceny netto zostanie doliczona stawka VAT obowiązująca w dniu wystawienia faktury; 2) wejście w życie innych, niż wymienione w pkt 1, regulacji prawnych po dacie zawarcia umowy, wywołujących potrzebę jej zmiany; 3) zmian organizacyjnych Zamawiającego (między innymi zmiany związane z wprowadzeniem nowego programu elektronicznego obiegu dokumentów, zmiany organizacji pracy kancelarii); 4) zmiany sposobu realizacji zamówienia, jeśli rozwiązania zaproponowane przez Zamawiającego lub Wykonawcę przyczyni się do uzyskania wyższej jakości końcowej zamówienia, przy czym zmiana ta nie będzie miała wpływu na wysokość wynagrodzenia Wykonawcy. 5) zmiany terminu realizacji przedmiotu zmówienia ze względu na przedłużającą się procedurę postępowania o udzielenie niniejszego zamówienia, m. in. w związku z wykorzystaniem przez Wykonawców środków ochrony prawnej w zamówieniach publicznych. 6) zmiany serwisanta/serwisantów wskazanych w ofercie Wykonawcy. Zamawiający dopuszcza zmianę ww. pracowników pod warunkiem, że Wykonawca wykaże, że proponowany inny pracownik posiada nie mniejsze doświadczenie niż wykazane dla serwisanta w złożonej ofercie. 7) wyłączania z monitoringu i konserwacji poszczególnych systemów w obiektach UMW wyszczególnionych w załączniku nr 7 i 8 do umowy z równoczesnym zmniejszeniem wynagrodzenia umownego.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IV.6) INFORMACJE ADMINISTRACYJNE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IV.6.1) Sposób udostępniania informacji o charakterze poufnym </w:t>
      </w:r>
      <w:r w:rsidRPr="004E6086">
        <w:rPr>
          <w:rFonts w:ascii="Times New Roman" w:eastAsia="Times New Roman" w:hAnsi="Times New Roman" w:cs="Times New Roman"/>
          <w:i/>
          <w:iCs/>
          <w:sz w:val="24"/>
          <w:szCs w:val="24"/>
          <w:lang w:eastAsia="pl-PL"/>
        </w:rPr>
        <w:t xml:space="preserve">(jeżeli dotyczy):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Środki służące ochronie informacji o charakterze poufnym</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E6086">
        <w:rPr>
          <w:rFonts w:ascii="Times New Roman" w:eastAsia="Times New Roman" w:hAnsi="Times New Roman" w:cs="Times New Roman"/>
          <w:sz w:val="24"/>
          <w:szCs w:val="24"/>
          <w:lang w:eastAsia="pl-PL"/>
        </w:rPr>
        <w:br/>
        <w:t xml:space="preserve">Data: 2018-11-23, godzina: 09:00, </w:t>
      </w:r>
      <w:r w:rsidRPr="004E608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Wskazać powody: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E6086">
        <w:rPr>
          <w:rFonts w:ascii="Times New Roman" w:eastAsia="Times New Roman" w:hAnsi="Times New Roman" w:cs="Times New Roman"/>
          <w:sz w:val="24"/>
          <w:szCs w:val="24"/>
          <w:lang w:eastAsia="pl-PL"/>
        </w:rPr>
        <w:br/>
        <w:t xml:space="preserve">&gt; język polski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IV.6.3) Termin związania ofertą: </w:t>
      </w:r>
      <w:r w:rsidRPr="004E6086">
        <w:rPr>
          <w:rFonts w:ascii="Times New Roman" w:eastAsia="Times New Roman" w:hAnsi="Times New Roman" w:cs="Times New Roman"/>
          <w:sz w:val="24"/>
          <w:szCs w:val="24"/>
          <w:lang w:eastAsia="pl-PL"/>
        </w:rPr>
        <w:t xml:space="preserve">do: okres w dniach: 30 (od ostatecznego terminu składania ofert)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E6086">
        <w:rPr>
          <w:rFonts w:ascii="Times New Roman" w:eastAsia="Times New Roman" w:hAnsi="Times New Roman" w:cs="Times New Roman"/>
          <w:sz w:val="24"/>
          <w:szCs w:val="24"/>
          <w:lang w:eastAsia="pl-PL"/>
        </w:rPr>
        <w:t xml:space="preserve"> Nie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E6086">
        <w:rPr>
          <w:rFonts w:ascii="Times New Roman" w:eastAsia="Times New Roman" w:hAnsi="Times New Roman" w:cs="Times New Roman"/>
          <w:sz w:val="24"/>
          <w:szCs w:val="24"/>
          <w:lang w:eastAsia="pl-PL"/>
        </w:rPr>
        <w:t xml:space="preserve"> Nie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IV.6.6) Informacje dodatkowe:</w:t>
      </w:r>
      <w:r w:rsidRPr="004E6086">
        <w:rPr>
          <w:rFonts w:ascii="Times New Roman" w:eastAsia="Times New Roman" w:hAnsi="Times New Roman" w:cs="Times New Roman"/>
          <w:sz w:val="24"/>
          <w:szCs w:val="24"/>
          <w:lang w:eastAsia="pl-PL"/>
        </w:rPr>
        <w:t xml:space="preserve"> </w:t>
      </w:r>
      <w:r w:rsidRPr="004E6086">
        <w:rPr>
          <w:rFonts w:ascii="Times New Roman" w:eastAsia="Times New Roman" w:hAnsi="Times New Roman" w:cs="Times New Roman"/>
          <w:sz w:val="24"/>
          <w:szCs w:val="24"/>
          <w:lang w:eastAsia="pl-PL"/>
        </w:rPr>
        <w:br/>
      </w:r>
    </w:p>
    <w:p w:rsidR="004E6086" w:rsidRPr="004E6086" w:rsidRDefault="004E6086" w:rsidP="004E6086">
      <w:pPr>
        <w:spacing w:after="0" w:line="240" w:lineRule="auto"/>
        <w:jc w:val="center"/>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u w:val="single"/>
          <w:lang w:eastAsia="pl-PL"/>
        </w:rPr>
        <w:t xml:space="preserve">ZAŁĄCZNIK I - INFORMACJE DOTYCZĄCE OFERT CZĘŚCIOWYCH </w:t>
      </w:r>
    </w:p>
    <w:p w:rsidR="004E6086" w:rsidRPr="004E6086" w:rsidRDefault="004E6086" w:rsidP="004E6086">
      <w:pPr>
        <w:spacing w:after="0" w:line="240" w:lineRule="auto"/>
        <w:rPr>
          <w:rFonts w:ascii="Times New Roman" w:eastAsia="Times New Roman" w:hAnsi="Times New Roman" w:cs="Times New Roman"/>
          <w:sz w:val="24"/>
          <w:szCs w:val="24"/>
          <w:lang w:eastAsia="pl-PL"/>
        </w:rPr>
      </w:pPr>
    </w:p>
    <w:p w:rsidR="004E6086" w:rsidRPr="004E6086" w:rsidRDefault="004E6086" w:rsidP="004E608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1"/>
        <w:gridCol w:w="180"/>
        <w:gridCol w:w="834"/>
        <w:gridCol w:w="7287"/>
      </w:tblGrid>
      <w:tr w:rsidR="004E6086" w:rsidRPr="004E6086" w:rsidTr="004E6086">
        <w:trPr>
          <w:tblCellSpacing w:w="15" w:type="dxa"/>
        </w:trPr>
        <w:tc>
          <w:tcPr>
            <w:tcW w:w="0" w:type="auto"/>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1</w:t>
            </w:r>
          </w:p>
        </w:tc>
        <w:tc>
          <w:tcPr>
            <w:tcW w:w="0" w:type="auto"/>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Nazwa: </w:t>
            </w:r>
          </w:p>
        </w:tc>
        <w:tc>
          <w:tcPr>
            <w:tcW w:w="0" w:type="auto"/>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1. Konserwacja systemu telewizji przemysłowej w domach studenckich „Jubilatka”i „Bliźniak” oraz w „Stołówce” przy ul. Wojciecha z Brudzewa 8-12 oraz konserwacja systemu DSO w domu studenckim „Bliźniak” (część A)</w:t>
            </w:r>
          </w:p>
        </w:tc>
      </w:tr>
    </w:tbl>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1) Krótki opis przedmiotu zamówienia </w:t>
      </w:r>
      <w:r w:rsidRPr="004E608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608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E6086">
        <w:rPr>
          <w:rFonts w:ascii="Times New Roman" w:eastAsia="Times New Roman" w:hAnsi="Times New Roman" w:cs="Times New Roman"/>
          <w:sz w:val="24"/>
          <w:szCs w:val="24"/>
          <w:lang w:eastAsia="pl-PL"/>
        </w:rPr>
        <w:t xml:space="preserve">CZĘŚĆ A KONSERWACJA SYSTEMÓW 1. Konserwacja systemu telewizji przemysłowej w domach studenckich „Jubilatka” i „Bliźniak” oraz w „Stołówce” przy ul. Wojciecha z Brudzewa 8-12. 2. Konserwacja DSO w budynku domu studenckiego „Bliźniak” przy ul. Wojciecha z Brudzewa 12. 3. Zestawienie zawierające dane techniczne systemów wyszczególnionych w ust. 1 i 2 stanowi Załącznik nr 7. 4. Zakres czynności konserwacji systemów stanowi Załącznik nr 7 do niniejszego SIWZ. 5. W okresie obowiązywania umowy Wykonawca będzie zobowiązany do: </w:t>
      </w:r>
      <w:r w:rsidRPr="004E6086">
        <w:rPr>
          <w:rFonts w:ascii="Times New Roman" w:eastAsia="Times New Roman" w:hAnsi="Times New Roman" w:cs="Times New Roman"/>
          <w:sz w:val="24"/>
          <w:szCs w:val="24"/>
          <w:lang w:eastAsia="pl-PL"/>
        </w:rPr>
        <w:sym w:font="Symbol" w:char="F02D"/>
      </w:r>
      <w:r w:rsidRPr="004E6086">
        <w:rPr>
          <w:rFonts w:ascii="Times New Roman" w:eastAsia="Times New Roman" w:hAnsi="Times New Roman" w:cs="Times New Roman"/>
          <w:sz w:val="24"/>
          <w:szCs w:val="24"/>
          <w:lang w:eastAsia="pl-PL"/>
        </w:rPr>
        <w:t xml:space="preserve"> obsługi serwisowej systemów - rozpoczęcie realizacji prac serwisowych w czasie do 12 godzin od otrzymania zgłoszenia, </w:t>
      </w:r>
      <w:r w:rsidRPr="004E6086">
        <w:rPr>
          <w:rFonts w:ascii="Times New Roman" w:eastAsia="Times New Roman" w:hAnsi="Times New Roman" w:cs="Times New Roman"/>
          <w:sz w:val="24"/>
          <w:szCs w:val="24"/>
          <w:lang w:eastAsia="pl-PL"/>
        </w:rPr>
        <w:sym w:font="Symbol" w:char="F02D"/>
      </w:r>
      <w:r w:rsidRPr="004E6086">
        <w:rPr>
          <w:rFonts w:ascii="Times New Roman" w:eastAsia="Times New Roman" w:hAnsi="Times New Roman" w:cs="Times New Roman"/>
          <w:sz w:val="24"/>
          <w:szCs w:val="24"/>
          <w:lang w:eastAsia="pl-PL"/>
        </w:rPr>
        <w:t xml:space="preserve"> naprawy awarii – zakończenie prac do 48 godzin od otrzymania zlecenia, w sytuacji konieczności wydłużenia czasu na realizację naprawy systemu Wykonawca winien zapewnić urządzenia zastępcze (tymczasowe), </w:t>
      </w:r>
      <w:r w:rsidRPr="004E6086">
        <w:rPr>
          <w:rFonts w:ascii="Times New Roman" w:eastAsia="Times New Roman" w:hAnsi="Times New Roman" w:cs="Times New Roman"/>
          <w:sz w:val="24"/>
          <w:szCs w:val="24"/>
          <w:lang w:eastAsia="pl-PL"/>
        </w:rPr>
        <w:sym w:font="Symbol" w:char="F02D"/>
      </w:r>
      <w:r w:rsidRPr="004E6086">
        <w:rPr>
          <w:rFonts w:ascii="Times New Roman" w:eastAsia="Times New Roman" w:hAnsi="Times New Roman" w:cs="Times New Roman"/>
          <w:sz w:val="24"/>
          <w:szCs w:val="24"/>
          <w:lang w:eastAsia="pl-PL"/>
        </w:rPr>
        <w:t xml:space="preserve"> bieżącego szkolenia pracowników Domów Studenckich wskazanych przez Kierownika Biura Obsługi Studenta w zakresie obsługi systemu CCTV i DSO, </w:t>
      </w:r>
      <w:r w:rsidRPr="004E6086">
        <w:rPr>
          <w:rFonts w:ascii="Times New Roman" w:eastAsia="Times New Roman" w:hAnsi="Times New Roman" w:cs="Times New Roman"/>
          <w:sz w:val="24"/>
          <w:szCs w:val="24"/>
          <w:lang w:eastAsia="pl-PL"/>
        </w:rPr>
        <w:sym w:font="Symbol" w:char="F02D"/>
      </w:r>
      <w:r w:rsidRPr="004E6086">
        <w:rPr>
          <w:rFonts w:ascii="Times New Roman" w:eastAsia="Times New Roman" w:hAnsi="Times New Roman" w:cs="Times New Roman"/>
          <w:sz w:val="24"/>
          <w:szCs w:val="24"/>
          <w:lang w:eastAsia="pl-PL"/>
        </w:rPr>
        <w:t xml:space="preserve"> nagrywania na wniosek Zamawiającego zarejestrowanych materiałów z systemu CCTV w czasie do 12 godzin od otrzymania zgłoszenia, </w:t>
      </w:r>
      <w:r w:rsidRPr="004E6086">
        <w:rPr>
          <w:rFonts w:ascii="Times New Roman" w:eastAsia="Times New Roman" w:hAnsi="Times New Roman" w:cs="Times New Roman"/>
          <w:sz w:val="24"/>
          <w:szCs w:val="24"/>
          <w:lang w:eastAsia="pl-PL"/>
        </w:rPr>
        <w:sym w:font="Symbol" w:char="F02D"/>
      </w:r>
      <w:r w:rsidRPr="004E6086">
        <w:rPr>
          <w:rFonts w:ascii="Times New Roman" w:eastAsia="Times New Roman" w:hAnsi="Times New Roman" w:cs="Times New Roman"/>
          <w:sz w:val="24"/>
          <w:szCs w:val="24"/>
          <w:lang w:eastAsia="pl-PL"/>
        </w:rPr>
        <w:t xml:space="preserve"> rozbudowy i przebudowy systemów według wskazań Kierownika Biura Obsługi Studentów, zgodnie z obowiązującymi przepisami. 6. Prace, wyszczególnione w ust. 1, 2, 4 i 5 Wykonawca będzie realizował w ramach miesięcznego wynagrodzenia. 7. Wykonawca winien posiadać certyfikat serwisowy producenta systemu DSO o nazwie „GSE 2000 Audio Tech w Poznaniu”. Kopia certyfikatu winna stanowić załącznik do składanej oferty. 8. Konserwacja systemów winna być realizowana z częstotliwością i w sposób zapewniający należyte wykonanie usługi (min – co kwartał). 9. Wykonawca winien sporządzać protokoły z wykonywanej konserwacji w 2 egzemplarzach, przy czym jeden nich winien być pozostawiony u użytkownika. 10. Wszystkie protokoły z konserwacji, serwisu i innych wykonywanych czynności winny być potwierdzone przez użytkownika czytelnym podpisem osoby upoważnionej wraz z pieczęcią firmową jednostki. 11. Protokoły z wykonywanych przeglądów systemów Wykonawca dostarczy Zamawiającemu niezwłocznie w przypadku konieczności naprawy systemu wraz z podaniem nazwy elementu podlegającego wymianie i ceną jego zakupu (cennik producenta). Zamawiający zapłaci wyłącznie za elementy podlegające wymianie na podstawie dostarczonych cenników producenta, koszt robocizny jest wyliczony w ramach miesięcznego wynagrodzenia. 12. Dodatkowe czynności nie objęte zakresem czynności konserwacji, będą rozliczane na podstawie protokołu konieczności naprawy sporządzonego przez Wykonawcę przy współudziale Użytkownika. Protokół w swej treści winien zawierać: opis usterki oraz części podlegające wymianie wraz z ich ceną. Zamawiający zapłaci wyłącznie za elementy podlegające wymianie na podstawie dostarczonych cenników producenta, koszt robocizny jest wyliczony w ramach miesięcznego wynagrodzenia.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2) Wspólny Słownik Zamówień(CPV): </w:t>
      </w:r>
      <w:r w:rsidRPr="004E6086">
        <w:rPr>
          <w:rFonts w:ascii="Times New Roman" w:eastAsia="Times New Roman" w:hAnsi="Times New Roman" w:cs="Times New Roman"/>
          <w:sz w:val="24"/>
          <w:szCs w:val="24"/>
          <w:lang w:eastAsia="pl-PL"/>
        </w:rPr>
        <w:t>50340000-0, 79714000-0</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3) Wartość części zamówienia(jeżeli zamawiający podaje informacje o wartości zamówienia):</w:t>
      </w:r>
      <w:r w:rsidRPr="004E6086">
        <w:rPr>
          <w:rFonts w:ascii="Times New Roman" w:eastAsia="Times New Roman" w:hAnsi="Times New Roman" w:cs="Times New Roman"/>
          <w:sz w:val="24"/>
          <w:szCs w:val="24"/>
          <w:lang w:eastAsia="pl-PL"/>
        </w:rPr>
        <w:br/>
        <w:t xml:space="preserve">Wartość bez VAT: </w:t>
      </w:r>
      <w:r w:rsidRPr="004E6086">
        <w:rPr>
          <w:rFonts w:ascii="Times New Roman" w:eastAsia="Times New Roman" w:hAnsi="Times New Roman" w:cs="Times New Roman"/>
          <w:sz w:val="24"/>
          <w:szCs w:val="24"/>
          <w:lang w:eastAsia="pl-PL"/>
        </w:rPr>
        <w:br/>
        <w:t xml:space="preserve">Waluta: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4) Czas trwania lub termin wykonania: </w:t>
      </w:r>
      <w:r w:rsidRPr="004E6086">
        <w:rPr>
          <w:rFonts w:ascii="Times New Roman" w:eastAsia="Times New Roman" w:hAnsi="Times New Roman" w:cs="Times New Roman"/>
          <w:sz w:val="24"/>
          <w:szCs w:val="24"/>
          <w:lang w:eastAsia="pl-PL"/>
        </w:rPr>
        <w:br/>
        <w:t xml:space="preserve">okres w miesiącach: </w:t>
      </w:r>
      <w:r w:rsidRPr="004E6086">
        <w:rPr>
          <w:rFonts w:ascii="Times New Roman" w:eastAsia="Times New Roman" w:hAnsi="Times New Roman" w:cs="Times New Roman"/>
          <w:sz w:val="24"/>
          <w:szCs w:val="24"/>
          <w:lang w:eastAsia="pl-PL"/>
        </w:rPr>
        <w:br/>
        <w:t xml:space="preserve">okres w dniach: </w:t>
      </w:r>
      <w:r w:rsidRPr="004E6086">
        <w:rPr>
          <w:rFonts w:ascii="Times New Roman" w:eastAsia="Times New Roman" w:hAnsi="Times New Roman" w:cs="Times New Roman"/>
          <w:sz w:val="24"/>
          <w:szCs w:val="24"/>
          <w:lang w:eastAsia="pl-PL"/>
        </w:rPr>
        <w:br/>
        <w:t>data rozpoczęcia: 2018-12-11</w:t>
      </w:r>
      <w:r w:rsidRPr="004E6086">
        <w:rPr>
          <w:rFonts w:ascii="Times New Roman" w:eastAsia="Times New Roman" w:hAnsi="Times New Roman" w:cs="Times New Roman"/>
          <w:sz w:val="24"/>
          <w:szCs w:val="24"/>
          <w:lang w:eastAsia="pl-PL"/>
        </w:rPr>
        <w:br/>
        <w:t>data zakończenia: 2020-12-31</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2"/>
        <w:gridCol w:w="1016"/>
      </w:tblGrid>
      <w:tr w:rsidR="004E6086" w:rsidRPr="004E6086" w:rsidTr="004E6086">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Znaczenie</w:t>
            </w:r>
          </w:p>
        </w:tc>
      </w:tr>
      <w:tr w:rsidR="004E6086" w:rsidRPr="004E6086" w:rsidTr="004E6086">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Cena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60,00</w:t>
            </w:r>
          </w:p>
        </w:tc>
      </w:tr>
      <w:tr w:rsidR="004E6086" w:rsidRPr="004E6086" w:rsidTr="004E6086">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Czas usunięcia awarii od momentu jej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20,00</w:t>
            </w:r>
          </w:p>
        </w:tc>
      </w:tr>
      <w:tr w:rsidR="004E6086" w:rsidRPr="004E6086" w:rsidTr="004E6086">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20,00</w:t>
            </w:r>
          </w:p>
        </w:tc>
      </w:tr>
    </w:tbl>
    <w:p w:rsidR="004E6086" w:rsidRPr="004E6086" w:rsidRDefault="004E6086" w:rsidP="004E6086">
      <w:pPr>
        <w:spacing w:after="24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6) INFORMACJE DODATKOWE:</w:t>
      </w:r>
      <w:r w:rsidRPr="004E608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9"/>
        <w:gridCol w:w="180"/>
        <w:gridCol w:w="834"/>
        <w:gridCol w:w="7189"/>
      </w:tblGrid>
      <w:tr w:rsidR="004E6086" w:rsidRPr="004E6086" w:rsidTr="004E6086">
        <w:trPr>
          <w:tblCellSpacing w:w="15" w:type="dxa"/>
        </w:trPr>
        <w:tc>
          <w:tcPr>
            <w:tcW w:w="0" w:type="auto"/>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2</w:t>
            </w:r>
          </w:p>
        </w:tc>
        <w:tc>
          <w:tcPr>
            <w:tcW w:w="0" w:type="auto"/>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Nazwa: </w:t>
            </w:r>
          </w:p>
        </w:tc>
        <w:tc>
          <w:tcPr>
            <w:tcW w:w="0" w:type="auto"/>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Utrzymanie w stałej sprawności eksploatacyjnej urządzenia i instalacje systemu monitoringu w obiektach UMW ( część B)</w:t>
            </w:r>
          </w:p>
        </w:tc>
      </w:tr>
    </w:tbl>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b/>
          <w:bCs/>
          <w:sz w:val="24"/>
          <w:szCs w:val="24"/>
          <w:lang w:eastAsia="pl-PL"/>
        </w:rPr>
        <w:t xml:space="preserve">1) Krótki opis przedmiotu zamówienia </w:t>
      </w:r>
      <w:r w:rsidRPr="004E608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608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E6086">
        <w:rPr>
          <w:rFonts w:ascii="Times New Roman" w:eastAsia="Times New Roman" w:hAnsi="Times New Roman" w:cs="Times New Roman"/>
          <w:sz w:val="24"/>
          <w:szCs w:val="24"/>
          <w:lang w:eastAsia="pl-PL"/>
        </w:rPr>
        <w:t xml:space="preserve">CZĘŚĆ B KONSERWACJA SYSTEMÓW CCTV 1. Utrzymanie w stałej sprawności eksploatacyjnej urządzenia i instalacje systemu monitoringu w obiektach UMW. 2. Zestawienie zawierające dane techniczne systemów wyszczególnionych w ust. 1 stanowi Załącznik nr 8. 3. Zakres czynności konserwacji stanowi Załącznik nr 8 do niniejszego SIWZ. 4. W okresie obowiązywania umowy Wykonawca będzie zobowiązany do: </w:t>
      </w:r>
      <w:r w:rsidRPr="004E6086">
        <w:rPr>
          <w:rFonts w:ascii="Times New Roman" w:eastAsia="Times New Roman" w:hAnsi="Times New Roman" w:cs="Times New Roman"/>
          <w:sz w:val="24"/>
          <w:szCs w:val="24"/>
          <w:lang w:eastAsia="pl-PL"/>
        </w:rPr>
        <w:sym w:font="Symbol" w:char="F02D"/>
      </w:r>
      <w:r w:rsidRPr="004E6086">
        <w:rPr>
          <w:rFonts w:ascii="Times New Roman" w:eastAsia="Times New Roman" w:hAnsi="Times New Roman" w:cs="Times New Roman"/>
          <w:sz w:val="24"/>
          <w:szCs w:val="24"/>
          <w:lang w:eastAsia="pl-PL"/>
        </w:rPr>
        <w:t xml:space="preserve"> obsługi serwisowej systemów - rozpoczęcie realizacji prac serwisowych w czasie do 12 godzin od otrzymania zgłoszenia, </w:t>
      </w:r>
      <w:r w:rsidRPr="004E6086">
        <w:rPr>
          <w:rFonts w:ascii="Times New Roman" w:eastAsia="Times New Roman" w:hAnsi="Times New Roman" w:cs="Times New Roman"/>
          <w:sz w:val="24"/>
          <w:szCs w:val="24"/>
          <w:lang w:eastAsia="pl-PL"/>
        </w:rPr>
        <w:sym w:font="Symbol" w:char="F02D"/>
      </w:r>
      <w:r w:rsidRPr="004E6086">
        <w:rPr>
          <w:rFonts w:ascii="Times New Roman" w:eastAsia="Times New Roman" w:hAnsi="Times New Roman" w:cs="Times New Roman"/>
          <w:sz w:val="24"/>
          <w:szCs w:val="24"/>
          <w:lang w:eastAsia="pl-PL"/>
        </w:rPr>
        <w:t xml:space="preserve"> naprawy awarii – zakończenie prac do 48 godzin od otrzymania zlecenia, w sytuacji konieczności wydłużenia czasu na realizację naprawy systemu Wykonawca winien zapewnić urządzenia zastępcze (tymczasowe), </w:t>
      </w:r>
      <w:r w:rsidRPr="004E6086">
        <w:rPr>
          <w:rFonts w:ascii="Times New Roman" w:eastAsia="Times New Roman" w:hAnsi="Times New Roman" w:cs="Times New Roman"/>
          <w:sz w:val="24"/>
          <w:szCs w:val="24"/>
          <w:lang w:eastAsia="pl-PL"/>
        </w:rPr>
        <w:sym w:font="Symbol" w:char="F02D"/>
      </w:r>
      <w:r w:rsidRPr="004E6086">
        <w:rPr>
          <w:rFonts w:ascii="Times New Roman" w:eastAsia="Times New Roman" w:hAnsi="Times New Roman" w:cs="Times New Roman"/>
          <w:sz w:val="24"/>
          <w:szCs w:val="24"/>
          <w:lang w:eastAsia="pl-PL"/>
        </w:rPr>
        <w:t xml:space="preserve"> bieżącego szkolenia pracowników wskazanych przez Zamawiającego, w zakresie obsługi systemów CCTV, </w:t>
      </w:r>
      <w:r w:rsidRPr="004E6086">
        <w:rPr>
          <w:rFonts w:ascii="Times New Roman" w:eastAsia="Times New Roman" w:hAnsi="Times New Roman" w:cs="Times New Roman"/>
          <w:sz w:val="24"/>
          <w:szCs w:val="24"/>
          <w:lang w:eastAsia="pl-PL"/>
        </w:rPr>
        <w:sym w:font="Symbol" w:char="F02D"/>
      </w:r>
      <w:r w:rsidRPr="004E6086">
        <w:rPr>
          <w:rFonts w:ascii="Times New Roman" w:eastAsia="Times New Roman" w:hAnsi="Times New Roman" w:cs="Times New Roman"/>
          <w:sz w:val="24"/>
          <w:szCs w:val="24"/>
          <w:lang w:eastAsia="pl-PL"/>
        </w:rPr>
        <w:t xml:space="preserve"> nagrywania na wniosek Zamawiającego zarejestrowanych materiałów z systemu CCTV, </w:t>
      </w:r>
      <w:r w:rsidRPr="004E6086">
        <w:rPr>
          <w:rFonts w:ascii="Times New Roman" w:eastAsia="Times New Roman" w:hAnsi="Times New Roman" w:cs="Times New Roman"/>
          <w:sz w:val="24"/>
          <w:szCs w:val="24"/>
          <w:lang w:eastAsia="pl-PL"/>
        </w:rPr>
        <w:sym w:font="Symbol" w:char="F02D"/>
      </w:r>
      <w:r w:rsidRPr="004E6086">
        <w:rPr>
          <w:rFonts w:ascii="Times New Roman" w:eastAsia="Times New Roman" w:hAnsi="Times New Roman" w:cs="Times New Roman"/>
          <w:sz w:val="24"/>
          <w:szCs w:val="24"/>
          <w:lang w:eastAsia="pl-PL"/>
        </w:rPr>
        <w:t xml:space="preserve"> rozbudowy i przebudowy systemów na zgłoszenie Zamawiającego. 5. Konserwacja systemów winna być realizowana z miesięczną częstotliwością i w sposób zapewniający należyte wykonanie usługi. 6. Wykonawca winien sporządzać protokoły z wykonywanej konserwacji w 2 egzemplarzach, przy czym jeden nich winien być pozostawiony u użytkownika. 7. Wszystkie protokoły z konserwacji, serwisu i innych wykonywanych czynności winny być potwierdzone przez użytkownika czytelnym podpisem osoby upoważnionej wraz z pieczęcią firmową jednostki. 8. Wykonawca winien dostarczyć do Działu Technicznego w formie elektronicznej protokoły z konserwacji w terminie nie dłuższym niż do 5 dnia miesiąca następującego po miesiącu w którym konserwacje winny być wykonane. 9. Protokoły z wykonywanych przeglądów systemów Wykonawca dostarczy Zamawiającemu niezwłocznie w przypadku konieczności naprawy systemu wraz z podaniem nazwy elementu podlegającego wymianie, ceną zakupu i wartością robocizny (ilość roboczogodzin). 10. Dodatkowe czynności nie objęte zakresem czynności konserwacji, będą rozliczane na podstawie protokołu konieczności naprawy sporządzonego przez Wykonawcę przy współudziale Użytkownika. Protokół w swej treści winien zawierać: opis usterki, części podlegające wymianie wraz z ich ceną oraz ilość roboczogodzin technika. 11. Wykonawca winien jest wycenić w ramach umowy roboczogodzinę pracy technika (dotyczy usług dodatkowych, wykonywanych na podstawie protokołu konieczności naprawy lub odrębne zlecenie, serwis). 12. Ceny urządzeń / części ustalane będą na podstawie cen oficjalnych dystrybutorów, przy czym nie mogą być wyższe niż ceny brutto oficjalnych dystrybutorów. Ceny winny być potwierdzone cennikiem dystrybutora. Uwaga! Wykonawca winien wycenić usługę w rozbiciu na każdą lokalizację.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2) Wspólny Słownik Zamówień(CPV): </w:t>
      </w:r>
      <w:r w:rsidRPr="004E6086">
        <w:rPr>
          <w:rFonts w:ascii="Times New Roman" w:eastAsia="Times New Roman" w:hAnsi="Times New Roman" w:cs="Times New Roman"/>
          <w:sz w:val="24"/>
          <w:szCs w:val="24"/>
          <w:lang w:eastAsia="pl-PL"/>
        </w:rPr>
        <w:t>50340000-0, 79714000-2</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3) Wartość części zamówienia(jeżeli zamawiający podaje informacje o wartości zamówienia):</w:t>
      </w:r>
      <w:r w:rsidRPr="004E6086">
        <w:rPr>
          <w:rFonts w:ascii="Times New Roman" w:eastAsia="Times New Roman" w:hAnsi="Times New Roman" w:cs="Times New Roman"/>
          <w:sz w:val="24"/>
          <w:szCs w:val="24"/>
          <w:lang w:eastAsia="pl-PL"/>
        </w:rPr>
        <w:br/>
        <w:t xml:space="preserve">Wartość bez VAT: </w:t>
      </w:r>
      <w:r w:rsidRPr="004E6086">
        <w:rPr>
          <w:rFonts w:ascii="Times New Roman" w:eastAsia="Times New Roman" w:hAnsi="Times New Roman" w:cs="Times New Roman"/>
          <w:sz w:val="24"/>
          <w:szCs w:val="24"/>
          <w:lang w:eastAsia="pl-PL"/>
        </w:rPr>
        <w:br/>
        <w:t xml:space="preserve">Waluta: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4) Czas trwania lub termin wykonania: </w:t>
      </w:r>
      <w:r w:rsidRPr="004E6086">
        <w:rPr>
          <w:rFonts w:ascii="Times New Roman" w:eastAsia="Times New Roman" w:hAnsi="Times New Roman" w:cs="Times New Roman"/>
          <w:sz w:val="24"/>
          <w:szCs w:val="24"/>
          <w:lang w:eastAsia="pl-PL"/>
        </w:rPr>
        <w:br/>
        <w:t>okres w miesiącach: 24</w:t>
      </w:r>
      <w:r w:rsidRPr="004E6086">
        <w:rPr>
          <w:rFonts w:ascii="Times New Roman" w:eastAsia="Times New Roman" w:hAnsi="Times New Roman" w:cs="Times New Roman"/>
          <w:sz w:val="24"/>
          <w:szCs w:val="24"/>
          <w:lang w:eastAsia="pl-PL"/>
        </w:rPr>
        <w:br/>
        <w:t xml:space="preserve">okres w dniach: </w:t>
      </w:r>
      <w:r w:rsidRPr="004E6086">
        <w:rPr>
          <w:rFonts w:ascii="Times New Roman" w:eastAsia="Times New Roman" w:hAnsi="Times New Roman" w:cs="Times New Roman"/>
          <w:sz w:val="24"/>
          <w:szCs w:val="24"/>
          <w:lang w:eastAsia="pl-PL"/>
        </w:rPr>
        <w:br/>
        <w:t xml:space="preserve">data rozpoczęcia: </w:t>
      </w:r>
      <w:r w:rsidRPr="004E6086">
        <w:rPr>
          <w:rFonts w:ascii="Times New Roman" w:eastAsia="Times New Roman" w:hAnsi="Times New Roman" w:cs="Times New Roman"/>
          <w:sz w:val="24"/>
          <w:szCs w:val="24"/>
          <w:lang w:eastAsia="pl-PL"/>
        </w:rPr>
        <w:br/>
        <w:t xml:space="preserve">data zakończenia: </w:t>
      </w: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2"/>
        <w:gridCol w:w="1016"/>
      </w:tblGrid>
      <w:tr w:rsidR="004E6086" w:rsidRPr="004E6086" w:rsidTr="004E6086">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Znaczenie</w:t>
            </w:r>
          </w:p>
        </w:tc>
      </w:tr>
      <w:tr w:rsidR="004E6086" w:rsidRPr="004E6086" w:rsidTr="004E6086">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Cena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60,00</w:t>
            </w:r>
          </w:p>
        </w:tc>
      </w:tr>
      <w:tr w:rsidR="004E6086" w:rsidRPr="004E6086" w:rsidTr="004E6086">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Czas usunięcia awarii od momentu jej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20,00</w:t>
            </w:r>
          </w:p>
        </w:tc>
      </w:tr>
      <w:tr w:rsidR="004E6086" w:rsidRPr="004E6086" w:rsidTr="004E6086">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t>20,00</w:t>
            </w:r>
          </w:p>
        </w:tc>
      </w:tr>
    </w:tbl>
    <w:p w:rsidR="004E6086" w:rsidRPr="004E6086" w:rsidRDefault="004E6086" w:rsidP="004E6086">
      <w:pPr>
        <w:spacing w:after="24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br/>
      </w:r>
      <w:r w:rsidRPr="004E6086">
        <w:rPr>
          <w:rFonts w:ascii="Times New Roman" w:eastAsia="Times New Roman" w:hAnsi="Times New Roman" w:cs="Times New Roman"/>
          <w:b/>
          <w:bCs/>
          <w:sz w:val="24"/>
          <w:szCs w:val="24"/>
          <w:lang w:eastAsia="pl-PL"/>
        </w:rPr>
        <w:t>6) INFORMACJE DODATKOWE:</w:t>
      </w:r>
      <w:r w:rsidRPr="004E6086">
        <w:rPr>
          <w:rFonts w:ascii="Times New Roman" w:eastAsia="Times New Roman" w:hAnsi="Times New Roman" w:cs="Times New Roman"/>
          <w:sz w:val="24"/>
          <w:szCs w:val="24"/>
          <w:lang w:eastAsia="pl-PL"/>
        </w:rPr>
        <w:br/>
      </w:r>
    </w:p>
    <w:p w:rsidR="004E6086" w:rsidRPr="004E6086" w:rsidRDefault="004E6086" w:rsidP="004E6086">
      <w:pPr>
        <w:spacing w:after="240" w:line="240" w:lineRule="auto"/>
        <w:rPr>
          <w:rFonts w:ascii="Times New Roman" w:eastAsia="Times New Roman" w:hAnsi="Times New Roman" w:cs="Times New Roman"/>
          <w:sz w:val="24"/>
          <w:szCs w:val="24"/>
          <w:lang w:eastAsia="pl-PL"/>
        </w:rPr>
      </w:pPr>
    </w:p>
    <w:p w:rsidR="004E6086" w:rsidRPr="004E6086" w:rsidRDefault="004E6086" w:rsidP="004E608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E6086" w:rsidRPr="004E6086" w:rsidTr="004E6086">
        <w:trPr>
          <w:tblCellSpacing w:w="15" w:type="dxa"/>
        </w:trPr>
        <w:tc>
          <w:tcPr>
            <w:tcW w:w="0" w:type="auto"/>
            <w:vAlign w:val="center"/>
            <w:hideMark/>
          </w:tcPr>
          <w:p w:rsidR="004E6086" w:rsidRPr="004E6086" w:rsidRDefault="004E6086" w:rsidP="004E6086">
            <w:pPr>
              <w:spacing w:after="0" w:line="240" w:lineRule="auto"/>
              <w:rPr>
                <w:rFonts w:ascii="Times New Roman" w:eastAsia="Times New Roman" w:hAnsi="Times New Roman" w:cs="Times New Roman"/>
                <w:sz w:val="24"/>
                <w:szCs w:val="24"/>
                <w:lang w:eastAsia="pl-PL"/>
              </w:rPr>
            </w:pPr>
            <w:r w:rsidRPr="004E6086">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319B4" w:rsidRDefault="004E6086">
      <w:bookmarkStart w:id="0" w:name="_GoBack"/>
      <w:bookmarkEnd w:id="0"/>
    </w:p>
    <w:sectPr w:rsidR="00931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86"/>
    <w:rsid w:val="004E6086"/>
    <w:rsid w:val="009556B2"/>
    <w:rsid w:val="00E3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AAC7D-C531-40D8-B3DF-C02B2D9E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354822">
      <w:bodyDiv w:val="1"/>
      <w:marLeft w:val="0"/>
      <w:marRight w:val="0"/>
      <w:marTop w:val="0"/>
      <w:marBottom w:val="0"/>
      <w:divBdr>
        <w:top w:val="none" w:sz="0" w:space="0" w:color="auto"/>
        <w:left w:val="none" w:sz="0" w:space="0" w:color="auto"/>
        <w:bottom w:val="none" w:sz="0" w:space="0" w:color="auto"/>
        <w:right w:val="none" w:sz="0" w:space="0" w:color="auto"/>
      </w:divBdr>
      <w:divsChild>
        <w:div w:id="1956057455">
          <w:marLeft w:val="0"/>
          <w:marRight w:val="0"/>
          <w:marTop w:val="0"/>
          <w:marBottom w:val="0"/>
          <w:divBdr>
            <w:top w:val="none" w:sz="0" w:space="0" w:color="auto"/>
            <w:left w:val="none" w:sz="0" w:space="0" w:color="auto"/>
            <w:bottom w:val="none" w:sz="0" w:space="0" w:color="auto"/>
            <w:right w:val="none" w:sz="0" w:space="0" w:color="auto"/>
          </w:divBdr>
          <w:divsChild>
            <w:div w:id="1865944196">
              <w:marLeft w:val="0"/>
              <w:marRight w:val="0"/>
              <w:marTop w:val="0"/>
              <w:marBottom w:val="0"/>
              <w:divBdr>
                <w:top w:val="none" w:sz="0" w:space="0" w:color="auto"/>
                <w:left w:val="none" w:sz="0" w:space="0" w:color="auto"/>
                <w:bottom w:val="none" w:sz="0" w:space="0" w:color="auto"/>
                <w:right w:val="none" w:sz="0" w:space="0" w:color="auto"/>
              </w:divBdr>
              <w:divsChild>
                <w:div w:id="1395929681">
                  <w:marLeft w:val="0"/>
                  <w:marRight w:val="0"/>
                  <w:marTop w:val="0"/>
                  <w:marBottom w:val="0"/>
                  <w:divBdr>
                    <w:top w:val="none" w:sz="0" w:space="0" w:color="auto"/>
                    <w:left w:val="none" w:sz="0" w:space="0" w:color="auto"/>
                    <w:bottom w:val="none" w:sz="0" w:space="0" w:color="auto"/>
                    <w:right w:val="none" w:sz="0" w:space="0" w:color="auto"/>
                  </w:divBdr>
                </w:div>
                <w:div w:id="1506281571">
                  <w:marLeft w:val="0"/>
                  <w:marRight w:val="0"/>
                  <w:marTop w:val="0"/>
                  <w:marBottom w:val="0"/>
                  <w:divBdr>
                    <w:top w:val="none" w:sz="0" w:space="0" w:color="auto"/>
                    <w:left w:val="none" w:sz="0" w:space="0" w:color="auto"/>
                    <w:bottom w:val="none" w:sz="0" w:space="0" w:color="auto"/>
                    <w:right w:val="none" w:sz="0" w:space="0" w:color="auto"/>
                  </w:divBdr>
                </w:div>
                <w:div w:id="1820682405">
                  <w:marLeft w:val="0"/>
                  <w:marRight w:val="0"/>
                  <w:marTop w:val="0"/>
                  <w:marBottom w:val="0"/>
                  <w:divBdr>
                    <w:top w:val="none" w:sz="0" w:space="0" w:color="auto"/>
                    <w:left w:val="none" w:sz="0" w:space="0" w:color="auto"/>
                    <w:bottom w:val="none" w:sz="0" w:space="0" w:color="auto"/>
                    <w:right w:val="none" w:sz="0" w:space="0" w:color="auto"/>
                  </w:divBdr>
                  <w:divsChild>
                    <w:div w:id="1095639362">
                      <w:marLeft w:val="0"/>
                      <w:marRight w:val="0"/>
                      <w:marTop w:val="0"/>
                      <w:marBottom w:val="0"/>
                      <w:divBdr>
                        <w:top w:val="none" w:sz="0" w:space="0" w:color="auto"/>
                        <w:left w:val="none" w:sz="0" w:space="0" w:color="auto"/>
                        <w:bottom w:val="none" w:sz="0" w:space="0" w:color="auto"/>
                        <w:right w:val="none" w:sz="0" w:space="0" w:color="auto"/>
                      </w:divBdr>
                    </w:div>
                  </w:divsChild>
                </w:div>
                <w:div w:id="1045909680">
                  <w:marLeft w:val="0"/>
                  <w:marRight w:val="0"/>
                  <w:marTop w:val="0"/>
                  <w:marBottom w:val="0"/>
                  <w:divBdr>
                    <w:top w:val="none" w:sz="0" w:space="0" w:color="auto"/>
                    <w:left w:val="none" w:sz="0" w:space="0" w:color="auto"/>
                    <w:bottom w:val="none" w:sz="0" w:space="0" w:color="auto"/>
                    <w:right w:val="none" w:sz="0" w:space="0" w:color="auto"/>
                  </w:divBdr>
                  <w:divsChild>
                    <w:div w:id="954290667">
                      <w:marLeft w:val="0"/>
                      <w:marRight w:val="0"/>
                      <w:marTop w:val="0"/>
                      <w:marBottom w:val="0"/>
                      <w:divBdr>
                        <w:top w:val="none" w:sz="0" w:space="0" w:color="auto"/>
                        <w:left w:val="none" w:sz="0" w:space="0" w:color="auto"/>
                        <w:bottom w:val="none" w:sz="0" w:space="0" w:color="auto"/>
                        <w:right w:val="none" w:sz="0" w:space="0" w:color="auto"/>
                      </w:divBdr>
                    </w:div>
                  </w:divsChild>
                </w:div>
                <w:div w:id="1794640778">
                  <w:marLeft w:val="0"/>
                  <w:marRight w:val="0"/>
                  <w:marTop w:val="0"/>
                  <w:marBottom w:val="0"/>
                  <w:divBdr>
                    <w:top w:val="none" w:sz="0" w:space="0" w:color="auto"/>
                    <w:left w:val="none" w:sz="0" w:space="0" w:color="auto"/>
                    <w:bottom w:val="none" w:sz="0" w:space="0" w:color="auto"/>
                    <w:right w:val="none" w:sz="0" w:space="0" w:color="auto"/>
                  </w:divBdr>
                  <w:divsChild>
                    <w:div w:id="25101560">
                      <w:marLeft w:val="0"/>
                      <w:marRight w:val="0"/>
                      <w:marTop w:val="0"/>
                      <w:marBottom w:val="0"/>
                      <w:divBdr>
                        <w:top w:val="none" w:sz="0" w:space="0" w:color="auto"/>
                        <w:left w:val="none" w:sz="0" w:space="0" w:color="auto"/>
                        <w:bottom w:val="none" w:sz="0" w:space="0" w:color="auto"/>
                        <w:right w:val="none" w:sz="0" w:space="0" w:color="auto"/>
                      </w:divBdr>
                    </w:div>
                    <w:div w:id="357897463">
                      <w:marLeft w:val="0"/>
                      <w:marRight w:val="0"/>
                      <w:marTop w:val="0"/>
                      <w:marBottom w:val="0"/>
                      <w:divBdr>
                        <w:top w:val="none" w:sz="0" w:space="0" w:color="auto"/>
                        <w:left w:val="none" w:sz="0" w:space="0" w:color="auto"/>
                        <w:bottom w:val="none" w:sz="0" w:space="0" w:color="auto"/>
                        <w:right w:val="none" w:sz="0" w:space="0" w:color="auto"/>
                      </w:divBdr>
                    </w:div>
                    <w:div w:id="1381513019">
                      <w:marLeft w:val="0"/>
                      <w:marRight w:val="0"/>
                      <w:marTop w:val="0"/>
                      <w:marBottom w:val="0"/>
                      <w:divBdr>
                        <w:top w:val="none" w:sz="0" w:space="0" w:color="auto"/>
                        <w:left w:val="none" w:sz="0" w:space="0" w:color="auto"/>
                        <w:bottom w:val="none" w:sz="0" w:space="0" w:color="auto"/>
                        <w:right w:val="none" w:sz="0" w:space="0" w:color="auto"/>
                      </w:divBdr>
                    </w:div>
                    <w:div w:id="1575044400">
                      <w:marLeft w:val="0"/>
                      <w:marRight w:val="0"/>
                      <w:marTop w:val="0"/>
                      <w:marBottom w:val="0"/>
                      <w:divBdr>
                        <w:top w:val="none" w:sz="0" w:space="0" w:color="auto"/>
                        <w:left w:val="none" w:sz="0" w:space="0" w:color="auto"/>
                        <w:bottom w:val="none" w:sz="0" w:space="0" w:color="auto"/>
                        <w:right w:val="none" w:sz="0" w:space="0" w:color="auto"/>
                      </w:divBdr>
                    </w:div>
                  </w:divsChild>
                </w:div>
                <w:div w:id="619535371">
                  <w:marLeft w:val="0"/>
                  <w:marRight w:val="0"/>
                  <w:marTop w:val="0"/>
                  <w:marBottom w:val="0"/>
                  <w:divBdr>
                    <w:top w:val="none" w:sz="0" w:space="0" w:color="auto"/>
                    <w:left w:val="none" w:sz="0" w:space="0" w:color="auto"/>
                    <w:bottom w:val="none" w:sz="0" w:space="0" w:color="auto"/>
                    <w:right w:val="none" w:sz="0" w:space="0" w:color="auto"/>
                  </w:divBdr>
                  <w:divsChild>
                    <w:div w:id="648487269">
                      <w:marLeft w:val="0"/>
                      <w:marRight w:val="0"/>
                      <w:marTop w:val="0"/>
                      <w:marBottom w:val="0"/>
                      <w:divBdr>
                        <w:top w:val="none" w:sz="0" w:space="0" w:color="auto"/>
                        <w:left w:val="none" w:sz="0" w:space="0" w:color="auto"/>
                        <w:bottom w:val="none" w:sz="0" w:space="0" w:color="auto"/>
                        <w:right w:val="none" w:sz="0" w:space="0" w:color="auto"/>
                      </w:divBdr>
                    </w:div>
                    <w:div w:id="870798738">
                      <w:marLeft w:val="0"/>
                      <w:marRight w:val="0"/>
                      <w:marTop w:val="0"/>
                      <w:marBottom w:val="0"/>
                      <w:divBdr>
                        <w:top w:val="none" w:sz="0" w:space="0" w:color="auto"/>
                        <w:left w:val="none" w:sz="0" w:space="0" w:color="auto"/>
                        <w:bottom w:val="none" w:sz="0" w:space="0" w:color="auto"/>
                        <w:right w:val="none" w:sz="0" w:space="0" w:color="auto"/>
                      </w:divBdr>
                    </w:div>
                    <w:div w:id="1631745878">
                      <w:marLeft w:val="0"/>
                      <w:marRight w:val="0"/>
                      <w:marTop w:val="0"/>
                      <w:marBottom w:val="0"/>
                      <w:divBdr>
                        <w:top w:val="none" w:sz="0" w:space="0" w:color="auto"/>
                        <w:left w:val="none" w:sz="0" w:space="0" w:color="auto"/>
                        <w:bottom w:val="none" w:sz="0" w:space="0" w:color="auto"/>
                        <w:right w:val="none" w:sz="0" w:space="0" w:color="auto"/>
                      </w:divBdr>
                    </w:div>
                    <w:div w:id="1159076697">
                      <w:marLeft w:val="0"/>
                      <w:marRight w:val="0"/>
                      <w:marTop w:val="0"/>
                      <w:marBottom w:val="0"/>
                      <w:divBdr>
                        <w:top w:val="none" w:sz="0" w:space="0" w:color="auto"/>
                        <w:left w:val="none" w:sz="0" w:space="0" w:color="auto"/>
                        <w:bottom w:val="none" w:sz="0" w:space="0" w:color="auto"/>
                        <w:right w:val="none" w:sz="0" w:space="0" w:color="auto"/>
                      </w:divBdr>
                    </w:div>
                    <w:div w:id="1076828415">
                      <w:marLeft w:val="0"/>
                      <w:marRight w:val="0"/>
                      <w:marTop w:val="0"/>
                      <w:marBottom w:val="0"/>
                      <w:divBdr>
                        <w:top w:val="none" w:sz="0" w:space="0" w:color="auto"/>
                        <w:left w:val="none" w:sz="0" w:space="0" w:color="auto"/>
                        <w:bottom w:val="none" w:sz="0" w:space="0" w:color="auto"/>
                        <w:right w:val="none" w:sz="0" w:space="0" w:color="auto"/>
                      </w:divBdr>
                    </w:div>
                    <w:div w:id="1811168532">
                      <w:marLeft w:val="0"/>
                      <w:marRight w:val="0"/>
                      <w:marTop w:val="0"/>
                      <w:marBottom w:val="0"/>
                      <w:divBdr>
                        <w:top w:val="none" w:sz="0" w:space="0" w:color="auto"/>
                        <w:left w:val="none" w:sz="0" w:space="0" w:color="auto"/>
                        <w:bottom w:val="none" w:sz="0" w:space="0" w:color="auto"/>
                        <w:right w:val="none" w:sz="0" w:space="0" w:color="auto"/>
                      </w:divBdr>
                    </w:div>
                    <w:div w:id="1288469480">
                      <w:marLeft w:val="0"/>
                      <w:marRight w:val="0"/>
                      <w:marTop w:val="0"/>
                      <w:marBottom w:val="0"/>
                      <w:divBdr>
                        <w:top w:val="none" w:sz="0" w:space="0" w:color="auto"/>
                        <w:left w:val="none" w:sz="0" w:space="0" w:color="auto"/>
                        <w:bottom w:val="none" w:sz="0" w:space="0" w:color="auto"/>
                        <w:right w:val="none" w:sz="0" w:space="0" w:color="auto"/>
                      </w:divBdr>
                    </w:div>
                  </w:divsChild>
                </w:div>
                <w:div w:id="1569917444">
                  <w:marLeft w:val="0"/>
                  <w:marRight w:val="0"/>
                  <w:marTop w:val="0"/>
                  <w:marBottom w:val="0"/>
                  <w:divBdr>
                    <w:top w:val="none" w:sz="0" w:space="0" w:color="auto"/>
                    <w:left w:val="none" w:sz="0" w:space="0" w:color="auto"/>
                    <w:bottom w:val="none" w:sz="0" w:space="0" w:color="auto"/>
                    <w:right w:val="none" w:sz="0" w:space="0" w:color="auto"/>
                  </w:divBdr>
                  <w:divsChild>
                    <w:div w:id="1152402987">
                      <w:marLeft w:val="0"/>
                      <w:marRight w:val="0"/>
                      <w:marTop w:val="0"/>
                      <w:marBottom w:val="0"/>
                      <w:divBdr>
                        <w:top w:val="none" w:sz="0" w:space="0" w:color="auto"/>
                        <w:left w:val="none" w:sz="0" w:space="0" w:color="auto"/>
                        <w:bottom w:val="none" w:sz="0" w:space="0" w:color="auto"/>
                        <w:right w:val="none" w:sz="0" w:space="0" w:color="auto"/>
                      </w:divBdr>
                    </w:div>
                    <w:div w:id="250553365">
                      <w:marLeft w:val="0"/>
                      <w:marRight w:val="0"/>
                      <w:marTop w:val="0"/>
                      <w:marBottom w:val="0"/>
                      <w:divBdr>
                        <w:top w:val="none" w:sz="0" w:space="0" w:color="auto"/>
                        <w:left w:val="none" w:sz="0" w:space="0" w:color="auto"/>
                        <w:bottom w:val="none" w:sz="0" w:space="0" w:color="auto"/>
                        <w:right w:val="none" w:sz="0" w:space="0" w:color="auto"/>
                      </w:divBdr>
                    </w:div>
                  </w:divsChild>
                </w:div>
                <w:div w:id="135924798">
                  <w:marLeft w:val="0"/>
                  <w:marRight w:val="0"/>
                  <w:marTop w:val="0"/>
                  <w:marBottom w:val="0"/>
                  <w:divBdr>
                    <w:top w:val="none" w:sz="0" w:space="0" w:color="auto"/>
                    <w:left w:val="none" w:sz="0" w:space="0" w:color="auto"/>
                    <w:bottom w:val="none" w:sz="0" w:space="0" w:color="auto"/>
                    <w:right w:val="none" w:sz="0" w:space="0" w:color="auto"/>
                  </w:divBdr>
                  <w:divsChild>
                    <w:div w:id="1062874682">
                      <w:marLeft w:val="0"/>
                      <w:marRight w:val="0"/>
                      <w:marTop w:val="0"/>
                      <w:marBottom w:val="0"/>
                      <w:divBdr>
                        <w:top w:val="none" w:sz="0" w:space="0" w:color="auto"/>
                        <w:left w:val="none" w:sz="0" w:space="0" w:color="auto"/>
                        <w:bottom w:val="none" w:sz="0" w:space="0" w:color="auto"/>
                        <w:right w:val="none" w:sz="0" w:space="0" w:color="auto"/>
                      </w:divBdr>
                    </w:div>
                    <w:div w:id="209926739">
                      <w:marLeft w:val="0"/>
                      <w:marRight w:val="0"/>
                      <w:marTop w:val="0"/>
                      <w:marBottom w:val="0"/>
                      <w:divBdr>
                        <w:top w:val="none" w:sz="0" w:space="0" w:color="auto"/>
                        <w:left w:val="none" w:sz="0" w:space="0" w:color="auto"/>
                        <w:bottom w:val="none" w:sz="0" w:space="0" w:color="auto"/>
                        <w:right w:val="none" w:sz="0" w:space="0" w:color="auto"/>
                      </w:divBdr>
                    </w:div>
                    <w:div w:id="296835039">
                      <w:marLeft w:val="0"/>
                      <w:marRight w:val="0"/>
                      <w:marTop w:val="0"/>
                      <w:marBottom w:val="0"/>
                      <w:divBdr>
                        <w:top w:val="none" w:sz="0" w:space="0" w:color="auto"/>
                        <w:left w:val="none" w:sz="0" w:space="0" w:color="auto"/>
                        <w:bottom w:val="none" w:sz="0" w:space="0" w:color="auto"/>
                        <w:right w:val="none" w:sz="0" w:space="0" w:color="auto"/>
                      </w:divBdr>
                    </w:div>
                    <w:div w:id="678703484">
                      <w:marLeft w:val="0"/>
                      <w:marRight w:val="0"/>
                      <w:marTop w:val="0"/>
                      <w:marBottom w:val="0"/>
                      <w:divBdr>
                        <w:top w:val="none" w:sz="0" w:space="0" w:color="auto"/>
                        <w:left w:val="none" w:sz="0" w:space="0" w:color="auto"/>
                        <w:bottom w:val="none" w:sz="0" w:space="0" w:color="auto"/>
                        <w:right w:val="none" w:sz="0" w:space="0" w:color="auto"/>
                      </w:divBdr>
                    </w:div>
                  </w:divsChild>
                </w:div>
                <w:div w:id="1238173059">
                  <w:marLeft w:val="0"/>
                  <w:marRight w:val="0"/>
                  <w:marTop w:val="0"/>
                  <w:marBottom w:val="0"/>
                  <w:divBdr>
                    <w:top w:val="none" w:sz="0" w:space="0" w:color="auto"/>
                    <w:left w:val="none" w:sz="0" w:space="0" w:color="auto"/>
                    <w:bottom w:val="none" w:sz="0" w:space="0" w:color="auto"/>
                    <w:right w:val="none" w:sz="0" w:space="0" w:color="auto"/>
                  </w:divBdr>
                  <w:divsChild>
                    <w:div w:id="1020202391">
                      <w:marLeft w:val="0"/>
                      <w:marRight w:val="0"/>
                      <w:marTop w:val="0"/>
                      <w:marBottom w:val="0"/>
                      <w:divBdr>
                        <w:top w:val="none" w:sz="0" w:space="0" w:color="auto"/>
                        <w:left w:val="none" w:sz="0" w:space="0" w:color="auto"/>
                        <w:bottom w:val="none" w:sz="0" w:space="0" w:color="auto"/>
                        <w:right w:val="none" w:sz="0" w:space="0" w:color="auto"/>
                      </w:divBdr>
                    </w:div>
                    <w:div w:id="1689214034">
                      <w:marLeft w:val="0"/>
                      <w:marRight w:val="0"/>
                      <w:marTop w:val="0"/>
                      <w:marBottom w:val="0"/>
                      <w:divBdr>
                        <w:top w:val="none" w:sz="0" w:space="0" w:color="auto"/>
                        <w:left w:val="none" w:sz="0" w:space="0" w:color="auto"/>
                        <w:bottom w:val="none" w:sz="0" w:space="0" w:color="auto"/>
                        <w:right w:val="none" w:sz="0" w:space="0" w:color="auto"/>
                      </w:divBdr>
                    </w:div>
                    <w:div w:id="1256864618">
                      <w:marLeft w:val="0"/>
                      <w:marRight w:val="0"/>
                      <w:marTop w:val="0"/>
                      <w:marBottom w:val="0"/>
                      <w:divBdr>
                        <w:top w:val="none" w:sz="0" w:space="0" w:color="auto"/>
                        <w:left w:val="none" w:sz="0" w:space="0" w:color="auto"/>
                        <w:bottom w:val="none" w:sz="0" w:space="0" w:color="auto"/>
                        <w:right w:val="none" w:sz="0" w:space="0" w:color="auto"/>
                      </w:divBdr>
                    </w:div>
                    <w:div w:id="1922374099">
                      <w:marLeft w:val="0"/>
                      <w:marRight w:val="0"/>
                      <w:marTop w:val="0"/>
                      <w:marBottom w:val="0"/>
                      <w:divBdr>
                        <w:top w:val="none" w:sz="0" w:space="0" w:color="auto"/>
                        <w:left w:val="none" w:sz="0" w:space="0" w:color="auto"/>
                        <w:bottom w:val="none" w:sz="0" w:space="0" w:color="auto"/>
                        <w:right w:val="none" w:sz="0" w:space="0" w:color="auto"/>
                      </w:divBdr>
                    </w:div>
                    <w:div w:id="818231905">
                      <w:marLeft w:val="0"/>
                      <w:marRight w:val="0"/>
                      <w:marTop w:val="0"/>
                      <w:marBottom w:val="0"/>
                      <w:divBdr>
                        <w:top w:val="none" w:sz="0" w:space="0" w:color="auto"/>
                        <w:left w:val="none" w:sz="0" w:space="0" w:color="auto"/>
                        <w:bottom w:val="none" w:sz="0" w:space="0" w:color="auto"/>
                        <w:right w:val="none" w:sz="0" w:space="0" w:color="auto"/>
                      </w:divBdr>
                    </w:div>
                    <w:div w:id="612250679">
                      <w:marLeft w:val="0"/>
                      <w:marRight w:val="0"/>
                      <w:marTop w:val="0"/>
                      <w:marBottom w:val="0"/>
                      <w:divBdr>
                        <w:top w:val="none" w:sz="0" w:space="0" w:color="auto"/>
                        <w:left w:val="none" w:sz="0" w:space="0" w:color="auto"/>
                        <w:bottom w:val="none" w:sz="0" w:space="0" w:color="auto"/>
                        <w:right w:val="none" w:sz="0" w:space="0" w:color="auto"/>
                      </w:divBdr>
                    </w:div>
                    <w:div w:id="962928189">
                      <w:marLeft w:val="0"/>
                      <w:marRight w:val="0"/>
                      <w:marTop w:val="0"/>
                      <w:marBottom w:val="0"/>
                      <w:divBdr>
                        <w:top w:val="none" w:sz="0" w:space="0" w:color="auto"/>
                        <w:left w:val="none" w:sz="0" w:space="0" w:color="auto"/>
                        <w:bottom w:val="none" w:sz="0" w:space="0" w:color="auto"/>
                        <w:right w:val="none" w:sz="0" w:space="0" w:color="auto"/>
                      </w:divBdr>
                    </w:div>
                    <w:div w:id="937055096">
                      <w:marLeft w:val="0"/>
                      <w:marRight w:val="0"/>
                      <w:marTop w:val="0"/>
                      <w:marBottom w:val="0"/>
                      <w:divBdr>
                        <w:top w:val="none" w:sz="0" w:space="0" w:color="auto"/>
                        <w:left w:val="none" w:sz="0" w:space="0" w:color="auto"/>
                        <w:bottom w:val="none" w:sz="0" w:space="0" w:color="auto"/>
                        <w:right w:val="none" w:sz="0" w:space="0" w:color="auto"/>
                      </w:divBdr>
                    </w:div>
                  </w:divsChild>
                </w:div>
                <w:div w:id="2343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4085</Words>
  <Characters>24514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1</cp:revision>
  <dcterms:created xsi:type="dcterms:W3CDTF">2018-11-15T07:51:00Z</dcterms:created>
  <dcterms:modified xsi:type="dcterms:W3CDTF">2018-11-15T07:52:00Z</dcterms:modified>
</cp:coreProperties>
</file>