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C51AC" w14:textId="37C38C90" w:rsidR="00B24CA1" w:rsidRPr="009A291F" w:rsidRDefault="00B24CA1" w:rsidP="0075059B">
      <w:pPr>
        <w:ind w:firstLine="5954"/>
        <w:rPr>
          <w:rFonts w:asciiTheme="minorHAnsi" w:hAnsiTheme="minorHAnsi" w:cstheme="minorHAnsi"/>
          <w:sz w:val="20"/>
          <w:szCs w:val="20"/>
        </w:rPr>
      </w:pPr>
      <w:r w:rsidRPr="009A291F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2B6D45">
        <w:rPr>
          <w:rFonts w:asciiTheme="minorHAnsi" w:hAnsiTheme="minorHAnsi" w:cstheme="minorHAnsi"/>
          <w:sz w:val="20"/>
          <w:szCs w:val="20"/>
        </w:rPr>
        <w:t>2</w:t>
      </w:r>
    </w:p>
    <w:p w14:paraId="3372C0AE" w14:textId="48FB13F9" w:rsidR="0050239E" w:rsidRDefault="00B24CA1" w:rsidP="0075059B">
      <w:pPr>
        <w:ind w:firstLine="5954"/>
        <w:rPr>
          <w:rFonts w:asciiTheme="minorHAnsi" w:hAnsiTheme="minorHAnsi" w:cstheme="minorHAnsi"/>
          <w:sz w:val="20"/>
          <w:szCs w:val="20"/>
        </w:rPr>
      </w:pPr>
      <w:r w:rsidRPr="009A291F">
        <w:rPr>
          <w:rFonts w:asciiTheme="minorHAnsi" w:hAnsiTheme="minorHAnsi" w:cstheme="minorHAnsi"/>
          <w:sz w:val="20"/>
          <w:szCs w:val="20"/>
        </w:rPr>
        <w:t xml:space="preserve">do </w:t>
      </w:r>
      <w:r w:rsidR="0050239E">
        <w:rPr>
          <w:rFonts w:asciiTheme="minorHAnsi" w:hAnsiTheme="minorHAnsi" w:cstheme="minorHAnsi"/>
          <w:sz w:val="20"/>
          <w:szCs w:val="20"/>
        </w:rPr>
        <w:t>u</w:t>
      </w:r>
      <w:r w:rsidRPr="009A291F">
        <w:rPr>
          <w:rFonts w:asciiTheme="minorHAnsi" w:hAnsiTheme="minorHAnsi" w:cstheme="minorHAnsi"/>
          <w:sz w:val="20"/>
          <w:szCs w:val="20"/>
        </w:rPr>
        <w:t>chwały</w:t>
      </w:r>
      <w:r w:rsidR="0050239E">
        <w:rPr>
          <w:rFonts w:asciiTheme="minorHAnsi" w:hAnsiTheme="minorHAnsi" w:cstheme="minorHAnsi"/>
          <w:sz w:val="20"/>
          <w:szCs w:val="20"/>
        </w:rPr>
        <w:t xml:space="preserve"> nr</w:t>
      </w:r>
      <w:r w:rsidR="008C3AF9">
        <w:rPr>
          <w:rFonts w:asciiTheme="minorHAnsi" w:hAnsiTheme="minorHAnsi" w:cstheme="minorHAnsi"/>
          <w:sz w:val="20"/>
          <w:szCs w:val="20"/>
        </w:rPr>
        <w:t xml:space="preserve"> </w:t>
      </w:r>
      <w:r w:rsidR="00654EA6">
        <w:rPr>
          <w:rFonts w:asciiTheme="minorHAnsi" w:hAnsiTheme="minorHAnsi" w:cstheme="minorHAnsi"/>
          <w:sz w:val="20"/>
          <w:szCs w:val="20"/>
        </w:rPr>
        <w:t>2457</w:t>
      </w:r>
      <w:bookmarkStart w:id="0" w:name="_GoBack"/>
      <w:bookmarkEnd w:id="0"/>
    </w:p>
    <w:p w14:paraId="020EB769" w14:textId="49B1B6BC" w:rsidR="00B24CA1" w:rsidRPr="0061309A" w:rsidRDefault="00B24CA1">
      <w:pPr>
        <w:ind w:firstLine="5954"/>
        <w:rPr>
          <w:rFonts w:asciiTheme="minorHAnsi" w:hAnsiTheme="minorHAnsi" w:cstheme="minorHAnsi"/>
          <w:sz w:val="20"/>
          <w:szCs w:val="20"/>
        </w:rPr>
      </w:pPr>
      <w:r w:rsidRPr="0061309A">
        <w:rPr>
          <w:rFonts w:asciiTheme="minorHAnsi" w:hAnsiTheme="minorHAnsi" w:cstheme="minorHAnsi"/>
          <w:sz w:val="20"/>
          <w:szCs w:val="20"/>
        </w:rPr>
        <w:t>Senatu Uniwersytetu Medycznego</w:t>
      </w:r>
      <w:r w:rsidR="0050239E" w:rsidRPr="0061309A">
        <w:rPr>
          <w:rFonts w:asciiTheme="minorHAnsi" w:hAnsiTheme="minorHAnsi" w:cstheme="minorHAnsi"/>
          <w:sz w:val="20"/>
          <w:szCs w:val="20"/>
        </w:rPr>
        <w:t xml:space="preserve"> </w:t>
      </w:r>
      <w:r w:rsidRPr="0061309A">
        <w:rPr>
          <w:rFonts w:asciiTheme="minorHAnsi" w:hAnsiTheme="minorHAnsi" w:cstheme="minorHAnsi"/>
          <w:sz w:val="20"/>
          <w:szCs w:val="20"/>
        </w:rPr>
        <w:t>we Wrocławiu</w:t>
      </w:r>
    </w:p>
    <w:p w14:paraId="099EE035" w14:textId="317A47C4" w:rsidR="00B24CA1" w:rsidRPr="00B7477E" w:rsidRDefault="00B24CA1" w:rsidP="0075059B">
      <w:pPr>
        <w:ind w:firstLine="5954"/>
        <w:rPr>
          <w:rFonts w:asciiTheme="minorHAnsi" w:hAnsiTheme="minorHAnsi" w:cstheme="minorHAnsi"/>
          <w:sz w:val="20"/>
          <w:szCs w:val="20"/>
        </w:rPr>
      </w:pPr>
      <w:r w:rsidRPr="00B519A9">
        <w:rPr>
          <w:rFonts w:asciiTheme="minorHAnsi" w:hAnsiTheme="minorHAnsi" w:cstheme="minorHAnsi"/>
          <w:sz w:val="20"/>
          <w:szCs w:val="20"/>
        </w:rPr>
        <w:t xml:space="preserve">z dnia </w:t>
      </w:r>
      <w:r w:rsidR="00A4710E" w:rsidRPr="00B519A9">
        <w:rPr>
          <w:rFonts w:asciiTheme="minorHAnsi" w:hAnsiTheme="minorHAnsi" w:cstheme="minorHAnsi"/>
          <w:sz w:val="20"/>
          <w:szCs w:val="20"/>
        </w:rPr>
        <w:t>1</w:t>
      </w:r>
      <w:r w:rsidR="007D499E" w:rsidRPr="00B519A9">
        <w:rPr>
          <w:rFonts w:asciiTheme="minorHAnsi" w:hAnsiTheme="minorHAnsi" w:cstheme="minorHAnsi"/>
          <w:sz w:val="20"/>
          <w:szCs w:val="20"/>
        </w:rPr>
        <w:t>9</w:t>
      </w:r>
      <w:r w:rsidR="00BF35C1" w:rsidRPr="00B519A9">
        <w:rPr>
          <w:rFonts w:asciiTheme="minorHAnsi" w:hAnsiTheme="minorHAnsi" w:cstheme="minorHAnsi"/>
          <w:sz w:val="20"/>
          <w:szCs w:val="20"/>
        </w:rPr>
        <w:t xml:space="preserve"> </w:t>
      </w:r>
      <w:r w:rsidR="00A4710E" w:rsidRPr="00B519A9">
        <w:rPr>
          <w:rFonts w:asciiTheme="minorHAnsi" w:hAnsiTheme="minorHAnsi" w:cstheme="minorHAnsi"/>
          <w:sz w:val="20"/>
          <w:szCs w:val="20"/>
        </w:rPr>
        <w:t>października</w:t>
      </w:r>
      <w:r w:rsidR="00BF35C1" w:rsidRPr="00B519A9">
        <w:rPr>
          <w:rFonts w:asciiTheme="minorHAnsi" w:hAnsiTheme="minorHAnsi" w:cstheme="minorHAnsi"/>
          <w:sz w:val="20"/>
          <w:szCs w:val="20"/>
        </w:rPr>
        <w:t xml:space="preserve"> 202</w:t>
      </w:r>
      <w:r w:rsidR="00D243AC" w:rsidRPr="00B519A9">
        <w:rPr>
          <w:rFonts w:asciiTheme="minorHAnsi" w:hAnsiTheme="minorHAnsi" w:cstheme="minorHAnsi"/>
          <w:sz w:val="20"/>
          <w:szCs w:val="20"/>
        </w:rPr>
        <w:t>2</w:t>
      </w:r>
      <w:r w:rsidR="00BF35C1" w:rsidRPr="00B519A9">
        <w:rPr>
          <w:rFonts w:asciiTheme="minorHAnsi" w:hAnsiTheme="minorHAnsi" w:cstheme="minorHAnsi"/>
          <w:sz w:val="20"/>
          <w:szCs w:val="20"/>
        </w:rPr>
        <w:t xml:space="preserve"> r</w:t>
      </w:r>
      <w:r w:rsidR="00BF35C1" w:rsidRPr="00B7477E">
        <w:rPr>
          <w:rFonts w:asciiTheme="minorHAnsi" w:hAnsiTheme="minorHAnsi" w:cstheme="minorHAnsi"/>
          <w:sz w:val="20"/>
          <w:szCs w:val="20"/>
        </w:rPr>
        <w:t>.</w:t>
      </w:r>
    </w:p>
    <w:p w14:paraId="2F0C196A" w14:textId="77777777" w:rsidR="00B24CA1" w:rsidRDefault="00B24CA1" w:rsidP="0075059B">
      <w:pPr>
        <w:ind w:firstLine="5954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5A52B3" w14:textId="77777777" w:rsidR="00B04A9C" w:rsidRDefault="00B04A9C" w:rsidP="00B24CA1">
      <w:pPr>
        <w:rPr>
          <w:rFonts w:ascii="Times New Roman" w:hAnsi="Times New Roman"/>
          <w:b/>
          <w:sz w:val="24"/>
          <w:szCs w:val="24"/>
        </w:rPr>
      </w:pPr>
    </w:p>
    <w:p w14:paraId="08235A06" w14:textId="77777777" w:rsidR="00B04A9C" w:rsidRDefault="00B04A9C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7BAE3A05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FC10FB">
        <w:rPr>
          <w:rFonts w:ascii="Times New Roman" w:hAnsi="Times New Roman"/>
          <w:b/>
          <w:sz w:val="24"/>
          <w:szCs w:val="24"/>
        </w:rPr>
        <w:t xml:space="preserve"> farmaceutyczny</w:t>
      </w:r>
    </w:p>
    <w:p w14:paraId="7DDB9F3F" w14:textId="6B758BC4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FC10FB">
        <w:rPr>
          <w:rFonts w:ascii="Times New Roman" w:hAnsi="Times New Roman"/>
          <w:b/>
          <w:sz w:val="24"/>
          <w:szCs w:val="24"/>
        </w:rPr>
        <w:t xml:space="preserve"> farmacja</w:t>
      </w:r>
    </w:p>
    <w:p w14:paraId="6D793E6D" w14:textId="6EFE2DA9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FC10FB">
        <w:rPr>
          <w:rFonts w:ascii="Times New Roman" w:hAnsi="Times New Roman"/>
          <w:b/>
          <w:sz w:val="24"/>
          <w:szCs w:val="24"/>
        </w:rPr>
        <w:t xml:space="preserve"> </w:t>
      </w:r>
      <w:r w:rsidR="00FC10FB" w:rsidRPr="00FC10FB">
        <w:rPr>
          <w:rFonts w:ascii="Times New Roman" w:hAnsi="Times New Roman"/>
          <w:b/>
          <w:sz w:val="24"/>
          <w:szCs w:val="24"/>
        </w:rPr>
        <w:t>jednolite studia magisterskie</w:t>
      </w:r>
    </w:p>
    <w:p w14:paraId="5F5CD641" w14:textId="0C8C0862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FC10FB">
        <w:rPr>
          <w:rFonts w:ascii="Times New Roman" w:hAnsi="Times New Roman"/>
          <w:b/>
          <w:sz w:val="24"/>
          <w:szCs w:val="24"/>
        </w:rPr>
        <w:t xml:space="preserve"> </w:t>
      </w:r>
      <w:r w:rsidR="002B6D45">
        <w:rPr>
          <w:rFonts w:ascii="Times New Roman" w:hAnsi="Times New Roman"/>
          <w:b/>
          <w:sz w:val="24"/>
          <w:szCs w:val="24"/>
        </w:rPr>
        <w:t>nie</w:t>
      </w:r>
      <w:r w:rsidR="0000311D">
        <w:rPr>
          <w:rFonts w:ascii="Times New Roman" w:hAnsi="Times New Roman"/>
          <w:b/>
          <w:sz w:val="24"/>
          <w:szCs w:val="24"/>
        </w:rPr>
        <w:t>stacjonarn</w:t>
      </w:r>
      <w:r w:rsidR="009C48C1">
        <w:rPr>
          <w:rFonts w:ascii="Times New Roman" w:hAnsi="Times New Roman"/>
          <w:b/>
          <w:sz w:val="24"/>
          <w:szCs w:val="24"/>
        </w:rPr>
        <w:t>a</w:t>
      </w:r>
    </w:p>
    <w:p w14:paraId="079462CB" w14:textId="46768D1A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FC10FB">
        <w:rPr>
          <w:rFonts w:ascii="Times New Roman" w:hAnsi="Times New Roman"/>
          <w:b/>
          <w:sz w:val="24"/>
          <w:szCs w:val="24"/>
        </w:rPr>
        <w:t xml:space="preserve"> 20</w:t>
      </w:r>
      <w:r w:rsidR="009C48C1">
        <w:rPr>
          <w:rFonts w:ascii="Times New Roman" w:hAnsi="Times New Roman"/>
          <w:b/>
          <w:sz w:val="24"/>
          <w:szCs w:val="24"/>
        </w:rPr>
        <w:t>18</w:t>
      </w:r>
      <w:r w:rsidR="00FC10FB">
        <w:rPr>
          <w:rFonts w:ascii="Times New Roman" w:hAnsi="Times New Roman"/>
          <w:b/>
          <w:sz w:val="24"/>
          <w:szCs w:val="24"/>
        </w:rPr>
        <w:t>/20</w:t>
      </w:r>
      <w:r w:rsidR="009C48C1">
        <w:rPr>
          <w:rFonts w:ascii="Times New Roman" w:hAnsi="Times New Roman"/>
          <w:b/>
          <w:sz w:val="24"/>
          <w:szCs w:val="24"/>
        </w:rPr>
        <w:t>19</w:t>
      </w:r>
    </w:p>
    <w:p w14:paraId="7AEB5465" w14:textId="42DFFDA7" w:rsidR="007D499E" w:rsidRDefault="007D499E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br w:type="page"/>
      </w:r>
    </w:p>
    <w:p w14:paraId="2612C89C" w14:textId="77777777" w:rsidR="00B24CA1" w:rsidRPr="00B04A9C" w:rsidRDefault="00B24CA1">
      <w:pPr>
        <w:rPr>
          <w:rFonts w:ascii="Times New Roman" w:hAnsi="Times New Roman"/>
          <w:b/>
          <w:sz w:val="16"/>
          <w:szCs w:val="16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27D3A329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65852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5E0D5B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5E0D5B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069D8F4C" w:rsidR="00765852" w:rsidRPr="004F2085" w:rsidRDefault="00FC10FB" w:rsidP="00911F3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20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Wydział Farmaceutyczny</w:t>
            </w:r>
          </w:p>
        </w:tc>
      </w:tr>
      <w:tr w:rsidR="00FA73B5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5E0D5B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3AF8BFAD" w:rsidR="00FA73B5" w:rsidRPr="004F2085" w:rsidRDefault="00FC10FB" w:rsidP="00911F3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20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farmacja</w:t>
            </w:r>
          </w:p>
        </w:tc>
      </w:tr>
      <w:tr w:rsidR="00FA73B5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oziom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2C50E2B2" w:rsidR="00FA73B5" w:rsidRPr="005E0D5B" w:rsidRDefault="00FC10FB" w:rsidP="00FA73B5">
            <w:pPr>
              <w:rPr>
                <w:rFonts w:ascii="Times New Roman" w:hAnsi="Times New Roman"/>
              </w:rPr>
            </w:pPr>
            <w:r w:rsidRPr="00FC10FB">
              <w:rPr>
                <w:rFonts w:ascii="Times New Roman" w:hAnsi="Times New Roman"/>
              </w:rPr>
              <w:t>jednolite studia magisterskie</w:t>
            </w:r>
          </w:p>
        </w:tc>
      </w:tr>
      <w:tr w:rsidR="00FA73B5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rofil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7DB72688" w:rsidR="00FA73B5" w:rsidRPr="005E0D5B" w:rsidRDefault="009C48C1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praktyczny</w:t>
            </w:r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05958260" w:rsidR="007A47E9" w:rsidRPr="005E0D5B" w:rsidRDefault="002B6D45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</w:t>
            </w:r>
            <w:r w:rsidR="009C48C1">
              <w:rPr>
                <w:rFonts w:ascii="Times New Roman" w:hAnsi="Times New Roman"/>
              </w:rPr>
              <w:t>s</w:t>
            </w:r>
            <w:r w:rsidR="0039271F" w:rsidRPr="0039271F">
              <w:rPr>
                <w:rFonts w:ascii="Times New Roman" w:hAnsi="Times New Roman"/>
              </w:rPr>
              <w:t>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40E2F1E2" w:rsidR="007A47E9" w:rsidRPr="005E0D5B" w:rsidRDefault="0039271F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B51E2B" w:rsidRPr="005E0D5B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482A5636" w:rsidR="00B51E2B" w:rsidRPr="00C84CD3" w:rsidRDefault="001A3ACA" w:rsidP="00B51E2B">
            <w:pPr>
              <w:rPr>
                <w:rFonts w:ascii="Times New Roman" w:hAnsi="Times New Roman"/>
              </w:rPr>
            </w:pPr>
            <w:r w:rsidRPr="00C84CD3">
              <w:rPr>
                <w:rFonts w:ascii="Times New Roman" w:hAnsi="Times New Roman"/>
              </w:rPr>
              <w:t>53</w:t>
            </w:r>
            <w:r w:rsidR="003A1AFF">
              <w:rPr>
                <w:rFonts w:ascii="Times New Roman" w:hAnsi="Times New Roman"/>
              </w:rPr>
              <w:t>3</w:t>
            </w:r>
            <w:r w:rsidRPr="00C84CD3">
              <w:rPr>
                <w:rFonts w:ascii="Times New Roman" w:hAnsi="Times New Roman"/>
              </w:rPr>
              <w:t>9</w:t>
            </w:r>
          </w:p>
        </w:tc>
      </w:tr>
      <w:tr w:rsidR="00B51E2B" w:rsidRPr="005E0D5B" w14:paraId="6A3294DF" w14:textId="77777777" w:rsidTr="00DE1A35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12D400E2" w14:textId="40EE3F88" w:rsidR="00B51E2B" w:rsidRPr="005E0D5B" w:rsidRDefault="00DE1A3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farmaceutyczne</w:t>
            </w:r>
          </w:p>
        </w:tc>
      </w:tr>
      <w:tr w:rsidR="00B51E2B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1B2C0F75" w:rsidR="00B51E2B" w:rsidRPr="005E0D5B" w:rsidRDefault="00C84CD3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  <w:r w:rsidR="00DE1A35">
              <w:rPr>
                <w:rFonts w:ascii="Times New Roman" w:hAnsi="Times New Roman"/>
              </w:rPr>
              <w:t>agister</w:t>
            </w:r>
            <w:r>
              <w:rPr>
                <w:rFonts w:ascii="Times New Roman" w:hAnsi="Times New Roman"/>
              </w:rPr>
              <w:t xml:space="preserve"> farmacji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bookmarkStart w:id="1" w:name="_Hlk94268080"/>
      <w:r w:rsidR="00160C59" w:rsidRPr="005E0D5B">
        <w:rPr>
          <w:rFonts w:ascii="Times New Roman" w:hAnsi="Times New Roman"/>
          <w:sz w:val="18"/>
          <w:szCs w:val="18"/>
        </w:rPr>
        <w:t>ogólnoakademicki</w:t>
      </w:r>
      <w:bookmarkEnd w:id="1"/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69344F39" w:rsidR="008A2BFB" w:rsidRPr="005E0D5B" w:rsidRDefault="00DE1A35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B519A9">
              <w:rPr>
                <w:rFonts w:ascii="Times New Roman" w:hAnsi="Times New Roman"/>
                <w:b/>
              </w:rPr>
              <w:t>3</w:t>
            </w:r>
            <w:r w:rsidR="00A4710E" w:rsidRPr="00B519A9">
              <w:rPr>
                <w:rFonts w:ascii="Times New Roman" w:hAnsi="Times New Roman"/>
                <w:b/>
              </w:rPr>
              <w:t>60</w:t>
            </w:r>
          </w:p>
        </w:tc>
      </w:tr>
      <w:tr w:rsidR="008A2BFB" w:rsidRPr="005E0D5B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1A140679" w14:textId="3E449688" w:rsidR="008A2BFB" w:rsidRPr="005E0D5B" w:rsidRDefault="00A4710E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B519A9">
              <w:rPr>
                <w:rFonts w:ascii="Times New Roman" w:hAnsi="Times New Roman"/>
                <w:b/>
              </w:rPr>
              <w:t>2</w:t>
            </w:r>
            <w:r w:rsidR="00936797" w:rsidRPr="00B519A9">
              <w:rPr>
                <w:rFonts w:ascii="Times New Roman" w:hAnsi="Times New Roman"/>
                <w:b/>
              </w:rPr>
              <w:t>09</w:t>
            </w:r>
          </w:p>
        </w:tc>
      </w:tr>
      <w:tr w:rsidR="008A2BFB" w:rsidRPr="005E0D5B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436F5166" w:rsidR="008A2BFB" w:rsidRPr="005E0D5B" w:rsidRDefault="006A4726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8A2BFB" w:rsidRPr="005E0D5B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321CF090" w:rsidR="008A2BFB" w:rsidRPr="005E0D5B" w:rsidRDefault="006A4726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786F5F" w:rsidRPr="005E0D5B" w14:paraId="5BADEC97" w14:textId="77777777" w:rsidTr="00517101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4AE24945" w:rsidR="00786F5F" w:rsidRPr="005E0D5B" w:rsidRDefault="006A4726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914996">
              <w:rPr>
                <w:rFonts w:ascii="Times New Roman" w:hAnsi="Times New Roman"/>
                <w:b/>
              </w:rPr>
              <w:t>5</w:t>
            </w:r>
          </w:p>
        </w:tc>
      </w:tr>
      <w:tr w:rsidR="00F16554" w:rsidRPr="005E0D5B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44F4F044" w:rsidR="00F16554" w:rsidRPr="005E0D5B" w:rsidRDefault="00E9153F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</w:tc>
      </w:tr>
      <w:tr w:rsidR="00F16554" w:rsidRPr="005E0D5B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783F9F72" w14:textId="4BC4DF44" w:rsidR="00F16554" w:rsidRPr="005E0D5B" w:rsidRDefault="006A4726" w:rsidP="00F16554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nd.</w:t>
            </w: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20BE9F33" w:rsidR="001B1656" w:rsidRPr="001B1656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AC2DE9">
              <w:rPr>
                <w:rFonts w:ascii="Times New Roman" w:hAnsi="Times New Roman"/>
                <w:highlight w:val="darkRed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AC2DE9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0C778880" w:rsidR="001B1656" w:rsidRPr="005E0D5B" w:rsidRDefault="001B1656" w:rsidP="001B16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AC2DE9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AC2DE9">
              <w:rPr>
                <w:rFonts w:ascii="Times New Roman" w:hAnsi="Times New Roman"/>
                <w:highlight w:val="darkRed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Pr="00B04A9C" w:rsidRDefault="00BE181F" w:rsidP="00BE181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E25278">
        <w:tc>
          <w:tcPr>
            <w:tcW w:w="495" w:type="dxa"/>
            <w:vAlign w:val="center"/>
          </w:tcPr>
          <w:p w14:paraId="4C593EF5" w14:textId="3C78329C" w:rsidR="00BE181F" w:rsidRPr="005E0D5B" w:rsidRDefault="00BE181F" w:rsidP="003355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335581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  <w:vAlign w:val="center"/>
          </w:tcPr>
          <w:p w14:paraId="6DDC3459" w14:textId="182DE2B7" w:rsidR="00BE181F" w:rsidRPr="005E0D5B" w:rsidRDefault="00AC2DE9" w:rsidP="00335581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BE1266">
              <w:rPr>
                <w:rFonts w:ascii="Times New Roman" w:hAnsi="Times New Roman"/>
                <w:b/>
              </w:rPr>
              <w:t>0</w:t>
            </w:r>
            <w:r w:rsidR="004F2085">
              <w:rPr>
                <w:rFonts w:ascii="Times New Roman" w:hAnsi="Times New Roman"/>
                <w:b/>
              </w:rPr>
              <w:t>,0</w:t>
            </w:r>
          </w:p>
        </w:tc>
      </w:tr>
      <w:tr w:rsidR="00BE181F" w:rsidRPr="005E0D5B" w14:paraId="366E0C21" w14:textId="77777777" w:rsidTr="00E25278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335581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  <w:vAlign w:val="center"/>
          </w:tcPr>
          <w:p w14:paraId="439E995B" w14:textId="78E2B1F0" w:rsidR="00BE181F" w:rsidRPr="005E0D5B" w:rsidRDefault="00BE1266" w:rsidP="00335581">
            <w:pPr>
              <w:spacing w:before="240"/>
              <w:rPr>
                <w:rFonts w:ascii="Times New Roman" w:hAnsi="Times New Roman"/>
                <w:b/>
              </w:rPr>
            </w:pPr>
            <w:r w:rsidRPr="00BE1266">
              <w:rPr>
                <w:rFonts w:ascii="Times New Roman" w:hAnsi="Times New Roman"/>
                <w:b/>
              </w:rPr>
              <w:t>1280,0</w:t>
            </w:r>
          </w:p>
        </w:tc>
      </w:tr>
    </w:tbl>
    <w:p w14:paraId="52E309B9" w14:textId="488AF8B5" w:rsidR="007D499E" w:rsidRDefault="007D499E" w:rsidP="00390319"/>
    <w:p w14:paraId="16740768" w14:textId="77777777" w:rsidR="007D499E" w:rsidRDefault="007D499E">
      <w:r>
        <w:br w:type="page"/>
      </w:r>
    </w:p>
    <w:p w14:paraId="500AC741" w14:textId="77777777" w:rsidR="004C47FD" w:rsidRDefault="004C47FD" w:rsidP="00390319"/>
    <w:p w14:paraId="4DA008DB" w14:textId="7C744197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bookmarkStart w:id="2" w:name="_Hlk94345785"/>
      <w:r>
        <w:rPr>
          <w:rFonts w:ascii="Times New Roman" w:hAnsi="Times New Roman"/>
          <w:b/>
          <w:sz w:val="24"/>
          <w:szCs w:val="24"/>
        </w:rPr>
        <w:t>20</w:t>
      </w:r>
      <w:r w:rsidR="00A302FC">
        <w:rPr>
          <w:rFonts w:ascii="Times New Roman" w:hAnsi="Times New Roman"/>
          <w:b/>
          <w:sz w:val="24"/>
          <w:szCs w:val="24"/>
        </w:rPr>
        <w:t>18</w:t>
      </w:r>
      <w:r>
        <w:rPr>
          <w:rFonts w:ascii="Times New Roman" w:hAnsi="Times New Roman"/>
          <w:b/>
          <w:sz w:val="24"/>
          <w:szCs w:val="24"/>
        </w:rPr>
        <w:t>/20</w:t>
      </w:r>
      <w:r w:rsidR="00A302FC">
        <w:rPr>
          <w:rFonts w:ascii="Times New Roman" w:hAnsi="Times New Roman"/>
          <w:b/>
          <w:sz w:val="24"/>
          <w:szCs w:val="24"/>
        </w:rPr>
        <w:t>19</w:t>
      </w:r>
      <w:r>
        <w:rPr>
          <w:rFonts w:ascii="Times New Roman" w:hAnsi="Times New Roman"/>
          <w:b/>
          <w:sz w:val="24"/>
          <w:szCs w:val="24"/>
        </w:rPr>
        <w:t xml:space="preserve"> – 20</w:t>
      </w:r>
      <w:r w:rsidR="001A0229">
        <w:rPr>
          <w:rFonts w:ascii="Times New Roman" w:hAnsi="Times New Roman"/>
          <w:b/>
          <w:sz w:val="24"/>
          <w:szCs w:val="24"/>
        </w:rPr>
        <w:t>2</w:t>
      </w:r>
      <w:r w:rsidR="00A302FC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/20</w:t>
      </w:r>
      <w:r w:rsidR="001A0229">
        <w:rPr>
          <w:rFonts w:ascii="Times New Roman" w:hAnsi="Times New Roman"/>
          <w:b/>
          <w:sz w:val="24"/>
          <w:szCs w:val="24"/>
        </w:rPr>
        <w:t>2</w:t>
      </w:r>
      <w:bookmarkEnd w:id="2"/>
      <w:r w:rsidR="00A302FC">
        <w:rPr>
          <w:rFonts w:ascii="Times New Roman" w:hAnsi="Times New Roman"/>
          <w:b/>
          <w:sz w:val="24"/>
          <w:szCs w:val="24"/>
        </w:rPr>
        <w:t>4</w:t>
      </w:r>
    </w:p>
    <w:p w14:paraId="0F808A42" w14:textId="644359A9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1A0229">
        <w:rPr>
          <w:rFonts w:ascii="Times New Roman" w:hAnsi="Times New Roman"/>
          <w:b/>
          <w:sz w:val="24"/>
          <w:szCs w:val="24"/>
        </w:rPr>
        <w:t xml:space="preserve"> 20</w:t>
      </w:r>
      <w:r w:rsidR="00A302FC">
        <w:rPr>
          <w:rFonts w:ascii="Times New Roman" w:hAnsi="Times New Roman"/>
          <w:b/>
          <w:sz w:val="24"/>
          <w:szCs w:val="24"/>
        </w:rPr>
        <w:t>18</w:t>
      </w:r>
      <w:r w:rsidR="001A0229">
        <w:rPr>
          <w:rFonts w:ascii="Times New Roman" w:hAnsi="Times New Roman"/>
          <w:b/>
          <w:sz w:val="24"/>
          <w:szCs w:val="24"/>
        </w:rPr>
        <w:t>/20</w:t>
      </w:r>
      <w:r w:rsidR="00A302FC">
        <w:rPr>
          <w:rFonts w:ascii="Times New Roman" w:hAnsi="Times New Roman"/>
          <w:b/>
          <w:sz w:val="24"/>
          <w:szCs w:val="24"/>
        </w:rPr>
        <w:t>19</w:t>
      </w:r>
    </w:p>
    <w:p w14:paraId="5144D181" w14:textId="2CE875D5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CA39E0">
        <w:rPr>
          <w:rFonts w:ascii="Times New Roman" w:hAnsi="Times New Roman"/>
          <w:b/>
          <w:sz w:val="24"/>
          <w:szCs w:val="24"/>
        </w:rPr>
        <w:t>*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12233B" w14:paraId="10805628" w14:textId="77777777" w:rsidTr="004406FA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12233B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12233B" w14:paraId="345C4E08" w14:textId="77777777" w:rsidTr="004406F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C50297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8D6B7C" w14:textId="77777777" w:rsidR="00FA67F8" w:rsidRPr="0012233B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74AC6E74" w:rsidR="00FA67F8" w:rsidRPr="00C50297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12233B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C50297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4406FA" w:rsidRPr="004406FA" w14:paraId="5B65CAF5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58E9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BD2F4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Anatomia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8B8E7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A3CB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8780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055F8" w14:textId="5581BE7C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B2EC6E3" w14:textId="490EBBAE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90CA5C" w14:textId="3B5F0EE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FE15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50AFB8E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803D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89CC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Biofizyka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395BA" w14:textId="5524C3DB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BA3F0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3B7C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EBB92" w14:textId="3B8D8460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BA3F0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E74D3" w14:textId="6D7580DF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F94C9FA" w14:textId="226A97E2" w:rsidR="004406FA" w:rsidRPr="004406FA" w:rsidRDefault="00BA3F0D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A153118" w14:textId="48CAC746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9452D" w14:textId="2C2A1BCE" w:rsidR="004406FA" w:rsidRPr="004406FA" w:rsidRDefault="00EA12FB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3F326593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60D0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E907A" w14:textId="0F502A58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Biologia</w:t>
            </w:r>
            <w:r w:rsidR="00BA3F0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i genetyka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93E02" w14:textId="3ED445F5" w:rsidR="004406FA" w:rsidRPr="004406FA" w:rsidRDefault="00BA3F0D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CC8F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5FEB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8EC7F" w14:textId="4FDDE57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5E5AB4F" w14:textId="15CAFB0C" w:rsidR="004406FA" w:rsidRPr="004406FA" w:rsidRDefault="00BA3F0D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E9FA7A" w14:textId="5343D60D" w:rsidR="004406FA" w:rsidRPr="004406FA" w:rsidRDefault="00BA3F0D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AC8B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38AAA606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F9D7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952C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Botanika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A3128" w14:textId="1748846F" w:rsidR="004406FA" w:rsidRPr="004406FA" w:rsidRDefault="00BA3F0D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C853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FD6A9" w14:textId="5E6D0D57" w:rsidR="004406FA" w:rsidRPr="004406FA" w:rsidRDefault="00BA3F0D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B145E" w14:textId="0EB818C3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E94777" w14:textId="26EDB661" w:rsidR="004406FA" w:rsidRPr="004406FA" w:rsidRDefault="00BA3F0D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67A108" w14:textId="59C5E6D7" w:rsidR="004406FA" w:rsidRPr="004406FA" w:rsidRDefault="00BA3F0D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9930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29129C37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6AED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E692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ogólna i nieorganiczna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4474B" w14:textId="5E72369C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FF18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15D06" w14:textId="1927523A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115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A83A0" w14:textId="16337FD8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9085FCD" w14:textId="61DB26FD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1500AAC" w14:textId="0CAB8356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6421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744CB67A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D36C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35B4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Fizjologia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5356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F53F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4FB8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1565D" w14:textId="636CA9DD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4AF7BC" w14:textId="4B9363BB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0EF237" w14:textId="4EF32709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EF8D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03D8912E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4D83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8E25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Historia filozofii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034B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430A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AF8B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37477" w14:textId="2FACEF26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57F53C" w14:textId="0C04919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267F050" w14:textId="22D6BCFC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B0E1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027D4F91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6316E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30E6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D075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EB6B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49A3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C3279" w14:textId="1C5D2186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994E1C" w14:textId="3479DB00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4564F48" w14:textId="268B942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C3F17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735A68EB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22B0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A15C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Jezyk łaciński </w:t>
            </w:r>
            <w:r w:rsidRPr="00E2527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2101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F2C6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819C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0D7F4" w14:textId="3BDBCCE0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179997C" w14:textId="41D34B9E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1020EFA" w14:textId="53BEE4F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55A0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3609DB5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8050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652A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Kwalifikowana pierwsza pomoc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CF06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ED02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3EE89" w14:textId="0E62733A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2E877" w14:textId="7A4F73E1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01D1040" w14:textId="7B494D59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0513D4" w14:textId="5D61F6C6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6AF24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3AE3C44F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125C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1FB9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E66BD" w14:textId="545E6859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83D3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08D85" w14:textId="5FB5809F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0451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1DF70" w14:textId="551D7C0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155A766" w14:textId="56CD1CFD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E03DA7C" w14:textId="0BB505F8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18622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07D416E6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ECB2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3DFA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Psychologia i socjologia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7A64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34D8E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3374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C477A" w14:textId="672B9A4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20F055D" w14:textId="402910B9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54D85CC" w14:textId="77A39115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2A1C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6A86041D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F285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C0AB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Statystyka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4F33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356CD" w14:textId="384530AC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5DDCD" w14:textId="0695C8EF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AC774" w14:textId="0ECA035D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BA2A002" w14:textId="4764A929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8E131BD" w14:textId="375D62CF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DDE4E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03D1EFD7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54A7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632D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813E7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0638D" w14:textId="31E3188E" w:rsidR="004406FA" w:rsidRPr="004406FA" w:rsidRDefault="00EA12FB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0451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80D5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47269" w14:textId="679B190F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9A5FBA3" w14:textId="400243B7" w:rsidR="004406FA" w:rsidRPr="004406FA" w:rsidRDefault="00EA12FB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0451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FB37FB7" w14:textId="27B14593" w:rsidR="004406FA" w:rsidRPr="004406FA" w:rsidRDefault="00EA12FB" w:rsidP="00EA12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79814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59443FE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AC3E7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BHP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A429E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Szkolenie BHP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A8F1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09AE7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3948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65F74" w14:textId="441D44C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EC8BF81" w14:textId="7E40C708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66793F3" w14:textId="68CA2855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3B42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441FDB0F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51A3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AEBB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Wychowanie fizyczne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1DFD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5077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BF0F1" w14:textId="2708C416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71470" w14:textId="31E3F7C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CF7B9B8" w14:textId="2C1BE039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9CA80C" w14:textId="2E7A234A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7DD4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EA12FB" w:rsidRPr="0012233B" w14:paraId="4B74CBD9" w14:textId="77777777" w:rsidTr="00393CFF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EA12FB" w:rsidRPr="00C50297" w:rsidRDefault="00EA12FB" w:rsidP="00EA12F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14:paraId="15A01B60" w14:textId="03066C13" w:rsidR="00EA12FB" w:rsidRPr="00EA12FB" w:rsidRDefault="00EA12FB" w:rsidP="00EA12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12FB">
              <w:rPr>
                <w:rFonts w:ascii="Times New Roman" w:hAnsi="Times New Roman"/>
              </w:rPr>
              <w:t>213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14:paraId="3A46FE9A" w14:textId="6E8F9716" w:rsidR="00EA12FB" w:rsidRPr="00EA12FB" w:rsidRDefault="00EA12FB" w:rsidP="00EA12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12FB">
              <w:rPr>
                <w:rFonts w:ascii="Times New Roman" w:hAnsi="Times New Roman"/>
              </w:rPr>
              <w:t>100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0A233C9" w14:textId="51BD8629" w:rsidR="00EA12FB" w:rsidRPr="00EA12FB" w:rsidRDefault="00EA12FB" w:rsidP="00EA12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12FB">
              <w:rPr>
                <w:rFonts w:ascii="Times New Roman" w:hAnsi="Times New Roman"/>
              </w:rPr>
              <w:t>476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79A977B0" w14:textId="6ED0ABC2" w:rsidR="00EA12FB" w:rsidRPr="00EA12FB" w:rsidRDefault="00EA12FB" w:rsidP="00EA12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75619AB0" w14:textId="59E397FA" w:rsidR="00EA12FB" w:rsidRPr="00EA12FB" w:rsidRDefault="00EA12FB" w:rsidP="00EA12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12FB">
              <w:rPr>
                <w:rFonts w:ascii="Times New Roman" w:hAnsi="Times New Roman"/>
              </w:rPr>
              <w:t>789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3C78469A" w14:textId="3BCC7247" w:rsidR="00EA12FB" w:rsidRPr="00EA12FB" w:rsidRDefault="00EA12FB" w:rsidP="00EA12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12FB">
              <w:rPr>
                <w:rFonts w:ascii="Times New Roman" w:hAnsi="Times New Roman"/>
              </w:rPr>
              <w:t>60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5C8DE997" w:rsidR="00EA12FB" w:rsidRPr="00C50297" w:rsidRDefault="00EA12FB" w:rsidP="00EA12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 egz</w:t>
            </w:r>
          </w:p>
        </w:tc>
      </w:tr>
    </w:tbl>
    <w:p w14:paraId="0555AA1E" w14:textId="77777777" w:rsidR="003C630F" w:rsidRDefault="003C630F">
      <w:r>
        <w:br w:type="page"/>
      </w:r>
    </w:p>
    <w:p w14:paraId="426BEF0E" w14:textId="2203691C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A302FC">
        <w:rPr>
          <w:rFonts w:ascii="Times New Roman" w:hAnsi="Times New Roman"/>
          <w:b/>
          <w:sz w:val="24"/>
          <w:szCs w:val="24"/>
        </w:rPr>
        <w:t>2018/2019 – 2023/2024</w:t>
      </w:r>
    </w:p>
    <w:p w14:paraId="41BEC1BB" w14:textId="37924E94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E242C3">
        <w:rPr>
          <w:rFonts w:ascii="Times New Roman" w:hAnsi="Times New Roman"/>
          <w:b/>
          <w:sz w:val="24"/>
          <w:szCs w:val="24"/>
        </w:rPr>
        <w:t xml:space="preserve"> </w:t>
      </w:r>
      <w:r w:rsidR="00E242C3" w:rsidRPr="001A0229">
        <w:rPr>
          <w:rFonts w:ascii="Times New Roman" w:hAnsi="Times New Roman"/>
          <w:b/>
          <w:sz w:val="24"/>
          <w:szCs w:val="24"/>
        </w:rPr>
        <w:t>20</w:t>
      </w:r>
      <w:r w:rsidR="00A302FC">
        <w:rPr>
          <w:rFonts w:ascii="Times New Roman" w:hAnsi="Times New Roman"/>
          <w:b/>
          <w:sz w:val="24"/>
          <w:szCs w:val="24"/>
        </w:rPr>
        <w:t>19</w:t>
      </w:r>
      <w:r w:rsidR="00E242C3" w:rsidRPr="001A0229">
        <w:rPr>
          <w:rFonts w:ascii="Times New Roman" w:hAnsi="Times New Roman"/>
          <w:b/>
          <w:sz w:val="24"/>
          <w:szCs w:val="24"/>
        </w:rPr>
        <w:t>/202</w:t>
      </w:r>
      <w:r w:rsidR="00A302FC">
        <w:rPr>
          <w:rFonts w:ascii="Times New Roman" w:hAnsi="Times New Roman"/>
          <w:b/>
          <w:sz w:val="24"/>
          <w:szCs w:val="24"/>
        </w:rPr>
        <w:t>0</w:t>
      </w:r>
    </w:p>
    <w:p w14:paraId="4E1AEE03" w14:textId="7F7C3CD5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2*</w:t>
      </w:r>
    </w:p>
    <w:p w14:paraId="7A29C313" w14:textId="77777777" w:rsidR="003C630F" w:rsidRPr="00360381" w:rsidRDefault="003C630F" w:rsidP="003C630F">
      <w:pPr>
        <w:rPr>
          <w:b/>
          <w:sz w:val="24"/>
          <w:szCs w:val="24"/>
        </w:rPr>
      </w:pPr>
    </w:p>
    <w:p w14:paraId="2F2DB5E0" w14:textId="77777777" w:rsidR="003C630F" w:rsidRPr="0034450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3C630F" w:rsidRPr="0012233B" w14:paraId="1DBCB928" w14:textId="77777777" w:rsidTr="00E242C3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7A72387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20A9AA8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DBE3BD" w14:textId="4B3DD879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A302F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A302F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</w:t>
            </w:r>
          </w:p>
        </w:tc>
      </w:tr>
      <w:tr w:rsidR="003C630F" w:rsidRPr="0012233B" w14:paraId="37362A05" w14:textId="77777777" w:rsidTr="00E242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6C17F1CB" w14:textId="77777777" w:rsidR="003C630F" w:rsidRPr="00C5029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DA3F6C6" w14:textId="77777777" w:rsidR="003C630F" w:rsidRPr="0012233B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63EF7D9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78B72BA7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6128E1F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0E2F6D5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240C5E" w14:textId="16164EE8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FB3476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B186331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A21DDA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35FFFE0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4E7F962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257099B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50185374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046624E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E242C3" w:rsidRPr="00E242C3" w14:paraId="40980452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F36B7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30C8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analityczna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58A03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C7A9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8DDF5" w14:textId="6A88B78E" w:rsidR="00E242C3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7E2D7" w14:textId="423AB006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25F59F" w14:textId="25ADA9D5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4384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4CB259" w14:textId="6B97489F" w:rsidR="00E242C3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2D526" w14:textId="1E8B058F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2904CF3A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5C058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DDF6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fizyczna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01915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F17F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82B30" w14:textId="286BD49B" w:rsidR="00E242C3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DA7F5" w14:textId="1D4E64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B911B79" w14:textId="1953692D" w:rsidR="00E242C3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8D7D703" w14:textId="2F995ED4" w:rsidR="00E242C3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050B4" w14:textId="607A8EAE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08CFB5E7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EA2A3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1464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organiczna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51D9E" w14:textId="1E20B255" w:rsidR="00E242C3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DEF58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3DE9B" w14:textId="5433198A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4384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FBFC4" w14:textId="6370EE50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09CABC8" w14:textId="6E77BBEA" w:rsidR="00E242C3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210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76C883" w14:textId="43FF6AEA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4384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70D8E" w14:textId="58C0A345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843848" w:rsidRPr="00E242C3" w14:paraId="34D6EFD7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12019" w14:textId="60DEE70A" w:rsidR="00843848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9558C" w14:textId="44DDE4B9" w:rsidR="00843848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Historia farmacji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39614" w14:textId="39D04A47" w:rsidR="00843848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15C46" w14:textId="40FF13EF" w:rsidR="00843848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DCF90" w14:textId="575E8790" w:rsidR="00843848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06A9A" w14:textId="77777777" w:rsidR="00843848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E2684FE" w14:textId="217FF03D" w:rsidR="00843848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C8BF3D" w14:textId="76E48923" w:rsidR="00843848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D857E" w14:textId="0C4A02E7" w:rsidR="00843848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E242C3" w:rsidRPr="00E242C3" w14:paraId="2B181682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9D25F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85D95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Immunologia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AD327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35796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3D5DB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00D85" w14:textId="2B11AC4B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A6394C9" w14:textId="38E2A471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94FCB52" w14:textId="0B19357A" w:rsidR="00E242C3" w:rsidRPr="00E242C3" w:rsidRDefault="006F4C85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DCA2" w14:textId="67B4E810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7CEB0E3C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44308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C6086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FCD9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0178A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3ED9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F69C5" w14:textId="600B92C9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95953DA" w14:textId="69CB619C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F2AF42" w14:textId="79D64D94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A4161" w14:textId="2237AA1F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0B3EEB00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E187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E8DFD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Mikrobiologia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9F22F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CD5A8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D6D0B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CFEC3" w14:textId="370B052F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F36486C" w14:textId="3A6C805A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8518F3" w14:textId="2D6B17FC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AE137" w14:textId="4C8627D9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B6635" w:rsidRPr="00E242C3" w14:paraId="6C8D35D1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79557" w14:textId="5714CD9B" w:rsidR="001B6635" w:rsidRPr="00E242C3" w:rsidRDefault="00B4414D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90F75" w14:textId="2FFA4CE8" w:rsidR="001B6635" w:rsidRPr="00E242C3" w:rsidRDefault="001B6635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informacyjna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2E83A" w14:textId="04AE044B" w:rsidR="001B6635" w:rsidRPr="00E242C3" w:rsidRDefault="001B6635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3C20C" w14:textId="51BCC332" w:rsidR="001B6635" w:rsidRPr="00E242C3" w:rsidRDefault="001B6635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84369" w14:textId="333AB333" w:rsidR="001B6635" w:rsidRPr="00E242C3" w:rsidRDefault="001B6635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F197E" w14:textId="77777777" w:rsidR="001B6635" w:rsidRPr="00E242C3" w:rsidRDefault="001B6635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741C47A" w14:textId="643F803C" w:rsidR="001B6635" w:rsidRPr="00E242C3" w:rsidRDefault="001B6635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11B3DA8" w14:textId="11D81E04" w:rsidR="001B6635" w:rsidRPr="00E242C3" w:rsidRDefault="001B6635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93EDC" w14:textId="4F659F40" w:rsidR="001B6635" w:rsidRPr="00E242C3" w:rsidRDefault="001B6635" w:rsidP="001B66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E242C3" w:rsidRPr="00E242C3" w14:paraId="0A6E415E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A27C2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3FF43" w14:textId="1459EE06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4999D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5E1A4" w14:textId="0C93CDF6" w:rsidR="00E242C3" w:rsidRPr="00E242C3" w:rsidRDefault="0029724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E46F8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54B45" w14:textId="3CD29F96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45723A" w14:textId="4A9CE200" w:rsidR="00E242C3" w:rsidRPr="00E242C3" w:rsidRDefault="0029724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C3C04F1" w14:textId="45F39533" w:rsidR="00E242C3" w:rsidRPr="00E242C3" w:rsidRDefault="00297243" w:rsidP="0029724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684B7" w14:textId="51B39FB3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B6635" w:rsidRPr="0012233B" w14:paraId="46F6BB20" w14:textId="77777777" w:rsidTr="00A50CF8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7AF6F741" w14:textId="77777777" w:rsidR="001B6635" w:rsidRPr="00C50297" w:rsidRDefault="001B6635" w:rsidP="001B663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14:paraId="6F7884CD" w14:textId="2D45CD63" w:rsidR="001B6635" w:rsidRPr="001B6635" w:rsidRDefault="001B6635" w:rsidP="001B66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B6635">
              <w:rPr>
                <w:rFonts w:ascii="Times New Roman" w:hAnsi="Times New Roman"/>
              </w:rPr>
              <w:t>214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14:paraId="7D8BA6FA" w14:textId="16F69D09" w:rsidR="001B6635" w:rsidRPr="001B6635" w:rsidRDefault="001B6635" w:rsidP="001B66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B6635">
              <w:rPr>
                <w:rFonts w:ascii="Times New Roman" w:hAnsi="Times New Roman"/>
              </w:rPr>
              <w:t>76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191C46C" w14:textId="45E30087" w:rsidR="001B6635" w:rsidRPr="001B6635" w:rsidRDefault="001B6635" w:rsidP="001B66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B6635">
              <w:rPr>
                <w:rFonts w:ascii="Times New Roman" w:hAnsi="Times New Roman"/>
              </w:rPr>
              <w:t>495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002949F7" w14:textId="30980EF7" w:rsidR="001B6635" w:rsidRPr="001B6635" w:rsidRDefault="001B6635" w:rsidP="001B66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B6635">
              <w:rPr>
                <w:rFonts w:ascii="Times New Roman" w:hAnsi="Times New Roman"/>
              </w:rPr>
              <w:t>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4B073D68" w14:textId="3B8B1EF5" w:rsidR="001B6635" w:rsidRPr="001B6635" w:rsidRDefault="001B6635" w:rsidP="001B66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B6635">
              <w:rPr>
                <w:rFonts w:ascii="Times New Roman" w:hAnsi="Times New Roman"/>
              </w:rPr>
              <w:t>785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6FCB8CDB" w14:textId="2E81D30E" w:rsidR="001B6635" w:rsidRPr="001B6635" w:rsidRDefault="001B6635" w:rsidP="001B66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B6635">
              <w:rPr>
                <w:rFonts w:ascii="Times New Roman" w:hAnsi="Times New Roman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E7A01F" w14:textId="681D0F58" w:rsidR="001B6635" w:rsidRPr="00C50297" w:rsidRDefault="001B6635" w:rsidP="001B66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 egz</w:t>
            </w:r>
          </w:p>
        </w:tc>
      </w:tr>
    </w:tbl>
    <w:p w14:paraId="5ED778A0" w14:textId="32DA8AC3" w:rsidR="003C630F" w:rsidRDefault="003C630F" w:rsidP="004F4505"/>
    <w:p w14:paraId="050A3A14" w14:textId="77777777" w:rsidR="003C630F" w:rsidRDefault="003C630F">
      <w:r>
        <w:br w:type="page"/>
      </w:r>
    </w:p>
    <w:p w14:paraId="7462BF92" w14:textId="06F16082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A302FC">
        <w:rPr>
          <w:rFonts w:ascii="Times New Roman" w:hAnsi="Times New Roman"/>
          <w:b/>
          <w:sz w:val="24"/>
          <w:szCs w:val="24"/>
        </w:rPr>
        <w:t>2018/2019 – 2023/2024</w:t>
      </w:r>
    </w:p>
    <w:p w14:paraId="0B5C279F" w14:textId="3BD03E55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6B7C0F">
        <w:rPr>
          <w:rFonts w:ascii="Times New Roman" w:hAnsi="Times New Roman"/>
          <w:b/>
          <w:sz w:val="24"/>
          <w:szCs w:val="24"/>
        </w:rPr>
        <w:t xml:space="preserve"> </w:t>
      </w:r>
      <w:r w:rsidR="006B7C0F" w:rsidRPr="001A0229">
        <w:rPr>
          <w:rFonts w:ascii="Times New Roman" w:hAnsi="Times New Roman"/>
          <w:b/>
          <w:sz w:val="24"/>
          <w:szCs w:val="24"/>
        </w:rPr>
        <w:t>202</w:t>
      </w:r>
      <w:r w:rsidR="00A302FC">
        <w:rPr>
          <w:rFonts w:ascii="Times New Roman" w:hAnsi="Times New Roman"/>
          <w:b/>
          <w:sz w:val="24"/>
          <w:szCs w:val="24"/>
        </w:rPr>
        <w:t>0</w:t>
      </w:r>
      <w:r w:rsidR="006B7C0F" w:rsidRPr="001A0229">
        <w:rPr>
          <w:rFonts w:ascii="Times New Roman" w:hAnsi="Times New Roman"/>
          <w:b/>
          <w:sz w:val="24"/>
          <w:szCs w:val="24"/>
        </w:rPr>
        <w:t>/202</w:t>
      </w:r>
      <w:r w:rsidR="00A302FC">
        <w:rPr>
          <w:rFonts w:ascii="Times New Roman" w:hAnsi="Times New Roman"/>
          <w:b/>
          <w:sz w:val="24"/>
          <w:szCs w:val="24"/>
        </w:rPr>
        <w:t>1</w:t>
      </w:r>
    </w:p>
    <w:p w14:paraId="6968C1AC" w14:textId="6044F99B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3*</w:t>
      </w:r>
    </w:p>
    <w:p w14:paraId="72DAC530" w14:textId="77777777" w:rsidR="003C630F" w:rsidRPr="00360381" w:rsidRDefault="003C630F" w:rsidP="003C630F">
      <w:pPr>
        <w:rPr>
          <w:b/>
          <w:sz w:val="24"/>
          <w:szCs w:val="24"/>
        </w:rPr>
      </w:pPr>
    </w:p>
    <w:p w14:paraId="4DCBBD3F" w14:textId="77777777" w:rsidR="003C630F" w:rsidRPr="0034450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3C630F" w:rsidRPr="0012233B" w14:paraId="4B8DF039" w14:textId="77777777" w:rsidTr="006B7C0F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C27E8A4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2148B62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29340419" w14:textId="062E3F2A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A302F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A302F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</w:t>
            </w:r>
          </w:p>
        </w:tc>
      </w:tr>
      <w:tr w:rsidR="003C630F" w:rsidRPr="0012233B" w14:paraId="06E045B2" w14:textId="77777777" w:rsidTr="006B7C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F459CF1" w14:textId="77777777" w:rsidR="003C630F" w:rsidRPr="00C5029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CA2820C" w14:textId="77777777" w:rsidR="003C630F" w:rsidRPr="0012233B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163DE8E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3F5D990B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4C52253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9C29023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205B37" w14:textId="70DDCA02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583847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F73D9D5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6A78725B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9C7ECD2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75D4ED02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49552D3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6F972E1C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15D0D0A0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6B7C0F" w:rsidRPr="006B7C0F" w14:paraId="0660D320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6D355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639F8" w14:textId="6D379E9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</w:t>
            </w:r>
            <w:r w:rsidR="00DE21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AD3FB" w14:textId="04878395" w:rsidR="006B7C0F" w:rsidRPr="006B7C0F" w:rsidRDefault="00DE2173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  <w:r w:rsidR="006B7C0F"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32BCF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4860F" w14:textId="53A0B3ED" w:rsidR="006B7C0F" w:rsidRPr="006B7C0F" w:rsidRDefault="00DE2173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6B7C0F"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7A978" w14:textId="397EB1F4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70D2706" w14:textId="5EA36918" w:rsidR="006B7C0F" w:rsidRPr="006B7C0F" w:rsidRDefault="00DE2173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="006B7C0F"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9F077E" w14:textId="2C7AE7DF" w:rsidR="006B7C0F" w:rsidRPr="006B7C0F" w:rsidRDefault="00DE2173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6B7C0F"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F3F6B" w14:textId="28344BB0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6B7C0F" w:rsidRPr="006B7C0F" w14:paraId="380C20E4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031A4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D3133" w14:textId="08BE4F84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</w:t>
            </w:r>
            <w:r w:rsidR="00DE21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logia</w:t>
            </w: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DE21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molekularna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55C73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8896A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C4EA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0FC8F" w14:textId="4C7DB4EF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D25C8C6" w14:textId="7771CC4A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D943110" w14:textId="1128911E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B2A8C" w14:textId="79485FAC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6B7C0F" w:rsidRPr="006B7C0F" w14:paraId="19001C4C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6911C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C78C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leków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920AC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74605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5F7FE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7C4BB" w14:textId="0D92FFC2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2C324B6" w14:textId="63B734CE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364075F" w14:textId="5C53F0D5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BBCA1" w14:textId="688B4749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6B7C0F" w:rsidRPr="006B7C0F" w14:paraId="05AFAA78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AC97C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07B27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Farmakognozja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17098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9408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C3AB3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4DAD0" w14:textId="1A38421C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5B4C15" w14:textId="55262A5F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829879" w14:textId="6AC8D208" w:rsidR="006B7C0F" w:rsidRPr="006B7C0F" w:rsidRDefault="00DE2173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  <w:r w:rsidR="006B7C0F"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02170" w14:textId="621DFB6E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6B7C0F" w:rsidRPr="006B7C0F" w14:paraId="49E2FAD0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8C69B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7DF27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8D9E0" w14:textId="4A234C75" w:rsidR="006B7C0F" w:rsidRPr="006B7C0F" w:rsidRDefault="006D2A06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6B7C0F"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B1FC5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EA7A7" w14:textId="72AA2ECF" w:rsidR="006B7C0F" w:rsidRPr="006B7C0F" w:rsidRDefault="006D2A06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  <w:r w:rsidR="00DE21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6B7C0F"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27867" w14:textId="5382430E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BE1CCE1" w14:textId="2AEED1EC" w:rsidR="006B7C0F" w:rsidRPr="006B7C0F" w:rsidRDefault="00AD51C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  <w:r w:rsidR="00DE21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6B7C0F"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7D95D3" w14:textId="63D5C342" w:rsidR="006B7C0F" w:rsidRPr="006B7C0F" w:rsidRDefault="006D2A06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  <w:r w:rsidR="006B7C0F"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9A170" w14:textId="41E2ABC8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DE2173" w:rsidRPr="006B7C0F" w14:paraId="4A5F57CC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5A889" w14:textId="4AF0B472" w:rsidR="00DE2173" w:rsidRPr="006B7C0F" w:rsidRDefault="004664C6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F56CD" w14:textId="45F1612F" w:rsidR="00DE2173" w:rsidRPr="006B7C0F" w:rsidRDefault="006D2A06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D2A0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1D7CE" w14:textId="1A21B86B" w:rsidR="00DE2173" w:rsidRPr="006B7C0F" w:rsidRDefault="006D2A06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0D1CC" w14:textId="4B5C7A91" w:rsidR="00DE2173" w:rsidRPr="006B7C0F" w:rsidRDefault="006D2A06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D88C1" w14:textId="7B1E9B89" w:rsidR="00DE2173" w:rsidRPr="006B7C0F" w:rsidRDefault="006D2A06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42183" w14:textId="77777777" w:rsidR="00DE2173" w:rsidRPr="006B7C0F" w:rsidRDefault="00DE2173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8B690C8" w14:textId="52701DF5" w:rsidR="00DE2173" w:rsidRPr="006B7C0F" w:rsidRDefault="006D2A06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EDD1B99" w14:textId="26843005" w:rsidR="00DE2173" w:rsidRPr="006B7C0F" w:rsidRDefault="006D2A06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8BFB6" w14:textId="78AF6156" w:rsidR="00DE2173" w:rsidRPr="006B7C0F" w:rsidRDefault="006D2A06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6B7C0F" w:rsidRPr="006B7C0F" w14:paraId="6A4765F6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DCC72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8DA8D" w14:textId="09697175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5225A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382FB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49812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ACFEC" w14:textId="644A381C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B1751FF" w14:textId="7450AEC2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8B1857F" w14:textId="6844BC9B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B1528" w14:textId="7B8A7865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6B7C0F" w:rsidRPr="006B7C0F" w14:paraId="1C9E3337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F84AE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D9C8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1-m-na praktyka wakacyjna w aptece ogólnodostępnej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CADF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9B9B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5653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7AA84" w14:textId="309FA8F6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E5801E" w14:textId="3EDFA663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070C389" w14:textId="03EAE6A9" w:rsidR="006B7C0F" w:rsidRPr="006B7C0F" w:rsidRDefault="006D2A06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6B7C0F"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A20EF" w14:textId="0A39AB76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AD51CF" w:rsidRPr="00AD51CF" w14:paraId="4A35BADD" w14:textId="77777777" w:rsidTr="00FF2C9D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0A23ED1" w14:textId="77777777" w:rsidR="00AD51CF" w:rsidRPr="00AD51CF" w:rsidRDefault="00AD51CF" w:rsidP="00AD51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D51C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14:paraId="2B50A7BA" w14:textId="0E0AF72D" w:rsidR="00AD51CF" w:rsidRPr="00AD51CF" w:rsidRDefault="00AD51CF" w:rsidP="00AD51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1CF">
              <w:rPr>
                <w:rFonts w:ascii="Times New Roman" w:hAnsi="Times New Roman"/>
              </w:rPr>
              <w:t>280,0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14:paraId="503F4F34" w14:textId="3A220189" w:rsidR="00AD51CF" w:rsidRPr="00AD51CF" w:rsidRDefault="00AD51CF" w:rsidP="00AD51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1CF">
              <w:rPr>
                <w:rFonts w:ascii="Times New Roman" w:hAnsi="Times New Roman"/>
              </w:rPr>
              <w:t>60,0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7CE666B" w14:textId="66D59277" w:rsidR="00AD51CF" w:rsidRPr="00AD51CF" w:rsidRDefault="00AD51CF" w:rsidP="00AD51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1CF">
              <w:rPr>
                <w:rFonts w:ascii="Times New Roman" w:hAnsi="Times New Roman"/>
              </w:rPr>
              <w:t>455,0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343BD942" w14:textId="5F9C8BB0" w:rsidR="00AD51CF" w:rsidRPr="00AD51CF" w:rsidRDefault="00AD51CF" w:rsidP="00AD51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1CF">
              <w:rPr>
                <w:rFonts w:ascii="Times New Roman" w:hAnsi="Times New Roman"/>
              </w:rPr>
              <w:t>160,0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770A9044" w14:textId="256B3054" w:rsidR="00AD51CF" w:rsidRPr="00AD51CF" w:rsidRDefault="00AD51CF" w:rsidP="00AD51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1CF">
              <w:rPr>
                <w:rFonts w:ascii="Times New Roman" w:hAnsi="Times New Roman"/>
              </w:rPr>
              <w:t>955,0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6B4D71FE" w14:textId="09A881BD" w:rsidR="00AD51CF" w:rsidRPr="00AD51CF" w:rsidRDefault="00AD51CF" w:rsidP="00AD51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1CF">
              <w:rPr>
                <w:rFonts w:ascii="Times New Roman" w:hAnsi="Times New Roman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1B0FB1" w14:textId="1BDED58D" w:rsidR="00AD51CF" w:rsidRPr="00AD51CF" w:rsidRDefault="00AD51CF" w:rsidP="00AD51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Pr="00AD51C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egz.</w:t>
            </w:r>
          </w:p>
        </w:tc>
      </w:tr>
    </w:tbl>
    <w:p w14:paraId="39A966D3" w14:textId="45852D04" w:rsidR="003C630F" w:rsidRDefault="003C630F" w:rsidP="004F4505"/>
    <w:p w14:paraId="211CBCB6" w14:textId="77777777" w:rsidR="003C630F" w:rsidRDefault="003C630F">
      <w:r>
        <w:br w:type="page"/>
      </w:r>
    </w:p>
    <w:p w14:paraId="668045D1" w14:textId="0569D18C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A302FC">
        <w:rPr>
          <w:rFonts w:ascii="Times New Roman" w:hAnsi="Times New Roman"/>
          <w:b/>
          <w:sz w:val="24"/>
          <w:szCs w:val="24"/>
        </w:rPr>
        <w:t>2018/2019 – 2023/2024</w:t>
      </w:r>
    </w:p>
    <w:p w14:paraId="62034980" w14:textId="1E110880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024373">
        <w:rPr>
          <w:rFonts w:ascii="Times New Roman" w:hAnsi="Times New Roman"/>
          <w:b/>
          <w:sz w:val="24"/>
          <w:szCs w:val="24"/>
        </w:rPr>
        <w:t xml:space="preserve"> </w:t>
      </w:r>
      <w:r w:rsidR="00024373" w:rsidRPr="001A0229">
        <w:rPr>
          <w:rFonts w:ascii="Times New Roman" w:hAnsi="Times New Roman"/>
          <w:b/>
          <w:sz w:val="24"/>
          <w:szCs w:val="24"/>
        </w:rPr>
        <w:t>202</w:t>
      </w:r>
      <w:r w:rsidR="00A302FC">
        <w:rPr>
          <w:rFonts w:ascii="Times New Roman" w:hAnsi="Times New Roman"/>
          <w:b/>
          <w:sz w:val="24"/>
          <w:szCs w:val="24"/>
        </w:rPr>
        <w:t>1</w:t>
      </w:r>
      <w:r w:rsidR="00024373" w:rsidRPr="001A0229">
        <w:rPr>
          <w:rFonts w:ascii="Times New Roman" w:hAnsi="Times New Roman"/>
          <w:b/>
          <w:sz w:val="24"/>
          <w:szCs w:val="24"/>
        </w:rPr>
        <w:t>/202</w:t>
      </w:r>
      <w:r w:rsidR="00A302FC">
        <w:rPr>
          <w:rFonts w:ascii="Times New Roman" w:hAnsi="Times New Roman"/>
          <w:b/>
          <w:sz w:val="24"/>
          <w:szCs w:val="24"/>
        </w:rPr>
        <w:t>2</w:t>
      </w:r>
    </w:p>
    <w:p w14:paraId="3327A6E4" w14:textId="0EBE5891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4*</w:t>
      </w:r>
    </w:p>
    <w:p w14:paraId="133A482E" w14:textId="77777777" w:rsidR="003C630F" w:rsidRPr="00360381" w:rsidRDefault="003C630F" w:rsidP="003C630F">
      <w:pPr>
        <w:rPr>
          <w:b/>
          <w:sz w:val="24"/>
          <w:szCs w:val="24"/>
        </w:rPr>
      </w:pPr>
    </w:p>
    <w:p w14:paraId="3DEFCDE6" w14:textId="77777777" w:rsidR="003C630F" w:rsidRPr="0034450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3C630F" w:rsidRPr="0012233B" w14:paraId="025D7A6A" w14:textId="77777777" w:rsidTr="004A663D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3BACB72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201B948E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D1ED1A4" w14:textId="1A8B06A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A302F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7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A302F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</w:t>
            </w:r>
          </w:p>
        </w:tc>
      </w:tr>
      <w:tr w:rsidR="003C630F" w:rsidRPr="0012233B" w14:paraId="1475805B" w14:textId="77777777" w:rsidTr="004A663D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572DF552" w14:textId="77777777" w:rsidR="003C630F" w:rsidRPr="00C5029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9292934" w14:textId="77777777" w:rsidR="003C630F" w:rsidRPr="0012233B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B1E7546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3A85DFE9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CEBD38C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E1F7CE6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0751A1" w14:textId="079BA39E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D371AC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2BC8157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4BAC6BE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C671C3A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AB28F32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F2C5EDC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443FF4C4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649DCAAF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4664C6" w:rsidRPr="004A663D" w14:paraId="4767773E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D42AD" w14:textId="0855E240" w:rsidR="004664C6" w:rsidRPr="004A663D" w:rsidRDefault="004664C6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3C70F" w14:textId="54F9A5AE" w:rsidR="004664C6" w:rsidRPr="004A663D" w:rsidRDefault="004664C6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Biofarmacja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8469E" w14:textId="5249A7F5" w:rsidR="004664C6" w:rsidRPr="004A663D" w:rsidRDefault="004664C6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9EFC4" w14:textId="7DB884ED" w:rsidR="004664C6" w:rsidRPr="004A663D" w:rsidRDefault="004664C6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02046" w14:textId="6E14EEF9" w:rsidR="004664C6" w:rsidRPr="004A663D" w:rsidRDefault="004664C6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2F0D4" w14:textId="77777777" w:rsidR="004664C6" w:rsidRPr="004A663D" w:rsidRDefault="004664C6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AADAEDB" w14:textId="4AC148F3" w:rsidR="004664C6" w:rsidRPr="004A663D" w:rsidRDefault="004664C6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41A1073" w14:textId="4186EB7C" w:rsidR="004664C6" w:rsidRPr="004A663D" w:rsidRDefault="004664C6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60696" w14:textId="162CD942" w:rsidR="004664C6" w:rsidRPr="004A663D" w:rsidRDefault="004664C6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289BA59E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174DC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CF2FD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Bromatologia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2B04D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22C06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FC8E8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B473F" w14:textId="0A3B410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38902FE" w14:textId="19E06966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A44B292" w14:textId="495923FF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3853F" w14:textId="77B28281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1A7412D8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B56EA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20841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Farmacja przemysłowa </w:t>
            </w:r>
            <w:r w:rsidRPr="00E2527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376C3" w14:textId="0E803615" w:rsidR="004A663D" w:rsidRPr="004A663D" w:rsidRDefault="004664C6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FE5D1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047A3" w14:textId="2B45CFA5" w:rsidR="004A663D" w:rsidRPr="004A663D" w:rsidRDefault="004664C6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90159" w14:textId="423461C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157199" w14:textId="72AD219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1B3D240" w14:textId="1266D5F0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5A8A8" w14:textId="028913C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A663D" w:rsidRPr="004A663D" w14:paraId="5824AFD7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3ABD4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3C92C" w14:textId="7262205E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Farmakokinetyka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958DA" w14:textId="177F07DD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4664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2820D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42B47" w14:textId="3B691A43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664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D14B0" w14:textId="6E9847E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40F923C" w14:textId="34CDD8C4" w:rsidR="004A663D" w:rsidRPr="004A663D" w:rsidRDefault="005375B7" w:rsidP="005375B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69C9A9" w14:textId="0E2A0E10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A2545" w14:textId="5FC8E95F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2FFA503B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ABAE7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E3B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Farmakol. i farmakodyn.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BEAD8" w14:textId="0933C266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E86E9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D4FBD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8D562" w14:textId="09645EEF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E86E9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EF4A1" w14:textId="630BCB6D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4BB137" w14:textId="3AF33A0B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ADA2DAC" w14:textId="7E6A464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6FD24" w14:textId="39ADDC2C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4BD3BB39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4AE8B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CC6F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Leki pochodzenia naturalnego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7922A" w14:textId="4CDF606A" w:rsidR="004A663D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F5F46" w14:textId="30828F63" w:rsidR="004A663D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6F0BE" w14:textId="21A89E43" w:rsidR="004A663D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EB3F2" w14:textId="5687F255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AD9F566" w14:textId="20068001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A82386" w14:textId="4E1773D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77A82" w14:textId="5DE45BB9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E86E9E" w:rsidRPr="004A663D" w14:paraId="67417685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11C1B" w14:textId="75A6D611" w:rsidR="00E86E9E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01C0F" w14:textId="4388E1B4" w:rsidR="00E86E9E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Patofizjologia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16CFF" w14:textId="63757870" w:rsidR="00E86E9E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F7516" w14:textId="29E4341B" w:rsidR="00E86E9E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BAFFA" w14:textId="2FA83D06" w:rsidR="00E86E9E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ABB47" w14:textId="77777777" w:rsidR="00E86E9E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36F41C5" w14:textId="194745B7" w:rsidR="00E86E9E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E3B1E80" w14:textId="2138B8FE" w:rsidR="00E86E9E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DD8C3" w14:textId="6805E795" w:rsidR="00E86E9E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66758AE4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24610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68ACE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Synt. i techn. śr. leczn.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80D7A" w14:textId="1C299730" w:rsidR="004A663D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9D8EA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34972" w14:textId="3A248B7C" w:rsidR="004A663D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57C59" w14:textId="386889A3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7202566" w14:textId="34696F32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7475CF8" w14:textId="74C44C7B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688AA" w14:textId="1C9FBCF3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5D777999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E4251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2F013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0C9CA" w14:textId="2707D802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A2FC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71C77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BC5CA" w14:textId="1D74F521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2FB7F0" w14:textId="15DFD7E3" w:rsidR="004A663D" w:rsidRPr="004A663D" w:rsidRDefault="005375B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7B05F10" w14:textId="4454FC20" w:rsidR="004A663D" w:rsidRPr="004A663D" w:rsidRDefault="005375B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B995D" w14:textId="54560330" w:rsidR="004A663D" w:rsidRPr="004A663D" w:rsidRDefault="005375B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A663D" w:rsidRPr="004A663D" w14:paraId="3DE1D369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0C33D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EE124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Toksykologia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FDDB9" w14:textId="0999EDF5" w:rsidR="004A663D" w:rsidRPr="004A663D" w:rsidRDefault="005375B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26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9CC29" w14:textId="52FBF358" w:rsidR="004A663D" w:rsidRPr="004A663D" w:rsidRDefault="005375B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A2573" w14:textId="4BFB7B29" w:rsidR="004A663D" w:rsidRPr="004A663D" w:rsidRDefault="005375B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B7DA1" w14:textId="2AECAE55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8FF3C97" w14:textId="4F19ECF3" w:rsidR="004A663D" w:rsidRPr="004A663D" w:rsidRDefault="002B43D6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2C4420C" w14:textId="582E6C2D" w:rsidR="004A663D" w:rsidRPr="004A663D" w:rsidRDefault="005375B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6B45B" w14:textId="7180230B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1679F4CF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8408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F7B23" w14:textId="66A14C99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3EB98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2060C" w14:textId="05C7FF79" w:rsidR="004A663D" w:rsidRPr="004A663D" w:rsidRDefault="005375B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F06C6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3C30E" w14:textId="54E8C752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3DEC3DC" w14:textId="7D471453" w:rsidR="004A663D" w:rsidRPr="004A663D" w:rsidRDefault="005375B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0C853F" w14:textId="7E70A2DF" w:rsidR="004A663D" w:rsidRPr="004A663D" w:rsidRDefault="005375B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08FD0" w14:textId="5BCD3EA0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A663D" w:rsidRPr="004A663D" w14:paraId="12E347E4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15F4C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C5FF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1-m-na praktyka wakacyjna w aptece szpitalnej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583E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12A14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804DB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F09E6" w14:textId="61D546A5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89B62D7" w14:textId="26598ACE" w:rsidR="004A663D" w:rsidRPr="004A663D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C2BCB56" w14:textId="736C1F04" w:rsidR="004A663D" w:rsidRPr="004A663D" w:rsidRDefault="005375B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49E8D" w14:textId="6BE87409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2B43D6" w:rsidRPr="0012233B" w14:paraId="15399573" w14:textId="77777777" w:rsidTr="00A95C02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093E79B8" w14:textId="77777777" w:rsidR="002B43D6" w:rsidRPr="00C50297" w:rsidRDefault="002B43D6" w:rsidP="002B43D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14:paraId="3CD048A8" w14:textId="301B6967" w:rsidR="002B43D6" w:rsidRPr="002B43D6" w:rsidRDefault="002B43D6" w:rsidP="002B43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43D6">
              <w:rPr>
                <w:rFonts w:ascii="Times New Roman" w:hAnsi="Times New Roman"/>
              </w:rPr>
              <w:t>246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14:paraId="1D803371" w14:textId="7DE4E6AD" w:rsidR="002B43D6" w:rsidRPr="002B43D6" w:rsidRDefault="002B43D6" w:rsidP="002B43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43D6">
              <w:rPr>
                <w:rFonts w:ascii="Times New Roman" w:hAnsi="Times New Roman"/>
              </w:rPr>
              <w:t>74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A424ACB" w14:textId="2CAE7883" w:rsidR="002B43D6" w:rsidRPr="002B43D6" w:rsidRDefault="002B43D6" w:rsidP="002B43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43D6">
              <w:rPr>
                <w:rFonts w:ascii="Times New Roman" w:hAnsi="Times New Roman"/>
              </w:rPr>
              <w:t>505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3C3C384B" w14:textId="32B4E0A9" w:rsidR="002B43D6" w:rsidRPr="002B43D6" w:rsidRDefault="002B43D6" w:rsidP="002B43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43D6">
              <w:rPr>
                <w:rFonts w:ascii="Times New Roman" w:hAnsi="Times New Roman"/>
              </w:rPr>
              <w:t>160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6D487A52" w14:textId="1BE669E5" w:rsidR="002B43D6" w:rsidRPr="002B43D6" w:rsidRDefault="002B43D6" w:rsidP="002B43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43D6">
              <w:rPr>
                <w:rFonts w:ascii="Times New Roman" w:hAnsi="Times New Roman"/>
              </w:rPr>
              <w:t>985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10899D45" w14:textId="30FBC574" w:rsidR="002B43D6" w:rsidRPr="002B43D6" w:rsidRDefault="002B43D6" w:rsidP="002B43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43D6">
              <w:rPr>
                <w:rFonts w:ascii="Times New Roman" w:hAnsi="Times New Roman"/>
              </w:rPr>
              <w:t>60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630EC0" w14:textId="40682960" w:rsidR="002B43D6" w:rsidRPr="00C50297" w:rsidRDefault="002B43D6" w:rsidP="002B43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 egz</w:t>
            </w:r>
          </w:p>
        </w:tc>
      </w:tr>
    </w:tbl>
    <w:p w14:paraId="1D4A46A7" w14:textId="0BAD71BC" w:rsidR="003C630F" w:rsidRDefault="003C630F" w:rsidP="004F4505"/>
    <w:p w14:paraId="17F0E3C9" w14:textId="77777777" w:rsidR="003C630F" w:rsidRDefault="003C630F">
      <w:r>
        <w:br w:type="page"/>
      </w:r>
    </w:p>
    <w:p w14:paraId="0F5F4920" w14:textId="45217D30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A302FC">
        <w:rPr>
          <w:rFonts w:ascii="Times New Roman" w:hAnsi="Times New Roman"/>
          <w:b/>
          <w:sz w:val="24"/>
          <w:szCs w:val="24"/>
        </w:rPr>
        <w:t>2018/2019 – 2023/2024</w:t>
      </w:r>
    </w:p>
    <w:p w14:paraId="5584FF74" w14:textId="537CDB92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024373">
        <w:rPr>
          <w:rFonts w:ascii="Times New Roman" w:hAnsi="Times New Roman"/>
          <w:b/>
          <w:sz w:val="24"/>
          <w:szCs w:val="24"/>
        </w:rPr>
        <w:t xml:space="preserve"> 202</w:t>
      </w:r>
      <w:r w:rsidR="00A302FC">
        <w:rPr>
          <w:rFonts w:ascii="Times New Roman" w:hAnsi="Times New Roman"/>
          <w:b/>
          <w:sz w:val="24"/>
          <w:szCs w:val="24"/>
        </w:rPr>
        <w:t>2</w:t>
      </w:r>
      <w:r w:rsidR="00024373">
        <w:rPr>
          <w:rFonts w:ascii="Times New Roman" w:hAnsi="Times New Roman"/>
          <w:b/>
          <w:sz w:val="24"/>
          <w:szCs w:val="24"/>
        </w:rPr>
        <w:t>/202</w:t>
      </w:r>
      <w:r w:rsidR="00A302FC">
        <w:rPr>
          <w:rFonts w:ascii="Times New Roman" w:hAnsi="Times New Roman"/>
          <w:b/>
          <w:sz w:val="24"/>
          <w:szCs w:val="24"/>
        </w:rPr>
        <w:t>3</w:t>
      </w:r>
    </w:p>
    <w:p w14:paraId="6A48F322" w14:textId="1064E884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5*</w:t>
      </w:r>
    </w:p>
    <w:p w14:paraId="0BA45212" w14:textId="77777777" w:rsidR="003C630F" w:rsidRPr="00360381" w:rsidRDefault="003C630F" w:rsidP="003C630F">
      <w:pPr>
        <w:rPr>
          <w:b/>
          <w:sz w:val="24"/>
          <w:szCs w:val="24"/>
        </w:rPr>
      </w:pPr>
    </w:p>
    <w:p w14:paraId="39ED338A" w14:textId="77777777" w:rsidR="003C630F" w:rsidRPr="0034450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3C630F" w:rsidRPr="0012233B" w14:paraId="7351A84E" w14:textId="77777777" w:rsidTr="00451FC4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BDEF50C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36BA4E1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23A10536" w14:textId="549E6326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A302F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9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A302F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10</w:t>
            </w:r>
          </w:p>
        </w:tc>
      </w:tr>
      <w:tr w:rsidR="003C630F" w:rsidRPr="0012233B" w14:paraId="1F679CDB" w14:textId="77777777" w:rsidTr="00451FC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EB2A150" w14:textId="77777777" w:rsidR="003C630F" w:rsidRPr="00C5029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5E33FF8" w14:textId="77777777" w:rsidR="003C630F" w:rsidRPr="0012233B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A19F8FE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171F155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B44012D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AEDF722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2EC0BE" w14:textId="78E0A5A8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A540B7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0B0AAE3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4988A6E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B0347C5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77E5380A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FA3D1FE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3ABBC894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10A9E4C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BC55C1" w:rsidRPr="00451FC4" w14:paraId="63A3BAB3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8D5FE" w14:textId="4CB240F0" w:rsidR="00BC55C1" w:rsidRPr="00451FC4" w:rsidRDefault="00BC55C1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67D50" w14:textId="5B0E3FCB" w:rsidR="00BC55C1" w:rsidRPr="00451FC4" w:rsidRDefault="00BC55C1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Biotechnologia farmaceut.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252A2" w14:textId="4412F5D3" w:rsidR="00BC55C1" w:rsidRPr="00451FC4" w:rsidRDefault="00BC55C1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8F241" w14:textId="06A26317" w:rsidR="00BC55C1" w:rsidRPr="00451FC4" w:rsidRDefault="00BC55C1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2ACE8" w14:textId="62EF5ACC" w:rsidR="00BC55C1" w:rsidRPr="00451FC4" w:rsidRDefault="00BC55C1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045E2" w14:textId="77777777" w:rsidR="00BC55C1" w:rsidRPr="00451FC4" w:rsidRDefault="00BC55C1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E259D7C" w14:textId="224C6B2D" w:rsidR="00BC55C1" w:rsidRPr="00451FC4" w:rsidRDefault="00BC55C1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417623C" w14:textId="1A7F1EC4" w:rsidR="00BC55C1" w:rsidRPr="00451FC4" w:rsidRDefault="00EC6D3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05683" w14:textId="56333796" w:rsidR="00BC55C1" w:rsidRPr="00451FC4" w:rsidRDefault="00EC6D3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C55C1" w:rsidRPr="00451FC4" w14:paraId="18194D41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14991" w14:textId="4914AA63" w:rsidR="00BC55C1" w:rsidRPr="00451FC4" w:rsidRDefault="00EC6D3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FEFB5" w14:textId="14379226" w:rsidR="00BC55C1" w:rsidRPr="00451FC4" w:rsidRDefault="00EC6D3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Etyka zawodowa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BB6CB" w14:textId="0C5EACEA" w:rsidR="00BC55C1" w:rsidRPr="00451FC4" w:rsidRDefault="00EC6D3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03A86" w14:textId="4F1FFED2" w:rsidR="00BC55C1" w:rsidRPr="00451FC4" w:rsidRDefault="00EC6D3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20A09" w14:textId="359B05A3" w:rsidR="00BC55C1" w:rsidRPr="00451FC4" w:rsidRDefault="00EC6D3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7CF91" w14:textId="77777777" w:rsidR="00BC55C1" w:rsidRPr="00451FC4" w:rsidRDefault="00BC55C1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DD2AE6B" w14:textId="797D4D1B" w:rsidR="00BC55C1" w:rsidRPr="00451FC4" w:rsidRDefault="00EC6D3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679EFF2" w14:textId="1F768B73" w:rsidR="00BC55C1" w:rsidRPr="00451FC4" w:rsidRDefault="00EC6D3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71624" w14:textId="3DF2A140" w:rsidR="00BC55C1" w:rsidRPr="00451FC4" w:rsidRDefault="00EC6D3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51FC4" w:rsidRPr="00451FC4" w14:paraId="11077277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E2186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90080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Farmacja kliniczna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4FAC7" w14:textId="39E72CEF" w:rsidR="00451FC4" w:rsidRPr="00451FC4" w:rsidRDefault="00D07105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57AAF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075F9" w14:textId="2781424C" w:rsidR="00451FC4" w:rsidRPr="00451FC4" w:rsidRDefault="00D07105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AA899" w14:textId="03240284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62D8F0" w14:textId="3BD50C97" w:rsidR="00451FC4" w:rsidRPr="00451FC4" w:rsidRDefault="00D07105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929437B" w14:textId="6FFC225B" w:rsidR="00451FC4" w:rsidRPr="00451FC4" w:rsidRDefault="00D07105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EACCA" w14:textId="60CDC39D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51FC4" w:rsidRPr="00451FC4" w14:paraId="2CD3ECE0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EF1BB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7D1B" w14:textId="3A85D549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Farmacja praktyczna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85D69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44E7F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457AB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42CCB" w14:textId="1781440B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4A709EA" w14:textId="61A77213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7342941" w14:textId="558E618A" w:rsidR="00451FC4" w:rsidRPr="00451FC4" w:rsidRDefault="00D07105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F74E3" w14:textId="50D65971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D07105" w:rsidRPr="00451FC4" w14:paraId="520AC449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DAE3E" w14:textId="4F64B5C0" w:rsidR="00D07105" w:rsidRPr="00451FC4" w:rsidRDefault="00D07105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5259" w14:textId="6B4EF6F3" w:rsidR="00D07105" w:rsidRPr="00451FC4" w:rsidRDefault="00D07105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Farmakoekonomika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DE14C" w14:textId="45BF90B4" w:rsidR="00D07105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8E697" w14:textId="37F1FAC9" w:rsidR="00D07105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321B8" w14:textId="52F62869" w:rsidR="00D07105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17B25" w14:textId="77777777" w:rsidR="00D07105" w:rsidRPr="00451FC4" w:rsidRDefault="00D07105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41DF21C" w14:textId="617EB998" w:rsidR="00D07105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BDE1ACD" w14:textId="505F23A1" w:rsidR="00D07105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70369" w14:textId="6DBEA457" w:rsidR="00D07105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51FC4" w:rsidRPr="00451FC4" w14:paraId="52BAD712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320FE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A56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Farmakoepidemiologia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69D22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6F6D8" w14:textId="1DB6FAD8" w:rsidR="00451FC4" w:rsidRPr="00451FC4" w:rsidRDefault="009B1F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89FFA" w14:textId="256BBB75" w:rsidR="00451FC4" w:rsidRPr="00451FC4" w:rsidRDefault="009B1F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DF5B1" w14:textId="551C156A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D873FCC" w14:textId="6FD02C79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A74D4E" w14:textId="5E763B90" w:rsidR="00451FC4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D54CC" w14:textId="4A32241C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51FC4" w:rsidRPr="00451FC4" w14:paraId="13C3F09E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9B9E2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D05F8" w14:textId="61BB497A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Farmakoterapia i informacja o lek</w:t>
            </w:r>
            <w:r w:rsidR="007D499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ach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AC007" w14:textId="7A2ED552" w:rsidR="00451FC4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5AA95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DC809" w14:textId="27603408" w:rsidR="00451FC4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FB3B2" w14:textId="316E75ED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F7D96DE" w14:textId="67418F7C" w:rsidR="00451FC4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11AF5E" w14:textId="7FCC4734" w:rsidR="00451FC4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1987D" w14:textId="00A01AC5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51FC4" w:rsidRPr="00451FC4" w14:paraId="5C4E2176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2A4F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F106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Opieka farmaceutyczna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48772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D0652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82C77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E9F4F" w14:textId="75AEC695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5525784" w14:textId="62F8411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2F4372C" w14:textId="2589AB55" w:rsidR="00451FC4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5731E" w14:textId="192FADD1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51FC4" w:rsidRPr="00451FC4" w14:paraId="6A703B4F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6845C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084C1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Prawo farmaceutyczne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1B6F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49C7D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425FA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1B4FF" w14:textId="4D0538E4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9977EC" w14:textId="68E605E4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9A780C" w14:textId="6CBB774E" w:rsidR="00451FC4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C19A3" w14:textId="552BF1E2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821BD3" w:rsidRPr="00451FC4" w14:paraId="1940C543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460B8" w14:textId="7BEFEA79" w:rsidR="00821BD3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B0936" w14:textId="77777777" w:rsidR="00821BD3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Propedeutyka onkologii</w:t>
            </w:r>
          </w:p>
          <w:p w14:paraId="54EF512D" w14:textId="58A29BB6" w:rsidR="00821BD3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dla farmaceutów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A1F7C" w14:textId="171212AE" w:rsidR="00821BD3" w:rsidRPr="00451FC4" w:rsidRDefault="0064056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6C6B8" w14:textId="1AAABEEE" w:rsidR="00821BD3" w:rsidRPr="00451FC4" w:rsidRDefault="0064056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23F43" w14:textId="3374A64A" w:rsidR="00821BD3" w:rsidRPr="00451FC4" w:rsidRDefault="0064056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1AC95" w14:textId="77777777" w:rsidR="00821BD3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F668F4B" w14:textId="7EC9BFA5" w:rsidR="00821BD3" w:rsidRPr="00451FC4" w:rsidRDefault="0064056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940ECF" w14:textId="10D9F808" w:rsidR="00821BD3" w:rsidRPr="00451FC4" w:rsidRDefault="00B14CC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8D785" w14:textId="70B43767" w:rsidR="00821BD3" w:rsidRPr="00451FC4" w:rsidRDefault="00B14CC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51FC4" w:rsidRPr="00451FC4" w14:paraId="6BC366E4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02F45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267A6" w14:textId="3B542DAF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F0F4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973E0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F3FD9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1621E" w14:textId="5C6458EB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4CDDD28" w14:textId="5B7CE34E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8AA3394" w14:textId="541F94C3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98BC2" w14:textId="11EB50F8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51FC4" w:rsidRPr="00451FC4" w14:paraId="36BD6502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F3BBA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334FF" w14:textId="27695616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50018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14A19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46F7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4B531" w14:textId="10B42443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F802FA" w14:textId="6128FB41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F96F30F" w14:textId="33BA439B" w:rsidR="00451FC4" w:rsidRPr="00451FC4" w:rsidRDefault="00B14CC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74FCD" w14:textId="0B8DFE6F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51FC4" w:rsidRPr="00451FC4" w14:paraId="4C65BD17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8C92F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C02F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Ćw. specj. i met. badań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B6FB6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99280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61C3B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5D434" w14:textId="69DFDF9A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EAC7C0" w14:textId="7C3BD73C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DFDEA24" w14:textId="22AA70E9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CE51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C354F" w14:textId="79A0F0C8" w:rsidR="00451FC4" w:rsidRPr="00451FC4" w:rsidRDefault="004905E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6361A1" w:rsidRPr="0012233B" w14:paraId="556196B8" w14:textId="77777777" w:rsidTr="00195F38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9B88FF3" w14:textId="77777777" w:rsidR="006361A1" w:rsidRPr="00C50297" w:rsidRDefault="006361A1" w:rsidP="006361A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14:paraId="487747D3" w14:textId="5BC4BBA1" w:rsidR="006361A1" w:rsidRPr="006361A1" w:rsidRDefault="006361A1" w:rsidP="006361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61A1">
              <w:rPr>
                <w:rFonts w:ascii="Times New Roman" w:hAnsi="Times New Roman"/>
              </w:rPr>
              <w:t>186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14:paraId="230B4EBC" w14:textId="4583292E" w:rsidR="006361A1" w:rsidRPr="006361A1" w:rsidRDefault="006361A1" w:rsidP="006361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61A1">
              <w:rPr>
                <w:rFonts w:ascii="Times New Roman" w:hAnsi="Times New Roman"/>
              </w:rPr>
              <w:t>89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3D8370D" w14:textId="5DCB2086" w:rsidR="006361A1" w:rsidRPr="006361A1" w:rsidRDefault="006361A1" w:rsidP="006361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61A1">
              <w:rPr>
                <w:rFonts w:ascii="Times New Roman" w:hAnsi="Times New Roman"/>
              </w:rPr>
              <w:t>590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18C49C68" w14:textId="54ABACB7" w:rsidR="006361A1" w:rsidRPr="006361A1" w:rsidRDefault="006361A1" w:rsidP="006361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49B0FB7A" w14:textId="7FD3563C" w:rsidR="006361A1" w:rsidRPr="006361A1" w:rsidRDefault="006361A1" w:rsidP="006361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61A1">
              <w:rPr>
                <w:rFonts w:ascii="Times New Roman" w:hAnsi="Times New Roman"/>
              </w:rPr>
              <w:t>865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25AC4BEB" w14:textId="410E360F" w:rsidR="006361A1" w:rsidRPr="006361A1" w:rsidRDefault="006361A1" w:rsidP="006361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61A1">
              <w:rPr>
                <w:rFonts w:ascii="Times New Roman" w:hAnsi="Times New Roman"/>
              </w:rPr>
              <w:t>60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E92C9E" w14:textId="62F08135" w:rsidR="006361A1" w:rsidRPr="00C50297" w:rsidRDefault="006361A1" w:rsidP="006361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 egz</w:t>
            </w:r>
          </w:p>
        </w:tc>
      </w:tr>
    </w:tbl>
    <w:p w14:paraId="5567D6EF" w14:textId="08BE915D" w:rsidR="003C630F" w:rsidRDefault="003C630F" w:rsidP="004F4505"/>
    <w:p w14:paraId="11DB646B" w14:textId="77777777" w:rsidR="003C630F" w:rsidRDefault="003C630F">
      <w:r>
        <w:br w:type="page"/>
      </w:r>
    </w:p>
    <w:p w14:paraId="28A8293A" w14:textId="30E5BED3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A302FC">
        <w:rPr>
          <w:rFonts w:ascii="Times New Roman" w:hAnsi="Times New Roman"/>
          <w:b/>
          <w:sz w:val="24"/>
          <w:szCs w:val="24"/>
        </w:rPr>
        <w:t>2018/2019 – 2023/2024</w:t>
      </w:r>
    </w:p>
    <w:p w14:paraId="56424D11" w14:textId="3550DDCD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1A0229">
        <w:rPr>
          <w:rFonts w:ascii="Times New Roman" w:hAnsi="Times New Roman"/>
          <w:b/>
          <w:sz w:val="24"/>
          <w:szCs w:val="24"/>
        </w:rPr>
        <w:t xml:space="preserve"> </w:t>
      </w:r>
      <w:r w:rsidR="00A302FC">
        <w:rPr>
          <w:rFonts w:ascii="Times New Roman" w:hAnsi="Times New Roman"/>
          <w:b/>
          <w:sz w:val="24"/>
          <w:szCs w:val="24"/>
        </w:rPr>
        <w:t>2023/2024</w:t>
      </w:r>
    </w:p>
    <w:p w14:paraId="48936B74" w14:textId="45A41CC5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6*</w:t>
      </w:r>
    </w:p>
    <w:p w14:paraId="5A8E18A8" w14:textId="77777777" w:rsidR="003C630F" w:rsidRPr="00360381" w:rsidRDefault="003C630F" w:rsidP="003C630F">
      <w:pPr>
        <w:rPr>
          <w:b/>
          <w:sz w:val="24"/>
          <w:szCs w:val="24"/>
        </w:rPr>
      </w:pPr>
    </w:p>
    <w:p w14:paraId="1854C4DE" w14:textId="77777777" w:rsidR="003C630F" w:rsidRPr="0034450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3C630F" w:rsidRPr="0012233B" w14:paraId="5BF32946" w14:textId="77777777" w:rsidTr="001A0229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7113857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AAB2438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2993E2D" w14:textId="4116DF00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1</w:t>
            </w:r>
            <w:r w:rsidR="00A302F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</w:t>
            </w:r>
          </w:p>
        </w:tc>
      </w:tr>
      <w:tr w:rsidR="003C630F" w:rsidRPr="0012233B" w14:paraId="59CAB37B" w14:textId="77777777" w:rsidTr="001A022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A8355F9" w14:textId="77777777" w:rsidR="003C630F" w:rsidRPr="00C5029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B85E861" w14:textId="77777777" w:rsidR="003C630F" w:rsidRPr="0012233B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B30B08D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35F1C67F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758D599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60711CB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426FF7" w14:textId="5D402640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CE1AB1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8E2C879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3F31B16F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070C33E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0FF0C26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381D390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669E1945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A3C63BA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5F3F1D" w:rsidRPr="005F3F1D" w14:paraId="5F99FD29" w14:textId="77777777" w:rsidTr="00335581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0545883" w14:textId="38D7F1CD" w:rsidR="005F3F1D" w:rsidRPr="005F3F1D" w:rsidRDefault="008B34D3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4ED489D5" w14:textId="341E379E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Praktyka w aptece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AB88DF7" w14:textId="06486625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52B118D" w14:textId="0DBF212C" w:rsidR="005F3F1D" w:rsidRPr="005F3F1D" w:rsidRDefault="00994425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="007224D8">
              <w:rPr>
                <w:rFonts w:ascii="Times New Roman" w:eastAsia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04D1961" w14:textId="2047BAC6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8D358D5" w14:textId="28A1B465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9</w:t>
            </w:r>
            <w:r w:rsidR="00994425">
              <w:rPr>
                <w:rFonts w:ascii="Times New Roman" w:hAnsi="Times New Roman"/>
                <w:sz w:val="20"/>
                <w:szCs w:val="20"/>
              </w:rPr>
              <w:t>60</w:t>
            </w:r>
            <w:r w:rsidR="00451FC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F03BEDE" w14:textId="3B76E21D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960</w:t>
            </w:r>
            <w:r w:rsid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DBE2A8E" w14:textId="66E4568B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373769B" w14:textId="60D90236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024373" w:rsidRPr="0012233B" w14:paraId="0765CC39" w14:textId="77777777" w:rsidTr="00335581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5D8825CC" w14:textId="77777777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B1EF12E" w14:textId="6E4B214B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D174507" w14:textId="4CD908AD" w:rsidR="00024373" w:rsidRPr="00C50297" w:rsidRDefault="00994425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="007224D8">
              <w:rPr>
                <w:rFonts w:ascii="Times New Roman" w:eastAsia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C01D26" w14:textId="37FB8610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2AFB2B" w14:textId="19D1113A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9</w:t>
            </w:r>
            <w:r w:rsidR="00994425">
              <w:rPr>
                <w:rFonts w:ascii="Times New Roman" w:hAnsi="Times New Roman"/>
                <w:sz w:val="20"/>
                <w:szCs w:val="20"/>
              </w:rPr>
              <w:t>60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F27B96" w14:textId="10EF30F0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960,0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D7BFC10" w14:textId="6915C8DD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881D218" w14:textId="03C7C2F8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</w:tr>
    </w:tbl>
    <w:p w14:paraId="6E2E7AE1" w14:textId="77777777" w:rsidR="00FA67F8" w:rsidRDefault="00FA67F8" w:rsidP="004F4505"/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4CC639C6" w14:textId="0D33EF62" w:rsidR="002F58C5" w:rsidRDefault="00CA39E0" w:rsidP="002F58C5"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  <w:r w:rsidR="002F58C5" w:rsidRPr="002F58C5">
        <w:t xml:space="preserve"> </w:t>
      </w:r>
    </w:p>
    <w:p w14:paraId="6BA33BAA" w14:textId="77777777" w:rsidR="002F58C5" w:rsidRDefault="002F58C5" w:rsidP="002F58C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2F58C5" w:rsidRPr="00BC1CA0" w14:paraId="4A3FCBB2" w14:textId="77777777" w:rsidTr="001B0899">
        <w:tc>
          <w:tcPr>
            <w:tcW w:w="846" w:type="dxa"/>
          </w:tcPr>
          <w:p w14:paraId="7034E7AF" w14:textId="77777777" w:rsidR="002F58C5" w:rsidRPr="00BC1CA0" w:rsidRDefault="002F58C5" w:rsidP="001B08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38A91963" w14:textId="77777777" w:rsidR="002F58C5" w:rsidRPr="00BC1CA0" w:rsidRDefault="002F58C5" w:rsidP="001B0899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2F58C5" w:rsidRPr="00BC1CA0" w14:paraId="2863D648" w14:textId="77777777" w:rsidTr="001B0899">
        <w:tc>
          <w:tcPr>
            <w:tcW w:w="846" w:type="dxa"/>
          </w:tcPr>
          <w:p w14:paraId="0C76589D" w14:textId="77777777" w:rsidR="002F58C5" w:rsidRPr="00BC1CA0" w:rsidRDefault="002F58C5" w:rsidP="001B08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3332368F" w14:textId="77777777" w:rsidR="002F58C5" w:rsidRPr="00BC1CA0" w:rsidRDefault="002F58C5" w:rsidP="001B0899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2F58C5" w:rsidRPr="00BC1CA0" w14:paraId="5E6FAE92" w14:textId="77777777" w:rsidTr="001B0899">
        <w:tc>
          <w:tcPr>
            <w:tcW w:w="846" w:type="dxa"/>
          </w:tcPr>
          <w:p w14:paraId="192042D4" w14:textId="77777777" w:rsidR="002F58C5" w:rsidRPr="00BC1CA0" w:rsidRDefault="002F58C5" w:rsidP="001B08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05B07B1D" w14:textId="77777777" w:rsidR="002F58C5" w:rsidRPr="00BC1CA0" w:rsidRDefault="002F58C5" w:rsidP="001B0899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7D89093A" w14:textId="77777777" w:rsidR="002F58C5" w:rsidRDefault="002F58C5" w:rsidP="002F58C5"/>
    <w:p w14:paraId="3E1D8B56" w14:textId="7F440397" w:rsidR="00FA67F8" w:rsidRPr="00CA39E0" w:rsidRDefault="00FA67F8" w:rsidP="00CA39E0">
      <w:pPr>
        <w:rPr>
          <w:rFonts w:ascii="Times New Roman" w:hAnsi="Times New Roman"/>
          <w:sz w:val="20"/>
          <w:szCs w:val="20"/>
        </w:rPr>
      </w:pPr>
    </w:p>
    <w:p w14:paraId="0E773C4F" w14:textId="04FDC428" w:rsidR="005F3F1D" w:rsidRDefault="005F3F1D">
      <w:r>
        <w:br w:type="page"/>
      </w:r>
    </w:p>
    <w:p w14:paraId="35D547D1" w14:textId="77777777" w:rsidR="00DF4E4C" w:rsidRDefault="00DF4E4C" w:rsidP="00DF4E4C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165AD620" w14:textId="77777777" w:rsidR="00DF4E4C" w:rsidRDefault="00DF4E4C"/>
    <w:tbl>
      <w:tblPr>
        <w:tblW w:w="9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6200"/>
        <w:gridCol w:w="1574"/>
      </w:tblGrid>
      <w:tr w:rsidR="00D73FD5" w:rsidRPr="00551C66" w14:paraId="15EE21FE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F2E26" w14:textId="0FA2573C" w:rsidR="00D73FD5" w:rsidRPr="00551C66" w:rsidRDefault="00D73FD5" w:rsidP="00D73FD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51C66">
              <w:rPr>
                <w:rFonts w:ascii="Times New Roman" w:hAnsi="Times New Roman"/>
                <w:color w:val="000000"/>
              </w:rPr>
              <w:t>szczegółowy numer efektu uczenia się</w:t>
            </w:r>
            <w:r w:rsidRPr="00551C66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A377A" w14:textId="77777777" w:rsidR="00D73FD5" w:rsidRPr="00551C66" w:rsidRDefault="00D73FD5" w:rsidP="00D73FD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51C66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551C66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39D423A1" w14:textId="0F3F3B35" w:rsidR="00D73FD5" w:rsidRPr="00551C66" w:rsidRDefault="00D73FD5" w:rsidP="00D73F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C66">
              <w:rPr>
                <w:rFonts w:ascii="Times New Roman" w:hAnsi="Times New Roman"/>
                <w:color w:val="000000"/>
              </w:rPr>
              <w:t>po ukończeniu studiów absolwent: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A9E9" w14:textId="31CC9539" w:rsidR="00D73FD5" w:rsidRPr="00551C66" w:rsidRDefault="00D73FD5" w:rsidP="00D73FD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51C66">
              <w:rPr>
                <w:rFonts w:ascii="Times New Roman" w:hAnsi="Times New Roman"/>
                <w:color w:val="000000"/>
              </w:rPr>
              <w:t>PRK</w:t>
            </w:r>
            <w:r w:rsidRPr="00551C66"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348A1" w:rsidRPr="00551C66" w14:paraId="5D69AB8C" w14:textId="77777777" w:rsidTr="003348A1">
        <w:tblPrEx>
          <w:jc w:val="left"/>
          <w:tblCellMar>
            <w:left w:w="108" w:type="dxa"/>
            <w:right w:w="108" w:type="dxa"/>
          </w:tblCellMar>
        </w:tblPrEx>
        <w:tc>
          <w:tcPr>
            <w:tcW w:w="9051" w:type="dxa"/>
            <w:gridSpan w:val="3"/>
            <w:shd w:val="pct10" w:color="auto" w:fill="auto"/>
            <w:vAlign w:val="center"/>
          </w:tcPr>
          <w:p w14:paraId="4C9DD10D" w14:textId="77777777" w:rsidR="003348A1" w:rsidRPr="00551C66" w:rsidRDefault="003348A1" w:rsidP="009315C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51C66">
              <w:rPr>
                <w:rFonts w:ascii="Times New Roman" w:hAnsi="Times New Roman"/>
                <w:b/>
                <w:color w:val="000000"/>
              </w:rPr>
              <w:t xml:space="preserve">WIEDZA </w:t>
            </w:r>
            <w:r w:rsidRPr="00551C66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551C66" w:rsidRPr="00551C66" w14:paraId="469716D6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161D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A.W1.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23A2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wykazuje znajomość organizacji żywej materii, cytofizjologii komórki i ewolucji układu pasożyt – żywiciel;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0BFA88" w14:textId="65BA147E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551C66" w:rsidRPr="00551C66" w14:paraId="07C6275E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3EB02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A.W2.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B6859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podstawy genetyki klasycznej, populacyjnej i molekularnej oraz genetyczne aspekty różnicowania komórek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ECFC9" w14:textId="4BCBAC28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4B98715D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0F05A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A.W3.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1972B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rozumie dziedziczenie monogenowe i poligenowe cech człowieka, jest w stanie scharakteryzować genetyczny</w:t>
            </w:r>
          </w:p>
          <w:p w14:paraId="7FC12ABA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polimorfizm populacji ludzkiej;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1272B" w14:textId="22E134B1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0F8A829D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1E756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A.W4.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48CF6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prawidłową budowę anatomiczną organizmu ludzkiego i podstawowe zależności między budową i funkcją</w:t>
            </w:r>
          </w:p>
          <w:p w14:paraId="37B06E1E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organizmu w warunkach zdrowia i choroby;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D49F2" w14:textId="4642E625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6D18BAD4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16F44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A.W5.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66050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fizjologię układów: nerwowego, wydzielania wewnętrznego, krążenia, limfatycznego, rozrodczego,</w:t>
            </w:r>
          </w:p>
          <w:p w14:paraId="1D39CA63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pokarmowego, moczowego i oddechowego, mechanizmy adaptacyjne, regulacji nerwowej, hormonalnej i</w:t>
            </w:r>
          </w:p>
          <w:p w14:paraId="4D15EBF7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termoregulacji;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A3ED1" w14:textId="01BB4AE0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2BCF8141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44E39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A.W6.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9E09C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mechanizmy modyfikacji procesów fizjologicznych przez środki farmakologiczne;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A9CD6" w14:textId="457FC51D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68B14E61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E6757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A.W7.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F4E72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podstawy patofizjologii komórki i układów organizmu ludzkiego;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A13D15" w14:textId="2B88DCE3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7D67A21F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8D3E6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A.W8.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617A3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zaburzenia funkcji adaptacyjnych i regulacyjnych organizmu oraz zaburzenia przemiany materii;</w:t>
            </w:r>
          </w:p>
          <w:p w14:paraId="3745B66F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objaśnia mechanizmy rozwoju nowotworów;</w:t>
            </w:r>
          </w:p>
        </w:tc>
        <w:tc>
          <w:tcPr>
            <w:tcW w:w="15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4A196" w14:textId="3D874351" w:rsidR="00551C66" w:rsidRPr="00551C66" w:rsidRDefault="00E253DE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551C66" w:rsidRPr="00551C66" w14:paraId="449D65A0" w14:textId="77777777" w:rsidTr="00C81EDA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38D08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A.W9.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6127E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budowę i funkcje biologiczne białek, kwasów nukleinowych, węglowodanów, lipidów, hormonów i witamin;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05A84" w14:textId="725EA845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01E49E41" w14:textId="77777777" w:rsidTr="00C81EDA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085A3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A.W10.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3A83D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strukturę i funkcje błon biologicznych oraz mechanizmy transportu przez błony;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A06D3" w14:textId="0FB362C9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3412DB59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7CFAC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A.W11.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6CBD5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molekularne aspekty transdukcji sygnałów;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68CC3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6B5F463A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5BC40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A.W12.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B1B4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główne szlaki metaboliczne i ich współzależności, mechanizmy regulacji metabolizmu i wpływu leków</w:t>
            </w:r>
          </w:p>
          <w:p w14:paraId="338500B0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na te procesy;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81F8E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25D086E0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60F63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A.W13.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92D99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funkcjonowanie układu odpornościowego organizmu i mechanizmy odpowiedzi immunologicznej;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6F7E3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2F80E4C1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2F6D2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A.W14.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3C003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prowadzenia diagnostyki immunologicznej oraz zasady i metody immunoprofilaktyki i immunoterapii;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A183E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19B2BAD3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49EF8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A.W15.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8EA6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molekularne aspekty cyklu komórkowego – proliferację, apoptozę i transformację nowotworową;</w:t>
            </w:r>
          </w:p>
        </w:tc>
        <w:tc>
          <w:tcPr>
            <w:tcW w:w="15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44833" w14:textId="0989AD54" w:rsidR="00551C66" w:rsidRPr="00551C66" w:rsidRDefault="00E253DE" w:rsidP="00E253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551C66" w:rsidRPr="00551C66" w14:paraId="58695EFE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F283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A.W16.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57ED4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problematykę rekombinacji i klonowania DNA;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F72F0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223D71BC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E0F36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A.W17.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A7BC2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 badania genomu oraz zasady hybrydyzacji i reakcji łańcuchowej polimerazy (PCR);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AA5F4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29B457B6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108F3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A.W18.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108FA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charakteryzuje bakterie, wirusy i grzyby chorobotwórcze;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22939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325AAEBC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59918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A.W19.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ED522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opisuje wpływ chemioterapeutyków, środków dezynfekcyjnych i antyseptycznych na drobnoustroje;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341A9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48BCCD43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E40EE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A.W20.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DD41C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diagnostyki mikrobiologicznej;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F145C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7E00917E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B53E4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A.W21.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E0F6B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charakterystykę morfologiczną i anatomiczną organizmów prokariotycznych, grzybów i roślin</w:t>
            </w:r>
          </w:p>
          <w:p w14:paraId="1E52618D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dostarczających surowce lecznicze i materiały stosowane w farmacji;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5245B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08B0237C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9830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A.W22.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D6EBC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 badawcze stosowane w systematyce oraz poszukiwaniu nowych gatunków i odmian roślin</w:t>
            </w:r>
          </w:p>
          <w:p w14:paraId="0D5E0189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leczniczych;</w:t>
            </w:r>
          </w:p>
        </w:tc>
        <w:tc>
          <w:tcPr>
            <w:tcW w:w="15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D9313" w14:textId="722BA025" w:rsidR="00551C66" w:rsidRPr="00551C66" w:rsidRDefault="00DF5E31" w:rsidP="00DF5E3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551C66" w:rsidRPr="00551C66" w14:paraId="56E222C9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E0EE1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A.W23.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DCED8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podstawy biotechnologii w otrzymywaniu substancji leczniczej;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4E6AB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4EBDF6A2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D4BBE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A.W24.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F7FE1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systemy ochrony roślin;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9BBFF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6958B1C1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B8C40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A.W25.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06691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wie, jak prowadzić i wykorzystywać zielniki;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B910F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290802E4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839FE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A.W26.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588EE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 oceny podstawowych funkcji życiowych człowieka w stanie zagrożenia oraz zasady udzielania</w:t>
            </w:r>
          </w:p>
          <w:p w14:paraId="1F23137D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kwalifikowanej pierwszej pomocy;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F7429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5015EAB4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3AEEF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A.W27.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AD2F4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kierunki rozwoju farmacji zawodowej i naukowej, a także rozwoju historycznego myśli filozoficznej</w:t>
            </w:r>
          </w:p>
          <w:p w14:paraId="75BBA318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oraz etycznych podstaw rozstrzygania dylematów moralnych związanych z wykonywaniem zawodu</w:t>
            </w:r>
          </w:p>
          <w:p w14:paraId="3A6CC25C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farmaceuty i zawodów medycznych;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919F6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70BE204B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9CA70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A.W28.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81CBB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psychologiczne i socjologiczne uwarunkowania funkcjonowania jednostki w społeczeństwie;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2F717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21AB3428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9CF83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A.W29.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AE94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komunikacji interpersonalnej w relacjach farmaceuta – pacjent oraz farmaceuta – pozostali</w:t>
            </w:r>
          </w:p>
          <w:p w14:paraId="16984361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pracownicy ochrony zdrowia;</w:t>
            </w:r>
          </w:p>
        </w:tc>
        <w:tc>
          <w:tcPr>
            <w:tcW w:w="15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D8B05" w14:textId="0EAB9C23" w:rsidR="00551C66" w:rsidRPr="00551C66" w:rsidRDefault="00DF5E31" w:rsidP="00DF5E3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551C66" w:rsidRPr="00551C66" w14:paraId="1D83C847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A73E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A.W30.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8BEA7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problematykę inicjowania i wspierania działań grupowych;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6F14D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4F0875E2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71333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A.W31.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86957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społeczne uwarunkowania i ograniczenia wynikające z choroby i niepełnosprawności;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DF1F7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3D33169D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F4130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A.W32.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47900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psychologiczne i społeczne aspekty postaw i działań pomocowych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2AF13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4A5593D6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640B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A.W33.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E020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rozumie istotę regulacji metabolicznych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3F548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5F21F461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559EC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A.W34.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A320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pracy i podstawowe techniki stosowane w laboratorium biochemicznym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9EE26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63AC2117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91F81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A.W35.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A71C7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objaśnia  podstawy farmakogenetyki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B7F0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72DA075F" w14:textId="77777777" w:rsidR="00FA67F8" w:rsidRDefault="00FA67F8" w:rsidP="004F4505"/>
    <w:tbl>
      <w:tblPr>
        <w:tblW w:w="9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6237"/>
        <w:gridCol w:w="1543"/>
      </w:tblGrid>
      <w:tr w:rsidR="00D73FD5" w:rsidRPr="00551C66" w14:paraId="1D334ACB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18517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80A5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fizyczne podstawy procesów fizjologicznych (krążenia, przewodnictwa nerwowego, wymiany gazowej, ruchu, wymiany substancji);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C32A1D" w14:textId="2600140E" w:rsidR="00D73FD5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551C66" w14:paraId="08760749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90052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E3AEE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charakteryzuje wpływ czynników fizycznych środowiska na organizmy żywe;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7A0F0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991C31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224CE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ACFE5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metodykę pomiarów wielkości biofizycznych;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674F5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3FE6D3F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5BBA4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C79A3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biofizyczne aspekty diagnostyki i terapii;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3541C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5759AC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1D0C4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2E8F7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budowę atomu i cząsteczki, układ okresowy pierwiastków i właściwości izotopów promieniotwórczych w aspekcie ich wykorzystania w diagnostyce i terapii;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005A6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8BC5EC4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0A115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9113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mechanizmy tworzenia i rodzaje wiązań chemicznych oraz mechanizmy oddziaływań międzycząsteczko</w:t>
            </w:r>
            <w:r w:rsidRPr="00551C66">
              <w:rPr>
                <w:rFonts w:ascii="Times New Roman" w:hAnsi="Times New Roman"/>
              </w:rPr>
              <w:softHyphen/>
              <w:t>wych w różnych stanach skupienia materii;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A55DA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9DFA04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C657D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E2F8C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rodzaje i właściwości roztworów;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2DE1B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78C75B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3AD69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08025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definiuje i objaśnia procesy utleniania i redukcji;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0CD9B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3F6993B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04F6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6F5EE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charakterystykę metali i niemetali oraz nomenklaturę i właściwości związków nieorganicznych i komplekso</w:t>
            </w:r>
            <w:r w:rsidRPr="00551C66">
              <w:rPr>
                <w:rFonts w:ascii="Times New Roman" w:hAnsi="Times New Roman"/>
              </w:rPr>
              <w:softHyphen/>
              <w:t>wych;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59DE1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A0DC8C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133C3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BBD0C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 identyfikacji substancji nieorganicznych;</w:t>
            </w:r>
          </w:p>
        </w:tc>
        <w:tc>
          <w:tcPr>
            <w:tcW w:w="15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03CEA" w14:textId="6406C11F" w:rsidR="00D73FD5" w:rsidRPr="00551C66" w:rsidRDefault="00DF5E31" w:rsidP="00DF5E3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551C66" w14:paraId="507F563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B75BE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0EDDE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problematykę stosowania substancji nieorganicznych w farmacji;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20A3B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109443D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A910F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B.W12.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BBE92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opisuje klasyczne metody analizy ilościowej: analizę wagową, analizę objętościową, alkacymetrię, redoksy</w:t>
            </w:r>
            <w:r w:rsidRPr="00551C66">
              <w:rPr>
                <w:rFonts w:ascii="Times New Roman" w:hAnsi="Times New Roman"/>
              </w:rPr>
              <w:softHyphen/>
              <w:t>metrię, argentometrię, kompleksonometrię i analizę gazową;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AC3E0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FDE3591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BA629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B.W13.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2501B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klasyfikację instrumentalnych technik analitycznych, objaśnia podstawy teoretyczne i metodyczne technik spektroskopowych, elektrochemicznych, chromatograficznych i spektrometrii mas oraz tłumaczy zasady funk</w:t>
            </w:r>
            <w:r w:rsidRPr="00551C66">
              <w:rPr>
                <w:rFonts w:ascii="Times New Roman" w:hAnsi="Times New Roman"/>
              </w:rPr>
              <w:softHyphen/>
              <w:t>cjonowania aparatów stosowanych w tych technikach;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7F427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4A70D8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9B466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B.W14.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A73CA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kryteria wyboru metody analitycznej (klasycznej i instrumentalnej) oraz zasady walidacji metody analitycz</w:t>
            </w:r>
            <w:r w:rsidRPr="00551C66">
              <w:rPr>
                <w:rFonts w:ascii="Times New Roman" w:hAnsi="Times New Roman"/>
              </w:rPr>
              <w:softHyphen/>
              <w:t>nej;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8D1D8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101DD3A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FE25F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B.W15.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C0B91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podstawy mechaniki kwantowej, termodynamiki i kinetyki chemicznej;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45DDD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962C1D1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0A9F3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B.W16.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4ABBE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mechanizmy katalizy, fizykochemię układów wielofazowych i zjawisk powierzchniowych oraz podstawy elektrochemii;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D5C83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A8D0E24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2398D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B.W17.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6D320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podział związków węgla i zasady nomenklatury związków organicznych;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E6B0A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1FCC501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434B3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B.W18.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84A8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opisuje strukturę związków organicznych w ujęciu teorii orbitali atomowych i molekularnych oraz tłumaczy efekt mezomeryczny i indukcyjny;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BDB67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C8B34C0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6EE2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B.W19.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0C4CC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typy i mechanizmy reakcji chemicznych związków organicznych (substytucja, addycja, eliminacja);</w:t>
            </w:r>
          </w:p>
        </w:tc>
        <w:tc>
          <w:tcPr>
            <w:tcW w:w="15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A80C8" w14:textId="72A5F722" w:rsidR="00D73FD5" w:rsidRPr="00551C66" w:rsidRDefault="00DF5E31" w:rsidP="00DF5E3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551C66" w14:paraId="5C35C3E4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37727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B.W20.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EDEFF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systematykę związków organicznych według grup funkcyjnych i opisuje właściwości węglowodorów, fluo</w:t>
            </w:r>
            <w:r w:rsidRPr="00551C66">
              <w:rPr>
                <w:rFonts w:ascii="Times New Roman" w:hAnsi="Times New Roman"/>
              </w:rPr>
              <w:softHyphen/>
              <w:t>rowcowęglowodorów, związków metaloorganicznych, amin, nitrozwiązków, alkoholi, fenoli, eterów, aldehy</w:t>
            </w:r>
            <w:r w:rsidRPr="00551C66">
              <w:rPr>
                <w:rFonts w:ascii="Times New Roman" w:hAnsi="Times New Roman"/>
              </w:rPr>
              <w:softHyphen/>
              <w:t>dów, ketonów, kwasów karboksylowych, funkcyjnych i szkieletowych pochodnych kwasów karboksylowych, pochodnych kwasu węglowego;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DAF96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4CC6CF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8D6BA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B.W21.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26056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budowę i właściwości związków heterocyklicznych – pięcio- i sześcioczłonowych z atomami azotu, tlenu i siarki oraz budowę i właściwości związków pochodzenia naturalnego: alkaloidów, węglowodanów, steroidów, terpenów, lipidów, peptydów i białek;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670A6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4EBD214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1A33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B.W22.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FECC4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preparatykę związków organicznych i metody analizy związków organicznych;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B1E06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C5DD8F4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71385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B.W23.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4AF62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funkcje elementarne, funkcje odwrotne, elementy rachunku różniczkowego i całkowego oraz równania róż</w:t>
            </w:r>
            <w:r w:rsidRPr="00551C66">
              <w:rPr>
                <w:rFonts w:ascii="Times New Roman" w:hAnsi="Times New Roman"/>
              </w:rPr>
              <w:softHyphen/>
              <w:t>niczkowe pierwszego rzędu;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902D2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D7EE39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8D7FD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B.W24.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2EC77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elementy rachunku prawdopodobieństwa i statystyki matematycznej (zdarzenia i prawdopodobieństwo, zmienne losowe, dystrybuanta zmiennej losowej, wartość przeciętna i wariancja), podstawowych rozkładów zmiennych losowych, estymacji punktowej i przedziałowej parametrów;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645C2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60C254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EEA75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B.W25.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55DFA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 testowania hipotez statystycznych oraz znaczenie korelacji i regresji;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300A2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C5587C9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E5016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B.W26.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3202C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podstawy technik informatycznych oraz zasady pracy z edytorami tekstu, arkuszami kalkulacyjnymi i pro</w:t>
            </w:r>
            <w:r w:rsidRPr="00551C66">
              <w:rPr>
                <w:rFonts w:ascii="Times New Roman" w:hAnsi="Times New Roman"/>
              </w:rPr>
              <w:softHyphen/>
              <w:t>gramami graficznymi;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6436E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88D44C6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70608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B.W27.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F3CD8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tworzy bazy danych oraz korzysta z internetowych baz danych.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FF70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CBAF960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5F03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DABF6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chemiczne i biochemiczne mechanizmy działania leków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8AED36" w14:textId="08FB73BA" w:rsidR="00D73FD5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551C66" w14:paraId="001D1B17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D99AA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CD4AA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właściwości fizykochemiczne substancji leczniczych wpływające na aktywność biologiczną leków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769A9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7A4170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4F8A7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405F5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dokonuje podziału substancji leczniczych według klasyfikacji anatomiczno-terapeutyczno-chemicznej (ATC) lub w układzie farmakologicznym, z uwzględnieniem mianownictwa międzynarodowego oraz nazw synonimowych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C54991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B557C5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4D2E5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B631F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leki znakowane izotopami i związki znakowane izotopami stosowane w diagnostyce i terapii chorób, metody ich otrzymywania i właściwości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6847D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BDE3C4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0C42A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6B14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właściwości fizykochemiczne i metody otrzymywania substancji pomocniczych stosowanych w technologii postaci leku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2C6B8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9A610A1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AB1C0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203AB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 klasyczne i instrumentalne stosowane w ocenie jakości substancji do celów farmaceutycznych oraz w analizie ilościowej w produktach leczniczych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386C6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E4E4579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8BAE4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6A4D4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rozumie znaczenie leku syntetycznego w systemie opieki zdrowotnej w Polsce i na świecie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E3759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38B8C24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BFB44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31E0C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podstawowe kategorie leków oraz problematykę ochrony patentowej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46AA1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5EA7E5B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BF90C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E357F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 poszukiwania nowych substancji leczniczych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737F5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0FCF3A0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E466B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05D25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 wytwarzania przykładowych substancji leczniczych, stosowane operacje fizyczne oraz jednostkowe procesy chemiczne, ich ekonomikę i ekologię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25253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FC26018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00D1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B2B8A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 otrzymywania i rozdziału związków optycznie czynnych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23044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87F4DFF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D45D2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C.W12.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5F9A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problematykę polimorfizmu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CA0BD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C9A169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01996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C.W13.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2632F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problematykę potencjału produkcyjnego żywych komórek i organizmów – podstaw biochemicznych i możliwości ich regulacji metodami technologicznymi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FE28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AF78888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101A2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C.W14.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883FD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cele procesów biotechnologicznych: biosyntezy, biohydrolizy, biotransformacji i biodegradacji, zna czynniki katalityczne w nich stosowane i przykłady z zakresu biotechnologii farmaceutycznej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3C3630" w14:textId="530F61B9" w:rsidR="00D73FD5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551C66" w14:paraId="6BE26AD8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DB2FB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C.W15.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83568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problematykę hodowli drobnoustrojów oraz komórek zwierzęcych i roślinnych in vitro – prowadzenia procesów biosyntezy i biotransformacji pod kątem produkcji biofarmaceutyków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591AD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09D4BD9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9C7DE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C.W16.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582F7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zagadnienia dotyczące wybranych szczepów drobnoustrojów przemysłowych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E061C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9BC6A2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3780E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C.W17.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1A214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problematykę linii komórkowych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3AFCE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9EFB987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1E909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C.W18.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5C9F2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analityczne aspekty biotechnologii dotyczące kontroli procesu, sposoby prowadzenia bioprocesów, etapy procesu, procesy okresowe, półciągłe i ciągłe, ich zalety i wady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713449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14605CA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D1DD3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C.W19.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00D2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rozumie cele i metody stosowania biokatalizatorów, enzymów i komórek unieruchomionych w procesach biotechnologicznych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2319C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8F2CC3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8E13D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C.W20.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5A63E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doboru składników dotyczące formułowania podłoży hodowlanych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7847F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14217C7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1FA4D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C.W21.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C5A60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 pozyskiwania i ulepszania oraz zastosowanie produkcyjnych szczepów drobnoustrojów i linii komórkowych (mutageneza, inżynieria genetyczna i fuzja protoplastów)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3FF33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D12AF35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6F560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C.W22.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033AC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nazewnictwo, skład, strukturę i właściwości poszczególnych postaci leku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B387C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2042A6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86D01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C.W23.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A96A7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wymagania stawiane różnym postaciom produktów leczniczych, w szczególności wymagania farmakopealne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275F5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DE8B91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32B9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C.W24.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2B39B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podstawowe procesy technologiczne oraz urządzenia stosowane w technologii wytwarzania postaci leku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11753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812FB29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0D35C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C.W25.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958DF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 sporządzania płynnych, półstałych i stałych postaci leku w skali laboratoryjnej i przemysłowej oraz zasady pracy urządzeń do ich wytwarzania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344CB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32F16E9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1E73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C.W26.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F15A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 postępowania aseptycznego oraz uzyskiwania jałowości produktów leczniczych, substancji i materiałów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DDFCA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3552597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A9E9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C.W27.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90B23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właściwości funkcjonalne substancji pomocniczych i wie, jak dokonywać ich doboru w zależności od rodzaju postaci leku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D2019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835AE51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FE8C5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C.W28.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1C260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rodzaje opakowań i systemów dozujących oraz wie, jak dokonywać ich doboru w celu zapewnienia odpowiedniej jakości leku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AE3E6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C58C7B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D495F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C.W29.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48339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metody badań oceny jakości postaci leku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B0702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25D3C45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3B324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C.W30.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C544E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czynniki wpływające na trwałość leku, procesy, jakim może podlegać lek podczas przechowywania, oraz metody badania trwałości produktów leczniczych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B0149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60D4577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DC229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C.W31.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8759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wpływ parametrów procesu technologicznego na właściwości postaci leku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B33C0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CD22D01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8B3F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C.W32.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0BF64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Dobrej Praktyki Wytwarzania i dokumentowania prowadzonych procesów technologicznych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B0816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264746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55741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C.W33.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134EC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sporządzania i kontroli leków recepturowych, w tym preparatów do żywienia pozajelitowego i cytostatyków, oraz sposoby ustalania warunków ich przechowywania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8398B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88D223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30E80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C.W34.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03858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sporządzania leków homeopatycznych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E3468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3B02457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781A9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C.W35.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601C5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 sporządzania radiofarmaceutyków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EA015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99DF6A6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EE7DC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C.W36.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1BCFC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surowce pochodzenia naturalnego stosowane w lecznictwie oraz wykorzystywane w przemyśle farmaceutycznym, kosmetycznym i spożywczym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7BF620" w14:textId="269DC844" w:rsidR="00D73FD5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551C66" w14:paraId="42AA27C1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C3405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C.W37.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46502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grupy związków chemicznych – metabolitów pierwotnych i wtórnych, decydujących o aktywności biologicznej i farmakologicznej surowców roślinnych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3B240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4A8DAD5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3DD2D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C.W38.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8B475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struktury chemiczne związków występujących w roślinach leczniczych, ich działanie i zastosowanie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FAD52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97A539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0187D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C.W39.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837AC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lecznicze surowce roślinne farmakopealne i niefarmakopealne oraz metody oceny ich jakości i wartości leczniczej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1C872C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3DE670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68375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C.W40.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DD5AE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surowce roślinne silnie i bardzo silnie działające, a także skład chemiczny, właściwości lecznicze i toksyczność roślin narkotycznych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B3433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82A9851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2B9CD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C.W41.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ED3E6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stosowania i dawkowania leczniczych surowców roślinnych, ich toksyczność, skutki działań niepożądanych oraz interakcje z lekami syntetycznymi, innymi surowcami i substancjami pochodzenia roślinnego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40402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B13990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2423A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C.W42.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38D00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struktury chemiczne leków, biochemiczne mechanizmy ich działania oraz zastosowanie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2259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5712B3E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1B21F" w14:textId="77777777" w:rsidR="00DF5E31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B4BA4" w14:textId="77777777" w:rsidR="00DF5E31" w:rsidRPr="00551C66" w:rsidRDefault="00DF5E31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budowę i funkcję barier biologicznych w organizmie, które wpływają na wchłanianie i dystrybucję leku;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11C080" w14:textId="08CCEF21" w:rsidR="00DF5E31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F5E31" w:rsidRPr="00551C66" w14:paraId="121F32F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C696" w14:textId="77777777" w:rsidR="00DF5E31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E2809" w14:textId="77777777" w:rsidR="00DF5E31" w:rsidRPr="00551C66" w:rsidRDefault="00DF5E31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Rozumie procesy, jakim podlega lek w organizmie, w zależności od drogi podania;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295F1" w14:textId="77777777" w:rsidR="00DF5E31" w:rsidRPr="00551C66" w:rsidRDefault="00DF5E31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3E121C55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3F817" w14:textId="77777777" w:rsidR="00DF5E31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15E94" w14:textId="77777777" w:rsidR="00DF5E31" w:rsidRPr="00551C66" w:rsidRDefault="00DF5E31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kryteria oceny dostępności biologicznej substancji leczniczej z postaci leku oraz sposoby oceny dostępności farmaceutycznej;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60D89" w14:textId="77777777" w:rsidR="00DF5E31" w:rsidRPr="00551C66" w:rsidRDefault="00DF5E31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6FC4258B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5C15E" w14:textId="77777777" w:rsidR="00DF5E31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820D8" w14:textId="77777777" w:rsidR="00DF5E31" w:rsidRPr="00551C66" w:rsidRDefault="00DF5E31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Rozumie znaczenie czynników charakteryzujących substancję leczniczą i postać leku dla poprawy dostępności biologicznej substancji leczniczej i modyfikacji czasu jej działania;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0D550" w14:textId="77777777" w:rsidR="00DF5E31" w:rsidRPr="00551C66" w:rsidRDefault="00DF5E31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00BC2FC7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12A46" w14:textId="77777777" w:rsidR="00DF5E31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FA51C" w14:textId="77777777" w:rsidR="00DF5E31" w:rsidRPr="00551C66" w:rsidRDefault="00DF5E31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zagadnienia związane z korelacją wyników badań in vitro – in vivo (IVIVC);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DE94F" w14:textId="77777777" w:rsidR="00DF5E31" w:rsidRPr="00551C66" w:rsidRDefault="00DF5E31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5BD0749A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A1FC" w14:textId="77777777" w:rsidR="00DF5E31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01F55" w14:textId="77777777" w:rsidR="00DF5E31" w:rsidRPr="00551C66" w:rsidRDefault="00DF5E31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zagadnienia związane z oceną biofarmaceutyczną leków oryginalnych i generycznych;</w:t>
            </w:r>
          </w:p>
        </w:tc>
        <w:tc>
          <w:tcPr>
            <w:tcW w:w="15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EDC90" w14:textId="5F6C9C87" w:rsidR="00DF5E31" w:rsidRPr="00551C66" w:rsidRDefault="00DF5E31" w:rsidP="00DF5E3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F5E31" w:rsidRPr="00551C66" w14:paraId="0DDC92C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0E30" w14:textId="77777777" w:rsidR="00DF5E31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B23E6" w14:textId="77777777" w:rsidR="00DF5E31" w:rsidRPr="00551C66" w:rsidRDefault="00DF5E31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procesy farmakokinetyczne: wchłanianie, rozmieszczenie, metabolizm, uwalnianie (ADME) decydujące o zależności dawka – stężenie – czas;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D0DF1" w14:textId="77777777" w:rsidR="00DF5E31" w:rsidRPr="00551C66" w:rsidRDefault="00DF5E31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20CC3D96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85115" w14:textId="77777777" w:rsidR="00DF5E31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B7C95" w14:textId="77777777" w:rsidR="00DF5E31" w:rsidRPr="00551C66" w:rsidRDefault="00DF5E31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parametry farmakokinetyczne opisujące procesy wchłaniania, dystrybucji i eliminacji leków oraz sposoby ich wyznaczania;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70D77" w14:textId="77777777" w:rsidR="00DF5E31" w:rsidRPr="00551C66" w:rsidRDefault="00DF5E31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514E8F74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758A" w14:textId="77777777" w:rsidR="00DF5E31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11081" w14:textId="77777777" w:rsidR="00DF5E31" w:rsidRPr="00551C66" w:rsidRDefault="00DF5E31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uwarunkowania fizjologiczne, patofizjologiczne i środowiskowe wpływające na przebieg procesów farmakokinetycznych;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2ED17" w14:textId="77777777" w:rsidR="00DF5E31" w:rsidRPr="00551C66" w:rsidRDefault="00DF5E31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18F2D6E9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237F8" w14:textId="77777777" w:rsidR="00DF5E31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A1555" w14:textId="77777777" w:rsidR="00DF5E31" w:rsidRPr="00551C66" w:rsidRDefault="00DF5E31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podstawy terapii monitorowanej stężeniem leku;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161D4" w14:textId="77777777" w:rsidR="00DF5E31" w:rsidRPr="00551C66" w:rsidRDefault="00DF5E31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7077632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7AC4" w14:textId="77777777" w:rsidR="00DF5E31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18E0B" w14:textId="77777777" w:rsidR="00DF5E31" w:rsidRPr="00551C66" w:rsidRDefault="00DF5E31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zagadnienia związane z biorównoważnością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2F17F" w14:textId="77777777" w:rsidR="00DF5E31" w:rsidRPr="00551C66" w:rsidRDefault="00DF5E31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347792A6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312ED" w14:textId="77777777" w:rsidR="00DF5E31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D.W12.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9E66F" w14:textId="77777777" w:rsidR="00DF5E31" w:rsidRPr="00551C66" w:rsidRDefault="00DF5E31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Objaśnia podstawowe pojęcia i zagadnienie związane z działaniem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A3671" w14:textId="77777777" w:rsidR="00DF5E31" w:rsidRPr="00551C66" w:rsidRDefault="00DF5E31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50ECAA9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BF0C" w14:textId="77777777" w:rsidR="00DF5E31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D.W13.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B19E8" w14:textId="77777777" w:rsidR="00DF5E31" w:rsidRPr="00551C66" w:rsidRDefault="00DF5E31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czynniki wpływające na działanie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DBE5D" w14:textId="77777777" w:rsidR="00DF5E31" w:rsidRPr="00551C66" w:rsidRDefault="00DF5E31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72D39830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9FEB0" w14:textId="77777777" w:rsidR="00DF5E31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D.W14.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C5B82" w14:textId="77777777" w:rsidR="00DF5E31" w:rsidRPr="00551C66" w:rsidRDefault="00DF5E31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czynniki dziedziczne wpływające na skuteczność i bezpieczeństwo stosowanych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F858F" w14:textId="77777777" w:rsidR="00DF5E31" w:rsidRPr="00551C66" w:rsidRDefault="00DF5E31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17536A7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25017" w14:textId="77777777" w:rsidR="00DF5E31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D.W15.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75680" w14:textId="77777777" w:rsidR="00DF5E31" w:rsidRPr="00551C66" w:rsidRDefault="00DF5E31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Określa drogi podawania i dawkowanie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E45AA" w14:textId="77777777" w:rsidR="00DF5E31" w:rsidRPr="00551C66" w:rsidRDefault="00DF5E31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75877D4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7492A" w14:textId="77777777" w:rsidR="00DF5E31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D.W16.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EC179" w14:textId="77777777" w:rsidR="00DF5E31" w:rsidRPr="00551C66" w:rsidRDefault="00DF5E31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punkty uchwytu i mechanizmy działania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12A7C" w14:textId="77777777" w:rsidR="00DF5E31" w:rsidRPr="00551C66" w:rsidRDefault="00DF5E31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1989D1AD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D3F3D" w14:textId="77777777" w:rsidR="00DF5E31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D.W17.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0783" w14:textId="77777777" w:rsidR="00DF5E31" w:rsidRPr="00551C66" w:rsidRDefault="00DF5E31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Rozumie komórkowe i molekularne mechanizmy działania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0C33" w14:textId="77777777" w:rsidR="00DF5E31" w:rsidRPr="00551C66" w:rsidRDefault="00DF5E31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A99D0A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DA8D2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D.W18.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26B5C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właściwości farmakologiczne poszczególnych grup leków;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5D97EA" w14:textId="622CA6C6" w:rsidR="00D73FD5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551C66" w14:paraId="13DE993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5D4F5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D.W19.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8961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wskazania i przeciwwskazania dla poszczególnych grup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E27EE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67139B6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7F4CB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D.W20.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70397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działania niepożądane swoiste dla leku i zależne od dawki;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16449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2B82D7F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FB1E5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D.W21.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84934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klasyfikację działań niepożądanych;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D0D68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EB178A8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60506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D.W22.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BB79C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problemy wzajemnego oddziaływania między lekami oraz między lekami a produktami spożywczymi;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FB2F8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F4EBA5B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B773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D.W23.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7858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prawidłowego kojarzenia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578F9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0B455A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FCFE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D.W24.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5E22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możliwości unikania niekorzystnych interakcji;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D3197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C77EFA7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5F149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D.W25.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6314C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monitorowania działań niepożądanych;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DF7CA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D97520B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1A977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D.W26.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F253A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Definiuje podstawowe pojęcia związane z toksykologią;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40A98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3D558B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34E42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D.W27.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E00C8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Opisuje procesy jakim podlega ksenobiotyk w ustroju;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0EB72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48B206D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A532F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D.W28.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5E39B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Objaśnia różnorodne mechanizmy działania toksycznego ksenobiotyków oraz zasady postępowania w zatruciach;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96742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79E7F01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7BA15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D.W29.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A9237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Objaśnia zasady monitoringu biologicznego i monitoringu powietrza oraz chemicznej kancerogenezy. Zna metody jakościowe i ilościowe detekcji;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838F8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E508EB7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AF50C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D.W30.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7A33B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Wyjaśnia zagadnienia związane z toksykologią szczegółową, w tym szczególnie z działaniem toksycznym wybranych leków i substancji uzależniających, metali, wybranych związków nieorganicznych i organicznych, w tym alkoholi;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DC80D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22F040B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FBCDA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D.W31.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BDC8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Charakteryzuje zagrożenia i konsekwencje zdrowotne związane z zanieczyszczeniem środowiska naturalnego;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9592E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DB2E5EF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AD4AB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D.W32.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D6037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Wymienia źródła w pożywieniu podstawowych składników odżywczych, rozumie ich znaczenie, fizjologiczną dostępność, metabolizm i zapotrzebowanie na nie organizmu człowieka;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0EB62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9D732F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BBD05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D.W33.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F2F53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Posiada znajomość zagadnień związanych z bezpieczeństwem żywności i żywienia, zna źródła zanieczyszczeń żywności;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75A11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84762CD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BF492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D.W34.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244A7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Rozróżnia metody stosowane do oceny wartości odżywczej, jakości zdrowotnej żywności oraz metody pobierania i przygotowywania próbek do badań;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09CAD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29B6629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3708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D.W35.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9D83E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Wyjaśnia podstawowe procesy zagrażające jakości zdrowotnej żywności zachodzące podczas jej przetwarzania, pakowania, przechowywania i transportu;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98E0D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E0017F9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AF9C8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D.W36.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D1AB0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Posiada znajomość problematyki żywności wzbogacanej, suplementów diety i środków specjalnego przeznaczenia żywieniowego;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5B225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26B3728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47FD3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D.W37.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8AFB8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metody pobierania próbek;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A1F9A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37F843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FB5B4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D.W38.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A6865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Klasyfikuje i wyjaśnia możliwe interakcje leków z żywnością, tj. wpływ pożywienia na leki (na poziomie wchłaniania, transportu, biotransformacji i wydalania) oraz leków na wchłanianie, transport, metabolizm i wydalanie składników odżywczych;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3D8C2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2447F4B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0D215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D.W39.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832C3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Wymienia i klasyfikuje metody oceny sposobu żywienia człowieka w zakresie podaży energii i składników odżywczych;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05974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5C9F150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45D60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D.W40.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F12E7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podstawowe regulacje z zakresu prawa żywnościowego krajowego i Unii Europejskiej;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4F864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246627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B73DD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D.W41.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8AB0A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problematykę leków pochodzenia naturalnego oraz suplementów diety zawierających lecznicze surowce roślinne oraz ich zastosowanie w profilaktyce i terapii różnych jednostek chorobowych;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6A2F4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302F1CF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BC0B4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D.W42.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C74A9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projektowania złożonych preparatów roślinnych, z uwzględnieniem składu chemicznego surowców roślinnych, ich dawkowania, działań niepożądanych i interakcji z innymi lekami;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F444DF" w14:textId="2BEA97BC" w:rsidR="00D73FD5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551C66" w14:paraId="211219F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36106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D.W43.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E0051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kryteria oceny jakości leczniczych produktów roślinnych i suplementów diety;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EF4CC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C8ED489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BDD9E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D.W44.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1E705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wprowadzania na rynek leczniczych produktów roślinnych i suplementów diety zawierających surowce roślinne;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85E84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9930C4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C3DE6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D.W45.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F67E2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problematykę badań klinicznych leków roślinnych oraz pozycję i znaczenie fitoterapii w systemie medycyny konwencjonalnej;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1464F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7AC7D5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055D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D.W46.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C7BE7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mechanizmy działania substancji roślinnych na poziomie biochemicznym i molekularnym;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A32D3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D51365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0CD98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D.W47.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BFE2F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rynkowe produkty lecznicze pochodzenia roślinnego oraz metody ich wytwarzania;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333A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FFDDA74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DEA8B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B888D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wydawania leków z apteki na podstawie zlecenia lekarskiego i bez recepty, a także system dystrybucji leków w Polsce;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F24995" w14:textId="64CDF5CA" w:rsidR="00D73FD5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551C66" w14:paraId="58292F08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281C3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8E5B6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przepisy prawne dotyczące wydawania produktów leczniczych, wyrobów medycznych, kosmetyków i suplementów diety z apteki;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16916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92DFBB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E2F08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19AD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zasady funkcjonowania aptek ogólnodostępnych i szpitalnych oraz funkcjonowania hurtowni i zaopatrywania aptek;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8DE89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792856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DB1E8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EEDBF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ewidencjonowania recept lekarskich oraz przechowywania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37169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1F273A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4024E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92DED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aplikacji leku w zależności od rodzaju postaci leku, a także rodzaju opakowania i systemu dozującego;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38A6F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10D52C4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CAC43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935D8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ideę opieki farmaceutycznej;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37F74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8FA9DA0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D09EF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302C5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prowadzenia wywiadu medycznego, służącego do wykrywania, klasyfikowania i rozwiązywania problemów lekowych,</w:t>
            </w:r>
          </w:p>
          <w:p w14:paraId="30EE1D74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a także stosowane na świecie systemy klasyfikacji problemów lekowych;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CB578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1208BBD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DE594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D5287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narzędzia i zasady dokumentowania opieki farmaceutycznej;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3F73B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490EEE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DD4DD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BD7DC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podstawy prawne prowadzenia opieki farmaceutycznej w polskim systemie zdrowotnym;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4E7E4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BAD5C9D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A8617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6D63A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akty prawne dotyczące rynku farmaceutycznego;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55FE9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B3BCCFD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6CD3F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CDE66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zasady monitorowania skuteczności i bezpieczeństwa farmakoterapii indywidualnego pacjenta w procesie opieki farmaceutycznej, a także narzędzia ułatwiające wykrywanie problemów lekowych;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CDA35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EC68AC8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E66C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E.W12.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6EE9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znaczenie i rolę farmaceuty w nadzorowaniu farmakoterapii pacjentów przewlekle chorych;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ACAE5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1526D2A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70175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E.W13.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C76F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zasady określania potrzeb lekowych pacjenta;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2D6AC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4CD4885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28E38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E.W14.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C966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zasady indywidualizacji farmakoterapii uwzględniające różnice w działaniu leków spowodowane czynnikami fizjologicznymi w stanach chorobowych;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8F35F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222DA99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3FB53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E.W15.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D4CF0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przyczyny występowania oraz metody zapobiegania i zmniejszania częstości występowania niepo</w:t>
            </w:r>
            <w:r w:rsidRPr="00551C66">
              <w:rPr>
                <w:rFonts w:ascii="Times New Roman" w:hAnsi="Times New Roman"/>
              </w:rPr>
              <w:softHyphen/>
              <w:t>żądanych działań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D45FD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2D15686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8D156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E.W16.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9B19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przyczyny występowania oraz metody zapobiegania i zmniejszania częstości występowania powikłań polekowych spowodowanych: stosowaniem leków poza wskazaniami rejestracyjnymi (off-label), nieuwzględnia</w:t>
            </w:r>
            <w:r w:rsidRPr="00551C66">
              <w:rPr>
                <w:rFonts w:ascii="Times New Roman" w:hAnsi="Times New Roman"/>
              </w:rPr>
              <w:softHyphen/>
              <w:t>niem przeciwwskazań i ograniczeń do ich stosowania, nieracjonalną farmakoterapią, reklamą leków w środkach masowego przekazu oraz powszechną dostępnością leków, zwłaszcza dostępnych bez recepty lekarskiej (OTC);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1EA2B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F24D1AF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149E5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E.W17.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C894B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kryteria wyboru leków oraz wskazania kliniczne do prowadzenia terapii monitorowanej stężeniami leków w płynach biologicznych organizmu;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1BD771" w14:textId="5A9F5A35" w:rsidR="00D73FD5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551C66" w14:paraId="68F6A92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F2ED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E.W18.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04B75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podstawowe źródła informacji o leku (książki, czasopisma, bazy danych);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BADC8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A9C5604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4DCD1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E.W19.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823FA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tworzenia Charakterystyki Produktu Leczniczego i redagowania ulotki informacyjnej o leku dla pa</w:t>
            </w:r>
            <w:r w:rsidRPr="00551C66">
              <w:rPr>
                <w:rFonts w:ascii="Times New Roman" w:hAnsi="Times New Roman"/>
              </w:rPr>
              <w:softHyphen/>
              <w:t>cjenta;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916CD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A3735F0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CC35A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E.W20.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F2B23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różnice między ulotką informacyjną o leku a ulotką dołączaną do suplementów diety oraz innych produktów dostępnych w aptece;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6B695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552C5AF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D20CA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E.W21.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FAEBC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rozumie znaczenie charakterystyki produktu leczniczego i wyrobu medycznego w optymalizacji farmakoterapii;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F5BD5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975C2B4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6931A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E.W22.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6460E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prawne, etyczne i metodyczne aspekty prowadzenia badań klinicznych i zasady funkcjonowania ośrodka badań klinicznych;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A596E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BA999C6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B42E4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E.W23.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1F3F4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rolę farmaceuty w prowadzeniu badań klinicznych;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8AA4A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92F80DB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CFFF2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E.W24.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B789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zagadnienia dotyczące nowoczesnej farmakoterapii wybranych chorób cywilizacyjnych oraz chorób wyma</w:t>
            </w:r>
            <w:r w:rsidRPr="00551C66">
              <w:rPr>
                <w:rFonts w:ascii="Times New Roman" w:hAnsi="Times New Roman"/>
              </w:rPr>
              <w:softHyphen/>
              <w:t>gających przewlekłego leczenia, w oparciu o zasady postępowania medycznego określanego jako medycyna oparta na dowodach (evidence based medicine), standardy terapeutyczne oraz wytyczne polskich i europejskich towarzystw lekarskich;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4EDB0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FE9628A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F3E95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E.W25.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98B1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zagadnienia dotyczące farmakoterapii uzależnienia od opioidów, wytyczne dotycząc5e terapii substytucyjnej metadonem i buprenorfiną oraz rolę farmaceuty w redukcji szkód zdrowotnych wynikających z przyjmo5wania narkotyków;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EB1D8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87691F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63562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E.W26.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A9DA3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rolę farmaceuty w monitorowaniu terapii bólu, ze szczególnym uwzględnieniem zagroż5eń związanych z samoleczeniem;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E300F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978C0EB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B1E8E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E.W27.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FF54A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współpracy farmaceuty i lekarza, które są podstawą współczesnej farmakoterapii5, z uwzględnieniem zagadnień dotyczących opracowywania receptariusza szpitalnego oraz standardów terapeutycznych;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21192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F428C76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DB7A8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E.W28.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A263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zasady dopuszczania do obrotu produktów leczniczych, wyrobów medycznych, kosmetyków i suplementów diety;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1A1A1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894148A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33ECC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E.W29.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CC6DE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instytucje publiczne i niepubliczne biorące udział w procesie planowania, prowadzenia, nadzorowania i kon</w:t>
            </w:r>
            <w:r w:rsidRPr="00551C66">
              <w:rPr>
                <w:rFonts w:ascii="Times New Roman" w:hAnsi="Times New Roman"/>
              </w:rPr>
              <w:softHyphen/>
              <w:t>trolowania badań klinicznych;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5F34F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51F803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4A8C2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E.W30.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ADDE9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określony prawem zakres obowiązków oraz wymogi formalne dla osób dających rękojmię prowadzenia apte</w:t>
            </w:r>
            <w:r w:rsidRPr="00551C66">
              <w:rPr>
                <w:rFonts w:ascii="Times New Roman" w:hAnsi="Times New Roman"/>
              </w:rPr>
              <w:softHyphen/>
              <w:t>ki (ogólnodostępnej i szpitalnej), punktu aptecznego i hurtowni farmaceutycznej;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01FC4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C001D57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77C6E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E.W31.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D3A63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wymogi formalne dla procesu organizacji wytwarzania produktów leczniczych;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5CB2B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0A65405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81F4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E.W32.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01DF8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funkcjonowania samorządu zawodowego aptekarzy;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BA9301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B5D1DB0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228AB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E.W33.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F14B1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organizacji rynku farmaceutycznego w zakresie obrotu hurtowego i detalicznego oraz metody marke</w:t>
            </w:r>
            <w:r w:rsidRPr="00551C66">
              <w:rPr>
                <w:rFonts w:ascii="Times New Roman" w:hAnsi="Times New Roman"/>
              </w:rPr>
              <w:softHyphen/>
              <w:t>tingu farmaceutycznego i przepisy prawne w tym zakresie;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9ABB5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145CFD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C82B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E.W34.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414A7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różne systemy opieki zdrowotnej funkcjonujące na świecie, a także zasady organizacji i finansowania opieki zdrowotnej w Polsce;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92E65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E97C34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2CAAA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E.W35.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59CBA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podstawowe definicje z zakresu ekonomiki zdrowia i farmakoekonomiki;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3A2B30" w14:textId="3BCF310D" w:rsidR="00D73FD5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551C66" w14:paraId="4D2E311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C4C58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E.W36.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9B0FA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zasady finansowania świadczeń zdrowotnych, w szczególności leków, z funduszy publicznych;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7149B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30B4ED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EDEDC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E.W37.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4FAD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oceny, podziału i dyskontowania kosztów oraz ustalania wielkości i wartości zużytych zasobów;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56AB4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39E8865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D351A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E.W38.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ADE92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oceny, podziału i dyskontowania efektów oraz sposoby ich pomiaru;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93C63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2D499DF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349C9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E.W39.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25540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rodzaje oraz etapy analiz farmakoekonomicznych;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D38B0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A33B751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FC300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E.W40.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9951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wytyczne w zakresie przeprowadzania oceny technologii medycznych, w szczególności w obszarze oceny efektywności kosztowej i wpływu na budżet, a także metodykę oceny skuteczności i bezpieczeństwa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E7963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1BC8904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C4490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E.W41.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339C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zasady przeprowadzania i organizacji badań z udziałem ludzi, w tym badań opisowych i ekspery</w:t>
            </w:r>
            <w:r w:rsidRPr="00551C66">
              <w:rPr>
                <w:rFonts w:ascii="Times New Roman" w:hAnsi="Times New Roman"/>
              </w:rPr>
              <w:softHyphen/>
              <w:t>mentalnych;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BC5B6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9195BF0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15D9B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E.W42.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0E697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znaczenie wskaźników zdrowotności populacji;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2AFC2E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02E245D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8B6F6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E.W43.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00517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zasady monitorowania bezpieczeństwa produktów leczniczych po wprowadzeniu ich do obrotu;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FF171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BEB12E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5D2FC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E.W44.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BE72A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zasady bezpieczeństwa i higieny w miejscu pracy;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FF307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2543A57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227EE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E.W45.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857D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historię odkryć wybranych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7F6CE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69730C8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EFF09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E.W46.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AD788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historię aptekarstwa i zawodu farmaceuty oraz kierunki rozwoju nauczania zawodowego, a także światowe organizacje farmaceutyczne i inne organizacje zrzeszające farmaceutów;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B5F63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4FEFF6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73E01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E.W47.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25B92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formy piśmiennictwa farmaceutycznego;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FB426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5F2030A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80374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E.W48.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6376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przykłady historycznych postaci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99C68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DF2B741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9EDA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E.W49.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9F3BB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podstawowe pojęcia z zakresu etyki, deontologii i bioetyki oraz problematykę historycznego rozwoju syste</w:t>
            </w:r>
            <w:r w:rsidRPr="00551C66">
              <w:rPr>
                <w:rFonts w:ascii="Times New Roman" w:hAnsi="Times New Roman"/>
              </w:rPr>
              <w:softHyphen/>
              <w:t>mów etycznych;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7FAF0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D065E0A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D324C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E.W50.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F66D9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genezę i zapisy Kodeksu Etyki Aptekarza RP;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9797B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59D711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29739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E.W51.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04DA3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przepisy prawne dotyczące etyki badań naukowych, badań prowadzonych na zwierzętach i eksperymentów medycznych;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F174B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4A0C6C0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92959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E.W52.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3FDA4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etyczne współczesnego marketingu;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67345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CE1FCD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A5CA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E.W53.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621E8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identyfikuje podstawowe problemy etyczne dotyczące współczesnej medycyny, ochrony życia i zdrowia;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F8DDC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839F22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D0490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E.W54.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50751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prawa pacjenta;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683C4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792FDFA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AECFA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E.W55.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1F881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rozumie potrzebę rozwoju postawy i wrażliwości etyczno-moralnej w praktyce zawodowej.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743DB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DFEAB46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3C5B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E.W56.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5568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angielskie słownictwo dotyczące anatomii człowieka, powszechnych chorób i ich symptomów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77BA1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43337DF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D89D3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E.W57.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D44FC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angielskie nazwy podstawowych grup związków chemicznych, ich właściwości oraz reakcji zachodzących między nimi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C4F84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DB578FF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33356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E.W58.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5578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nazywa po angielsku postaci leku, charakteryzuje je i opisuje wpływ na organizm człowieka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C8D4D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55EE221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FA70E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E.W59.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88474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angielskie słownictwo związane z zasadami dozowania, podawania, aplikacji i działania leków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E0ABD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06CCFE0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5F44A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E.W60.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8EBA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opisuje podstawowe grupy leków i ich działanie na organizm ludzki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5593A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4121C7FA" w14:textId="107D25E6" w:rsidR="00CA39E0" w:rsidRDefault="00CA39E0" w:rsidP="004F4505"/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9"/>
        <w:gridCol w:w="6431"/>
        <w:gridCol w:w="1565"/>
        <w:gridCol w:w="7"/>
      </w:tblGrid>
      <w:tr w:rsidR="00DF5E31" w:rsidRPr="00D7612E" w14:paraId="67282F8A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85462" w14:textId="77777777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F.W1.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A2352" w14:textId="77777777" w:rsidR="00DF5E31" w:rsidRPr="00D7612E" w:rsidRDefault="00DF5E31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posiada poszerzoną wiedzę w zakresie wybranych obszarów nauk farmaceutycznych;</w:t>
            </w:r>
          </w:p>
        </w:tc>
        <w:tc>
          <w:tcPr>
            <w:tcW w:w="1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9D409" w14:textId="7F306BE6" w:rsidR="00DF5E31" w:rsidRPr="00D7612E" w:rsidRDefault="004F741D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F5E31" w:rsidRPr="00D7612E" w14:paraId="7A609849" w14:textId="77777777" w:rsidTr="003C14E9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4ABE9" w14:textId="77777777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F.W2.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3B6E7" w14:textId="77777777" w:rsidR="00DF5E31" w:rsidRPr="00D7612E" w:rsidRDefault="00DF5E31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metody i techniki badawcze stosowane w ramach realizowanego projektu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C8AAB" w14:textId="2523DCF9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1B30CD59" w14:textId="77777777" w:rsidTr="003C14E9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F2460" w14:textId="77777777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35A74" w14:textId="77777777" w:rsidR="00DF5E31" w:rsidRPr="00D7612E" w:rsidRDefault="00DF5E31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Opisuje charakter pracy w aptece otwartej, jej organizację i czynności administracyjne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1FD58" w14:textId="363A6B0F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3C372E32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28189" w14:textId="77777777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03312" w14:textId="77777777" w:rsidR="00DF5E31" w:rsidRPr="00D7612E" w:rsidRDefault="00DF5E31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Objaśnia i rozumie zasady bezpieczeństwa i higieny miejsca pracy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40C42" w14:textId="77777777" w:rsidR="00DF5E31" w:rsidRPr="00D7612E" w:rsidRDefault="00DF5E31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3D849DE6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4157F" w14:textId="77777777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811A" w14:textId="77777777" w:rsidR="00DF5E31" w:rsidRPr="00D7612E" w:rsidRDefault="00DF5E31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Definiuje ogólne zasady dotyczące wydawania leków na podstawie recepty i bez recepty (OTC)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AA5BA" w14:textId="77777777" w:rsidR="00DF5E31" w:rsidRPr="00D7612E" w:rsidRDefault="00DF5E31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40E72ECC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A456A" w14:textId="77777777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5CA93" w14:textId="77777777" w:rsidR="00DF5E31" w:rsidRPr="00D7612E" w:rsidRDefault="00DF5E31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Opisuje ogólne zasady dotyczące sporządzania różnych postaci leków recepturowych z uwzględnieniem leków jałowych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945C9" w14:textId="77777777" w:rsidR="00DF5E31" w:rsidRPr="00D7612E" w:rsidRDefault="00DF5E31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1F2F5FF7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B2ED5" w14:textId="77777777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0A2B4" w14:textId="77777777" w:rsidR="00DF5E31" w:rsidRPr="00D7612E" w:rsidRDefault="00DF5E31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Korzysta z Farmakopei i piśmiennictwa fachowego w szczególności w odniesieniu do leków recepturowych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EC102" w14:textId="77777777" w:rsidR="00DF5E31" w:rsidRPr="00D7612E" w:rsidRDefault="00DF5E31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3CD8A7ED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15254" w14:textId="77777777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06B49" w14:textId="77777777" w:rsidR="00DF5E31" w:rsidRPr="00D7612E" w:rsidRDefault="00DF5E31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Opisuje charakter pracy w aptece szpitalnej, jej organizację i czynności administracyjne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09248" w14:textId="77777777" w:rsidR="00DF5E31" w:rsidRPr="00D7612E" w:rsidRDefault="00DF5E31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09B7D012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F0BC8" w14:textId="77777777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3EBF1" w14:textId="77777777" w:rsidR="00DF5E31" w:rsidRPr="00D7612E" w:rsidRDefault="00DF5E31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Definiuje procedury wydawania produktów leczniczych na oddziały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F7929" w14:textId="77777777" w:rsidR="00DF5E31" w:rsidRPr="00D7612E" w:rsidRDefault="00DF5E31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35055B69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60287" w14:textId="77777777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BD387" w14:textId="77777777" w:rsidR="00DF5E31" w:rsidRPr="00D7612E" w:rsidRDefault="00DF5E31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Opisuje zasady funkcjonowania receptariusza szpitalnego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EBDD4" w14:textId="77777777" w:rsidR="00DF5E31" w:rsidRPr="00D7612E" w:rsidRDefault="00DF5E31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3C68A8CD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0AC7A" w14:textId="77777777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59C4A" w14:textId="77777777" w:rsidR="00DF5E31" w:rsidRPr="00D7612E" w:rsidRDefault="00DF5E31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Objaśnia metody sterylizacji i wykonywania leków w warunkach jałowych oraz innych postaci leków recepturowych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97FCC" w14:textId="77777777" w:rsidR="00DF5E31" w:rsidRPr="00D7612E" w:rsidRDefault="00DF5E31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11D70677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08556" w14:textId="77777777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P.W10.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7E4F1" w14:textId="77777777" w:rsidR="00DF5E31" w:rsidRPr="00D7612E" w:rsidRDefault="00DF5E31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Opisuje przeprowadzenie analizy dokumentacji, procedur i raportów. Definiuje podstawowe założenia dobrych praktyk (GMP, GLP, GDP). Objaśnia wymogi dla pomieszczeń laboratoryjnych, aparatury kontrolno-pomiarowej, materiałów i odczynników, metod badań, pobierania prób do badań.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6F44D" w14:textId="77777777" w:rsidR="00DF5E31" w:rsidRPr="00D7612E" w:rsidRDefault="00DF5E31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1FB74656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FCA91" w14:textId="77777777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P.W11.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ACD28" w14:textId="77777777" w:rsidR="00DF5E31" w:rsidRPr="00D7612E" w:rsidRDefault="00DF5E31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i rozumie zasady bezpieczeństwa i higieny w miejscu pracy oraz ogólne założenia i zadania apteki ogólnodostępnej jako placówki ochrony zdrowia publicznego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D3F04" w14:textId="77777777" w:rsidR="00DF5E31" w:rsidRPr="00D7612E" w:rsidRDefault="00DF5E31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3BC6BD55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20877" w14:textId="77777777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P.W12.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B920D" w14:textId="77777777" w:rsidR="00DF5E31" w:rsidRPr="00D7612E" w:rsidRDefault="00DF5E31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zasady ewidencjonowania recept lekarskich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EC7E1" w14:textId="77777777" w:rsidR="00DF5E31" w:rsidRPr="00D7612E" w:rsidRDefault="00DF5E31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60EF1EBA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A415E" w14:textId="77777777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P.W13.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A84AB" w14:textId="77777777" w:rsidR="00DF5E31" w:rsidRPr="00D7612E" w:rsidRDefault="00DF5E31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zasady przechowywania leków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085F0" w14:textId="77777777" w:rsidR="00DF5E31" w:rsidRPr="00D7612E" w:rsidRDefault="00DF5E31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42FAE32D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ABDE8" w14:textId="77777777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P.W14.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43C2F" w14:textId="77777777" w:rsidR="00DF5E31" w:rsidRPr="00D7612E" w:rsidRDefault="00DF5E31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zasady wydawania leków z apteki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594D0" w14:textId="77777777" w:rsidR="00DF5E31" w:rsidRPr="00D7612E" w:rsidRDefault="00DF5E31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269C93B9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199A" w14:textId="77777777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P.W15.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50423" w14:textId="77777777" w:rsidR="00DF5E31" w:rsidRPr="00D7612E" w:rsidRDefault="00DF5E31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system dystrybucji, zasady funkcjonowania aptek ogólnodostępnych, szpitalnych i hurtowni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C685D" w14:textId="77777777" w:rsidR="00DF5E31" w:rsidRPr="00D7612E" w:rsidRDefault="00DF5E31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625620A7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BF52D" w14:textId="77777777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P.W16.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99871" w14:textId="77777777" w:rsidR="00DF5E31" w:rsidRPr="00D7612E" w:rsidRDefault="00DF5E31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rolę farmaceuty w terapii z uwzględnieniem zagrożeń związanych z samoleczeniem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39D967" w14:textId="77777777" w:rsidR="00DF5E31" w:rsidRPr="00D7612E" w:rsidRDefault="00DF5E31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7C2A7C63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9783" w14:textId="77777777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P.W17.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44532" w14:textId="77777777" w:rsidR="00DF5E31" w:rsidRPr="00D7612E" w:rsidRDefault="00DF5E31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zasady dopuszczania leków, wyrobów medycznych, kosmetyków i suplementów diety do obrotu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F6960" w14:textId="77777777" w:rsidR="00DF5E31" w:rsidRPr="00D7612E" w:rsidRDefault="00DF5E31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6FDCEFB4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2CD31" w14:textId="77777777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P.W18.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68194" w14:textId="77777777" w:rsidR="00DF5E31" w:rsidRPr="00D7612E" w:rsidRDefault="00DF5E31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zasady funkcjonowania obrotu hurtowego lekami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5EE20" w14:textId="77777777" w:rsidR="00DF5E31" w:rsidRPr="00D7612E" w:rsidRDefault="00DF5E31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73B4FF84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4C16F" w14:textId="77777777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P.W19.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D73B3" w14:textId="77777777" w:rsidR="00DF5E31" w:rsidRPr="00D7612E" w:rsidRDefault="00DF5E31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różnicę pomiędzy ulotką informacyjną o leku a informacjami dołączanymi do suplementów diety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7297" w14:textId="77777777" w:rsidR="00DF5E31" w:rsidRPr="00D7612E" w:rsidRDefault="00DF5E31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34C6A135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B641E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W.W.1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C7B7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łacińskie mianownictwo chemiczne, botaniczne, farmaceutyczne oraz niektóre terminy z anatomii, histologii, fizjologii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18356E" w14:textId="77FB4376" w:rsidR="00D73FD5" w:rsidRPr="00D7612E" w:rsidRDefault="004F741D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5C861E5A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33A28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W.W.2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AEA7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podstawowe wiadomości z fonetyki, morfologii i składni, objaśnia końcówki fleksyjne czasownika, rzeczownika i przymiotnika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0F00E" w14:textId="77777777" w:rsidR="00D73FD5" w:rsidRPr="00D7612E" w:rsidRDefault="00D73FD5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19B0DBC1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757A9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W.W.3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AB6A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technikę tłumaczenia tekstów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CF5DD" w14:textId="77777777" w:rsidR="00D73FD5" w:rsidRPr="00D7612E" w:rsidRDefault="00D73FD5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5BC1C92D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B44FE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W.W.4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2A1D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przykłady historycznych postaci leków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C849BD" w14:textId="77777777" w:rsidR="00D73FD5" w:rsidRPr="00D7612E" w:rsidRDefault="00D73FD5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166A90CE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FA44E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W.W.5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F1FD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przepisy niezbędne do przeprowadzenia analizy dokumentacji, procedur i raportów oraz podstawowe założenia dobrych praktyk (GMP, GDP, GLP)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4B32C" w14:textId="77777777" w:rsidR="00D73FD5" w:rsidRPr="00D7612E" w:rsidRDefault="00D73FD5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58CB0E09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1DEF1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W.W.6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28E8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dokumentację z obszaru kontroli jakości (raporty serii)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B09C" w14:textId="77777777" w:rsidR="00D73FD5" w:rsidRPr="00D7612E" w:rsidRDefault="00D73FD5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5F6D13EE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66669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W.W.7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3764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wymogi i zasady monitorowania środowiska produkcji oraz działów jakości (procedury, raporty i dokumenty produkcyjne)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0D5B1D" w14:textId="7D57EBFE" w:rsidR="00D73FD5" w:rsidRPr="00D7612E" w:rsidRDefault="004F741D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6EA89B92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26FFB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W.W.8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EE28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wymogi dla pomieszczeń laboratoryjnych, aparatury kontrolno-pomiarowej, materiałów i odczynników, metod badań, pobierania prób do badań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50FB6" w14:textId="77777777" w:rsidR="00D73FD5" w:rsidRPr="00D7612E" w:rsidRDefault="00D73FD5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04BC050C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523CD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W.W.9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B61B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uzasadnia znaczenie i rolę farmaceuty klinicznego w optymalizacji farmakoterapii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816993" w14:textId="77777777" w:rsidR="00D73FD5" w:rsidRPr="00D7612E" w:rsidRDefault="00D73FD5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710AE369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A4C44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W.W.10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C9B4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analizuje zagadnienia dotyczące miejsca badań klinicznych w procesie rozwoju leku oraz indywidualizacji leczenia farmakologicznego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EC792" w14:textId="77777777" w:rsidR="00D73FD5" w:rsidRPr="00D7612E" w:rsidRDefault="00D73FD5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11DB7870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15E6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W.W.11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01F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interpretuje zagadnienia dotyczące zróżnicowania farmakokinetyki leków pod wpływem chorób narządów wewnętrznych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4C377" w14:textId="77777777" w:rsidR="00D73FD5" w:rsidRPr="00D7612E" w:rsidRDefault="00D73FD5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4C64E43C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809C0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W.W.12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AD2E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uwarunkowania środowiskowe i epidemiologiczne najczęstszych nowotworów człowieka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9E50D" w14:textId="77777777" w:rsidR="00D73FD5" w:rsidRPr="00D7612E" w:rsidRDefault="00D73FD5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5A6FE68A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4BAB2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W.W.13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B23E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molekularne aspekty cyklu komórkowego – proliferację, apoptozę i transformację nowotworową, objaśnia mechanizmy rozwoju nowotworów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CCAE1" w14:textId="77777777" w:rsidR="00D73FD5" w:rsidRPr="00D7612E" w:rsidRDefault="00D73FD5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1BE85453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C1CF1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W.W.14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F171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podstawy wczesnej wykrywalności nowotworów i zasady badań przesiewowych w onkologii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61A37" w14:textId="77777777" w:rsidR="00D73FD5" w:rsidRPr="00D7612E" w:rsidRDefault="00D73FD5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4F47A3AE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7AB4D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W.W.16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376D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możliwości współczesnej terapii nowotworów, perspektywy terapii komórkowych i genowych oraz ich niepożądane skutki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24BED" w14:textId="77777777" w:rsidR="00D73FD5" w:rsidRPr="00D7612E" w:rsidRDefault="00D73FD5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147BB5FF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2939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W.W.17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D2F7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zasady terapii skojarzonych w onkologii, algorytmy postępowania diagnostyczno-leczniczego w najczęściej występujących nowotworach człowieka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2FE8A" w14:textId="77777777" w:rsidR="00D73FD5" w:rsidRPr="00D7612E" w:rsidRDefault="00D73FD5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77A6DE76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1C483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W.W.18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CBD5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i rozumie przyczyny, objawy, zasady diagnozowania i postępowania terapeutycznego w najczęstszych problemach</w:t>
            </w:r>
          </w:p>
          <w:p w14:paraId="4659889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medycyny paliatywnej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96FE7" w14:textId="77777777" w:rsidR="00D73FD5" w:rsidRPr="00D7612E" w:rsidRDefault="00D73FD5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1870316D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14449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W.W.19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5824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zasady leczenia bólu, w tym bólu nowotworowego i przewlekłego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DA5E" w14:textId="77777777" w:rsidR="00D73FD5" w:rsidRPr="00D7612E" w:rsidRDefault="00D73FD5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3348A1" w:rsidRPr="00D7612E" w14:paraId="7F855116" w14:textId="77777777" w:rsidTr="00DF4E4C">
        <w:tblPrEx>
          <w:jc w:val="left"/>
        </w:tblPrEx>
        <w:trPr>
          <w:trHeight w:val="300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17D64D" w14:textId="36948883" w:rsidR="003348A1" w:rsidRDefault="000D00FD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406536">
              <w:rPr>
                <w:rFonts w:ascii="Times New Roman" w:hAnsi="Times New Roman"/>
                <w:b/>
                <w:color w:val="000000"/>
              </w:rPr>
              <w:t>UMIEJĘTNOŚCI (potrafi)</w:t>
            </w:r>
          </w:p>
        </w:tc>
      </w:tr>
      <w:tr w:rsidR="00D73FD5" w:rsidRPr="00D7612E" w14:paraId="21B6FFF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DCCAE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D1FEDC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analizuje i opisuje zależności między organizmami a środowiskiem;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2B1AFC" w14:textId="31055F4B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592210E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5F548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1F8321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wykorzystuje wiedzę o genetycznym podłożu różnicowania organizmów oraz o mechanizmach</w:t>
            </w:r>
          </w:p>
          <w:p w14:paraId="2DF656C4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dziedziczenia do charakterystyki polimorfizmu genetycznego;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6B6582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3946161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05919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96D75E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ocenia uwarunkowania genetyczne rozwoju chorób w populacji ludzkiej;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D10F55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291615E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9F42D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A9464D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stosuje mianownictwo anatomiczne do opisu stanu zdrowia;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FADDA6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2A6A507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213DB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D09E77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opisuje mechanizmy funkcjonowania organizmu ludzkiego na wszystkich poziomach jego organizacji,</w:t>
            </w:r>
          </w:p>
          <w:p w14:paraId="505BEFE8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rozpatruje poszczególne funkcje organizmu ludzkiego jako powiązane elementy zintegrowanej całości,</w:t>
            </w:r>
          </w:p>
          <w:p w14:paraId="720F655B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charakteryzuje możliwości adaptacyjne organizmu człowieka;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B0383D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3F6BFBA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D593E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7576F6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wykorzystuje nabytą wiedzę do analizy stanu czynnościowego organizmu w celu optymalizacji i</w:t>
            </w:r>
          </w:p>
          <w:p w14:paraId="2B61BA99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indywidualizacji farmakoterapii i profilaktyki;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0438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6337368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2B699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3DF80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rozumie i opisuje mechanizmy rozwoju zaburzeń czynnościowych, prawidłowo interpretuje</w:t>
            </w:r>
          </w:p>
          <w:p w14:paraId="3BE21C20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patofizjologiczne podłoże rozwoju chorób;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DBD62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5588B23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503C2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DE1454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stosuje wiedzę biochemiczną do analizy i oceny procesów fizjologicznych i patologicznych, w tym do oceny</w:t>
            </w:r>
          </w:p>
          <w:p w14:paraId="56BE8EBD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wpływu leków i substancji toksycznych na te procesy;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D9A6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4F49404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99396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0FD6C1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wykrywa i oznacza białka, kwasy nukleinowe, węglowodany, lipidy, hormony i witaminy w materiale</w:t>
            </w:r>
          </w:p>
          <w:p w14:paraId="70AE8E4A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biologicznym;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95A78A" w14:textId="0934CCD6" w:rsidR="00D73FD5" w:rsidRPr="00D7612E" w:rsidRDefault="000D00FD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215B2AD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4F52F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A.U10.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AEE7CA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wykonuje badania kinetyki reakcji enzymatycznych;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FEF071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2FE7005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85E64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A.U11.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99F0B4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opisuje i tłumaczy mechanizmy i procesy immunologiczne w warunkach zdrowia i choroby;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4031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5DAFC0D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5D16B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A.U12.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3FC35A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analizuje podłoże molekularne procesów patologicznych;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360021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7E2AED0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4C8B3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A.U13.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144C67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izoluje, oznacza i amplifikuje kwasy nukleinowe oraz posługuje się współczesnymi technikami badania</w:t>
            </w:r>
          </w:p>
          <w:p w14:paraId="0CC3C8F0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genomu;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05788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3E34A54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3D93E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A.U14.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420641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stosuje techniki biologii molekularnej w biotechnologii farmaceutycznej, terapii genowej i diagnostyce</w:t>
            </w:r>
          </w:p>
          <w:p w14:paraId="38F6A037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laboratoryjnej;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D2516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41AE752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60218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A.U15.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7B1002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przygotowuje podłoża i pożywki mikrobiologiczne, prowadzi posiewy i hodowle drobnoustrojów oraz</w:t>
            </w:r>
          </w:p>
          <w:p w14:paraId="6D220CE4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wykonuje preparaty mikrobiologiczne;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5583CF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2A8F716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0B0DB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A.U16.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1DA609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identyfikuje drobnoustroje na podstawie cech morfologicznych oraz właściwości fizjologicznych i</w:t>
            </w:r>
          </w:p>
          <w:p w14:paraId="0577975E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hodowlanych;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F69A6F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4CC506D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DAD5E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A.U17.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F0D726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wykorzystuje metody immunologiczne oraz techniki biologii molekularnej w diagnostyce</w:t>
            </w:r>
          </w:p>
          <w:p w14:paraId="0B7AAB25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mikrobiologicznej;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0451D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5E15B7D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53110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A.U18.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58186B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bada wrażliwość drobnoustrojów na antybiotyki i chemioterapeutyki;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D800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55C6AAF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22B3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A.U19.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51E8F9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przeprowadza kontrolę mikrobiologiczną leków oraz wykorzystuje metody mikrobiologiczne w: badaniach</w:t>
            </w:r>
          </w:p>
          <w:p w14:paraId="606357EC" w14:textId="26682FA8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mutagennego i </w:t>
            </w:r>
            <w:r w:rsidR="00DF4E4C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pgNum/>
            </w:r>
            <w:r w:rsidR="00DF4E4C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ich</w:t>
            </w:r>
            <w:r w:rsidR="00DF4E4C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pgNum/>
            </w:r>
            <w:r w:rsidR="00DF4E4C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nogennego</w:t>
            </w: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działania leków, ocenie skuteczności dezynfekcji i sterylizacji, ilościowym</w:t>
            </w:r>
          </w:p>
          <w:p w14:paraId="5E30E3CC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oznaczaniu witamin i antybiotyków oraz badaniu aktywności antybiotyków;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FE952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32CB32C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94D60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A.U20.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3A2395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identyfikuje i opisuje składniki strukturalne komórek, tkanek i organów roślin metodami mikroskopowymi i</w:t>
            </w:r>
          </w:p>
          <w:p w14:paraId="1E73DE74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histochemicznymi oraz rozpoznaje rośliny na podstawie cech morfologicznych i anatomicznych (szczególnie</w:t>
            </w:r>
          </w:p>
          <w:p w14:paraId="5E29BB04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gatunki o znaczeniu farmaceutycznym);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F86F1C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2D491A3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8D411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A.U21.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9C68BE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rozpoznaje sytuacje zagrażające zdrowiu lub życiu człowieka, stosuje zasady kwalifikowanej pierwszej</w:t>
            </w:r>
          </w:p>
          <w:p w14:paraId="136B0F54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pomocy oraz udziela kwalifikowanej pierwszej pomocy w sytuacjach zagrożenia zdrowia i życia;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7B5E0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2B158E6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02AB0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A.U22.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F2994D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inicjuje i wspiera działania grupowe, wpływa na kształtowanie postaw i działania pomocowe i zaradcze</w:t>
            </w:r>
          </w:p>
          <w:p w14:paraId="50EFE002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oraz wie, w jaki sposób kierować zespołami ludzkimi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71A00B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6DA6E16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E48B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lang w:eastAsia="pl-PL"/>
              </w:rPr>
              <w:t>A.U23.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63A960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umie zinterpretować wyniki testów diagnostycznych dostępnych w aptece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58B8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02A01D0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30EC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lang w:eastAsia="pl-PL"/>
              </w:rPr>
              <w:t>A.U24.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18A03A" w14:textId="77777777" w:rsidR="00D73FD5" w:rsidRPr="00D7612E" w:rsidRDefault="00D73FD5" w:rsidP="009315C8">
            <w:pPr>
              <w:ind w:left="68" w:hanging="34"/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umie wykonać test typu ELISA (hormony)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C7D0BF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398F0EF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A5AD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lang w:eastAsia="pl-PL"/>
              </w:rPr>
              <w:t>A.U25.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31B06C" w14:textId="77777777" w:rsidR="00D73FD5" w:rsidRPr="00D7612E" w:rsidRDefault="00D73FD5" w:rsidP="009315C8">
            <w:pPr>
              <w:ind w:left="68" w:hanging="34"/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sporządzić liposomy i określić pojemność ich zamykania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49F02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152265B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EACE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lang w:eastAsia="pl-PL"/>
              </w:rPr>
              <w:t>A.U26.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65A8D8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potrafi oznaczyć aktywność enzymu w materiale biologicznym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2F4D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1A052E6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78B8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lang w:eastAsia="pl-PL"/>
              </w:rPr>
              <w:t>A.U27.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15171D" w14:textId="77777777" w:rsidR="00D73FD5" w:rsidRPr="00D7612E" w:rsidRDefault="00D73FD5" w:rsidP="009315C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hAnsiTheme="minorHAnsi" w:cstheme="minorHAnsi"/>
                <w:color w:val="000000"/>
                <w:lang w:eastAsia="pl-PL"/>
              </w:rPr>
              <w:t>potrafi zinterpretować współzależności między etycznymi postawami rozstrzygania dylematów moralnych w różnych okresach rozwoju myśli filozoficznej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9F6E" w14:textId="36258901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188A535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53D11CE6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B.U1.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184E7F58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mierzy lub wyznacza wielkości fizyczne w przypadku organizmów żywych i ich środowiska;</w:t>
            </w:r>
          </w:p>
        </w:tc>
        <w:tc>
          <w:tcPr>
            <w:tcW w:w="1572" w:type="dxa"/>
            <w:gridSpan w:val="2"/>
            <w:vMerge w:val="restart"/>
            <w:vAlign w:val="center"/>
          </w:tcPr>
          <w:p w14:paraId="16781A01" w14:textId="5ABF3F11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72F3DB1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0DABBBD9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B.U2.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105230C1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opisuje i interpretuje właściwości i zjawiska biofizyczne oraz ocenia wpływ czynników fizycznych środowiska na organizmy żywe;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3C25031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497763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102A31B2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B.U3.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3DC12FD6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opisuje i analizuje zjawiska i procesy fizyczne występujące w farmakoterapii i diagnostyce chorób;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37550B18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AFCB65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519E849A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B.U4.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4951EE5F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opisuje właściwości chemiczne pierwiastków i związków nieorganicznych, ocenia trwałość wiązań oraz reaktyw</w:t>
            </w:r>
            <w:r w:rsidRPr="00D7612E">
              <w:rPr>
                <w:rFonts w:asciiTheme="minorHAnsi" w:hAnsiTheme="minorHAnsi" w:cstheme="minorHAnsi"/>
              </w:rPr>
              <w:softHyphen/>
              <w:t>ność związków nieorganicznych na podstawie ich budowy;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673297F6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B535EB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6BEB4E97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B.U5.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3D32D8CA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identyfikuje substancje nieorganiczne;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62B38071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8FB5D4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68649EDD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B.U6.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772F7A12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wykorzystuje wiedzę o właściwościach substancji nieorganicznych w farmacji;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736AF30E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1B65A8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0E36CDCE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B.U7.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67821D38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dobiera metodę analityczną do rozwiązania konkretnego zadania analitycznego oraz przeprowadza jej walidację;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05A7CED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9A687F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1BBCD4A0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B.U8.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3635CC34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wykonuje analizy jakościowe i ilościowe pierwiastków oraz związków chemicznych metodami klasycznymi i in</w:t>
            </w:r>
            <w:r w:rsidRPr="00D7612E">
              <w:rPr>
                <w:rFonts w:asciiTheme="minorHAnsi" w:hAnsiTheme="minorHAnsi" w:cstheme="minorHAnsi"/>
              </w:rPr>
              <w:softHyphen/>
              <w:t>strumentalnymi oraz ocenia wiarygodność wyniku analizy w oparciu o metody statystyczne;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48E7A4B5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06D610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04BB3B98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B.U9.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1DE9EB7F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mierzy lub wyznacza wielkości fizykochemiczne oraz opisuje i analizuje właściwości i procesy fizykochemiczne stanowiące podstawę farmakokinetyki;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31FC203C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0FA5E3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6F2F60F1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B.U10.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07A6E7E1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opisuje strukturę i właściwości związków organicznych, wie, jak otrzymywać związki organiczne w skali labora</w:t>
            </w:r>
            <w:r w:rsidRPr="00D7612E">
              <w:rPr>
                <w:rFonts w:asciiTheme="minorHAnsi" w:hAnsiTheme="minorHAnsi" w:cstheme="minorHAnsi"/>
              </w:rPr>
              <w:softHyphen/>
              <w:t>toryjnej oraz analizować wybrane związki organiczne;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291A4CA0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D951FC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4FFCE70D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B.U11.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3438C8CC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dokonuje opisu matematycznego procesów zachodzących w przyrodzie;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017C033E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C2F170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2CF1600D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B.U12.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42FEA5A2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wykorzystuje metody i modele matematyczne w farmacji;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3E24FDF3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D67085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2592AFB9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B.U13.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076C19B0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wykorzystuje metody matematyczne w opracowaniu i interpretacji wyników analiz i pomiarów;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5922215E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428A5E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44B7A861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B.U14.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54C3629C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stosuje metody statystyczne do opracowania danych z badań, ocenia rozkład zmiennych losowych, wyznacza średnią, medianę, przedział ufności, wariancje i odchylenia standardowe, formułuje i testuje hipotezy statystycz</w:t>
            </w:r>
            <w:r w:rsidRPr="00D7612E">
              <w:rPr>
                <w:rFonts w:asciiTheme="minorHAnsi" w:hAnsiTheme="minorHAnsi" w:cstheme="minorHAnsi"/>
              </w:rPr>
              <w:softHyphen/>
              <w:t>ne oraz dobiera i stosuje metody statystyczne w opracowywaniu wyników obserwacji i pomiarów;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66AADE8D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723EBB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66728C13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B.U15.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5374B554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obsługuje komputer w zakresie edycji tekstu, grafiki, analizy statystycznej, gromadzenia i wyszukiwania danych oraz przygotowania prezentacji;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3F5D3E18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FEA523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3817CDBD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B.U16.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043C8CED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wykorzystuje narzędzia informatyczne do opracowywania i przedstawiania wyników doświadczeń;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21F71B98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523DF0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7B61B497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B.U17.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6E59FB2A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wykorzystuje technologie informacyjne do wyszukiwania potrzebnych informacji oraz do samodzielnego i twór</w:t>
            </w:r>
            <w:r w:rsidRPr="00D7612E">
              <w:rPr>
                <w:rFonts w:asciiTheme="minorHAnsi" w:hAnsiTheme="minorHAnsi" w:cstheme="minorHAnsi"/>
              </w:rPr>
              <w:softHyphen/>
              <w:t>czego rozwiązywania problemów.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0D057345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3DB9C7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FBE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F265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wyjaśnia zależność między budową chemiczną a działaniem leków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CE4FE4" w14:textId="01487344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1A69AB5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E7BB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DDAD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przeprowadza kontrolę jakości substancji do celów farmaceutycznych oraz leków zgodnie z wymaganiami farmakopealnymi; proponuje odpowiednią metodę analityczną do określonego celu i przeprowadza walidację metody analitycznej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0B056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1EAB65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B34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D6FE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wyjaśnia zastosowanie radiofarmaceutyków w lecznictwie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9D05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B7EB14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9A9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1BBB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ocenia prawidłowość doboru warunków wytwarzania substancji leczniczych mających wpływ na jakość produktów leczniczych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1C51E6" w14:textId="37A92762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2095289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F10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1384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projektuje syntezy substancji czynnych w oparciu o znajomość podstawowych operacji fizycznych i procesów chemicznych oraz kontrolę przebiegu procesu produkcyjnego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A0816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E01A35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2A7E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F551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dokonuje właściwego doboru odczynników, ich odzysku i utylizacji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FC125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31364F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37CC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7693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stosuje metody i procesy biotechnologiczne do wytwarzania substancji farmakologicznie czynnych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B309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EC6D65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872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2E5C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projektuje proces biotechnologiczny z uwzględnieniem jego aspektów technologicznych i kontroli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6A723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859A17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6FF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57FA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ocenia właściwości produktu leczniczego i przedstawia sposób jego wytwarzania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F7433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D0B970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435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C.U10.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977F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wyjaśnia znaczenie formy farmaceutycznej i składu produktu leczniczego dla jego działania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D1502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FBC6BF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2B2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C.U11.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D419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ocenia właściwości aplikacyjne leku na podstawie jego składu i doradza właściwy sposób użycia, w zależności od postaci leku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9660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818F19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6D6D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C.U12.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DF15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charakteryzuje czynniki, które wpływają na trwałość postaci leku, oraz dokonuje doboru właściwego opakowania bezpośredniego i warunków przechowywania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F9521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D3C7F1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4A6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C.U13.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57C7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wykrywa kwalifikujące się do zgłoszenia do nadzoru farmaceutycznego wady jakościowe produktu leczniczego na podstawie jego obserwacji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5488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BA8A36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5897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C.U14.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6DBA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określa metodami makro- i mikroskopowymi tożsamość surowca roślinnego, w formie krojonej i sproszkowanej, w tym jako składnika mieszanki ziołowej i mieszaniny surowców sproszkowanych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5EF43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DAA23B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1538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C.U15.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E22D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udziela informacji o leczniczym surowcu roślinnym, określa jego skład chemiczny, właściwości lecznicze, działania uboczne i interakcje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C0A0B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74C10A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8BD2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C.U16.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E732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stosuje techniki i metody analityczne oraz biologiczne w badaniach jakościowych i ilościowych substancji czynnych występujących w surowcach roślinnych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4E9D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F80096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F8C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C.U17.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3110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przeprowadza analizę substancji leczniczej metodami farmakopealnymi oraz dokonuje jej izolacji z produktu leczniczego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05956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367EE0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5104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C.U18.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F450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interpretuje wyniki uzyskane w zakresie oceny jakości substancji do celów farmaceutycznych oraz potwierdza zgodność uzyskanych wyników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8A67D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70CBB1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CD4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C.U19.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7CA6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stosuje techniki komputerowe do interpretacji wyników analizy i zebrania informacji o leku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BC90C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F9FF29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F9C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C.U20.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84FB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proponuje metody kontroli jakości leków znakowanych izotopami;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7D695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C1EC4A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4F6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C.U21.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750F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przygotowuje wyniki badań analitycznych do dokumentacji rejestracyjnej substancji i produktów leczniczych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A294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E6B3D6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A895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C.U22.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4A13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proponuje i realizuje technologię wytwarzania substancji czynnej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941B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9811C2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B70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C.U23.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FC2D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wie, jak wpływać na wydajność poszczególnych etapów i całego procesu produkcyjnego leku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24FED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8C1E42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2C57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C.U24.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E14E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proponuje rozwiązanie problemu badawczego związanego z lekiem syntetycznym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50EB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5A14B5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D6E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C.U25.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61AA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planuje przeprowadzenie procesu biosyntezy lub biotransformacji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893F8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B5FBF1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1B1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C.U26.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267A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dobiera typ bioreaktora dla projektowanego procesu, przygotowuje go do przeprowadzenia hodowli i planuje skład podłoża hodowlanego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0FD4B3" w14:textId="566D183F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114F982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32DD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C.U27.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1C85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korzysta z farmakopei, receptariuszy i przepisów technologicznych, wytycznych oraz literatury dotyczącej technologii i jakości postaci leku, w szczególności w odniesieniu do leków recepturowych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FF03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CB94AB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8A5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C.U28.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3658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prawidłowo wykonuje lek recepturowy, dokonuje właściwego doboru opakowania oraz określa termin ważności i sposób przechowywania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B8C10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21A00B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D63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C.U29.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D314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rozpoznaje i rozwiązuje problemy wynikające ze składu leku recepturowego przepisanego na recepcie, dokonuje weryfikacji jego składu, w celu prawidłowego jego sporządzenia oraz dokonuje kontroli dawek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8470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647798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E55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C.U30.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C370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wykonuje preparaty w warunkach aseptycznych i wybiera metodę wyjaławiania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8093F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5DE563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ECA8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C.U31.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C484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wykonuje mieszaninę do żywienia pozajelitowego i przygotowuje lek cytostatyczny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D9E4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CF7A72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A9C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C.U32.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753E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planuje cykl wytwarzania podstawowych stałych postaci leku oraz pozajelitowych postaci leku, z uwzględnieniem warunków wytwarzania oraz rodzaju aparatury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A43CB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AD21E2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45E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C.U33.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B8F3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planuje badania trwałości produktu leczniczego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2A71E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579CA2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CEDA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C.U34.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708B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wykonuje badania w zakresie oceny jakości postaci leku i obsługuje odpowiednią aparaturę kontrolno-pomiarową oraz interpretuje wyniki badań jakości produktu leczniczego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76DBC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3BBEF2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C93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C.U35.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0A38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rozpoznaje leczniczy surowiec roślinny i kwalifikuje go do właściwej grupy botanicznej na podstawie jego cech morfologicznych i anatomicznych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ECD6F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4680E7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284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C.U36.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CF59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ocenia jakość surowca roślinnego i jego wartość leczniczą w oparciu o monografię farmakopealną oraz z użyciem innych metod analitycznych i biologicznych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6C533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2AD940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FDC6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C.U37.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60CF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przeprowadza analizę fitochemiczną surowca roślinnego i określa związek chemiczny lub grupę związków chemicznych występujących w tym surowcu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D3602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437F56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142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C.U38.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5FD9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wyszukuje w piśmiennictwie informacje naukowe, dokonuje ich wyboru i oceny oraz wykorzystuje je w celach praktycznych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DCF55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5EC1E7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E3E4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C.K01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7AC5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wyciąga i formułuje wnioski z własnych pomiarów i obserwacji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B6630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2004ED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E18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C.K02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15B1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posiada umiejętności pracy w zespole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FD021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16007F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E5C0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C.K03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E9B3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posiada nawyk korzystania z technologii informacyjnych do wyszukiwania i selekcjonowania informacji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673A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163E5F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717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6653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Przedstawia znaczenie badań dostępności biologicznej oraz biorównoważności w ocenie leków i określa wyma</w:t>
            </w:r>
            <w:r w:rsidRPr="00D7612E">
              <w:rPr>
                <w:rFonts w:asciiTheme="minorHAnsi" w:hAnsiTheme="minorHAnsi" w:cstheme="minorHAnsi"/>
              </w:rPr>
              <w:softHyphen/>
              <w:t>gania dotyczące tych badań;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B65190" w14:textId="3247FFA8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176CE37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9263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BF9E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Wyjaśnia znaczenie badań dostępności farmaceutycznej dla oceny biorównoważności różnych postaci leku i przedstawia wpływ postaci leków i warunków badania na wyniki tych badań;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ED84D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2BA432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BF0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3E40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Uzasadnia możliwość zwolnienia produktu leczniczego z badań biorównoważności in vivo w oparciu o system klasyfikacji BCS;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FFB5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34C119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EDD0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20F5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Przewiduje skutki zmiany dostępności farmaceutycznej i biologicznej substancji leczniczej w wyniku modyfika</w:t>
            </w:r>
            <w:r w:rsidRPr="00D7612E">
              <w:rPr>
                <w:rFonts w:asciiTheme="minorHAnsi" w:hAnsiTheme="minorHAnsi" w:cstheme="minorHAnsi"/>
              </w:rPr>
              <w:softHyphen/>
              <w:t>cji postaci leku;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4B9F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B6E56E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A1C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839A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Ocenia różnice we wchłanianiu substancji leczniczej w zależności od składu leku, jego formy oraz warunków fizjologicznych i patologicznych;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F858AA" w14:textId="0F27908C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16499E6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0AB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D527E" w14:textId="3D0F77F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Oblicza i interpretuje parametry farmakokinetyczne leku wyznaczone z zastosowaniem modeli farmakokinetycz</w:t>
            </w:r>
            <w:r w:rsidRPr="00D7612E">
              <w:rPr>
                <w:rFonts w:asciiTheme="minorHAnsi" w:hAnsiTheme="minorHAnsi" w:cstheme="minorHAnsi"/>
              </w:rPr>
              <w:softHyphen/>
            </w:r>
            <w:r w:rsidR="00DF4E4C">
              <w:rPr>
                <w:rFonts w:asciiTheme="minorHAnsi" w:hAnsiTheme="minorHAnsi" w:cstheme="minorHAnsi"/>
              </w:rPr>
              <w:pgNum/>
            </w:r>
            <w:r w:rsidR="00DF4E4C">
              <w:rPr>
                <w:rFonts w:asciiTheme="minorHAnsi" w:hAnsiTheme="minorHAnsi" w:cstheme="minorHAnsi"/>
              </w:rPr>
              <w:t>ich</w:t>
            </w:r>
            <w:r w:rsidRPr="00D7612E">
              <w:rPr>
                <w:rFonts w:asciiTheme="minorHAnsi" w:hAnsiTheme="minorHAnsi" w:cstheme="minorHAnsi"/>
              </w:rPr>
              <w:t xml:space="preserve"> lub techniką bezmodelową;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28C3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2CECA7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A46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57B6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Uzasadnia konieczność zmian dawkowania leku u indywidualnego chorego (w zależności od schorzeń, wieku, czynników genetycznych itp.);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BE78D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C9BD9D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AF51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8C7A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Określa zmiany dawkowania leku u indywidualnego chorego w oparciu o monitorowanie stężenia tego leku we krwi;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0EF5F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2B2E1C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0EE2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C972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Wyjaśnia przyczyny i skutki interakcji w fazie farmakokinetycznej i interpretuje wpływ czynników na działanie leków;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04063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C2E659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CFBB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D.U10.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0921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Uzasadnia wpływ czynników dziedzicznych na skuteczność i bezpieczeństwo leków;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1044DB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4FC3CD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49F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D.U11.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C8F2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Wyjaśnia właściwości farmakologiczne leku w oparciu o punkt uchwytu i mechanizm działania;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DC5D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960046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260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D.U12.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AA22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Przewiduje działanie niepożądane w zależności od dawki i drogi podania leku;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C64B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26B298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5303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D.U13.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89D8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Wymienia wskazania i przeciwwskazania dla poszczególnych grup leków;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F35AE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BC9A82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022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D.U14.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D7CA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Uzasadnia korzyści ze stosowania leku złożonego;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37DB0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20CD6B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574A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D.U15.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90E4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Wyjaśnia przyczyny i skutki interakcji między lekami oraz między lekami a pożywieniem;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47017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01160A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69C7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D.U16.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EA8F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Przewiduje skutki niekorzystnych interakcji i im zapobiega;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45302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819209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6848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D.U17.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6BA9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Wykorzystuje nabyte wiadomości z fizjologii, patofizjologii, mikrobiologii, immunologii, farmakokinetyki oraz chemii leków do zrozumienia mechanizmów działań niepożądanych oraz interakcji lekowych;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0BEEC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37024F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942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D.U18.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6589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Udziela informacji o działaniu leku w sposób zrozumiały dla pacjenta;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20900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92AF9A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A52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D.U19.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869B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Umie przedstawić i scharakteryzować biotransformację trucizn w ustroju oraz ocenić jej znaczenie w detoksykacji ksenobiotyków;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C7E6D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E55DBC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941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D.U.20.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A1BB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przewidzieć rodzaje, kryteria i znaczenie badań w ocenie toksyczności ksenobiotyków, zna kryteria klasyfikacji związków toksycznych i markery narażenia;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5122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5F7983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107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D.U21.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A08F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Dobiera odpowiednie metody oceny narażenia na związki toksyczne, zna zasady postępowania w zatruciach, odtrutki swoiste;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7731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C39607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6714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D.U22.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4BD1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Umie przewidzieć podstawowy profil działania toksycznego ksenobiotyku na podstawie jego budowy chemicznej, toksyczność leków, alkoholi, metali, interakcje;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5C37C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3B808D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596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D.U23.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C9A0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oceniać różnice związane z rodzajem narażenia na trucizny (toksyczność ostra, przewlekła, efekty odległe);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DFCCC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185CB1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B9D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D.U24.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4B31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scharakteryzować i ocenić zagrożenia związane z zanieczyszczeniem środowiska;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668F8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813B4C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C2E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D.U25.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B91B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Uzasadnia rolę zdrowotną i znaczenie składników pokarmowych występujących w żywności w stanie zdrowia i choroby człowieka;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27D0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2608DB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654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D.U26.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CE0E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Charakteryzuje produkty spożywcze pod kątem ich składu i wartości odżywczej;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C3B03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8036B5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DAE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D.U27.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39A3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Przedstawia znaczenie badań w zakresie oceny jakości zdrowotnej żywności;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F8A25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B49EBE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9771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D.U28.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9A32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Wyjaśnia sposób prowadzenia badań w zakresie oznaczania wartości odżywczej poszczególnych składników pokarmowych, a także określa wymagania dotyczące tych badań;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164460" w14:textId="7BE10D64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49B87D5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766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D.U29.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82E8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Ocenia zagrożenie wynikające z niewłaściwej jakości zdrowotnej żywności, stosowanych dodatków do żywności oraz wyrobów przeznaczonych do kontaktu z żywnością;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EDA46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4715F5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E24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D.U30.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F806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Wyjaśnia zasady i rolę prawidłowego żywienia w profilaktyce metabolicznych chorób niezakaźnych;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F01B5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13B56B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427C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D.U31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6276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Wyjaśnia znaczenie wody w żywieniu i wód mineralnych w lecznictwie;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35471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EC2701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A279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D.U32.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C6FA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Przewiduje skutki zmiany dostępności farmaceutycznej i biologicznej leków w wyniku spożywania określonych produktów spożywczych;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3C67D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71BB75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210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D.U33.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9F61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Ocenia jakość produktów zawierających lecznicze surowce roślinne różnego pochodzenia;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39805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027101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F91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D.U34.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2023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Przeprowadza analizę prostego i złożonego preparatu roślinnego w oparciu o metody fitochemiczne i identyfikuje zawarte w nim związki lub grupy związków czynnych;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C7CA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6F34F2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6B7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D.U35.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4B30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Projektuje skład preparatu roślinnego o określonym działaniu;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43A7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0446B8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165C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D.U36.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AB43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Ocenia profil działania określonego preparatu na podstawie znajomości jego składu;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FDCC0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DEBF40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A8E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D.U37.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4983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Udziela pełnej informacji na temat preparatu roślinnego znajdującego się w obrocie, podaje jego zastosowanie lecznicze, opisuje interakcje oraz skutki działań niepożądanych;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0D6C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0A998B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37D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D.U38.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1180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Korzysta ze źródeł informacji na temat badań dostępności biologicznej i biorównoważności oraz dostępności farmaceutycznej, w tym wytycznych, publikacji naukowych i przepisów prawa;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3DE72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75B02B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EA5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D.U39.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1C0E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Łączy informacje z różnych dyscyplin w celu przewidywania skuteczności terapeutycznej, w zależności od rodzaju postaci leku i miejsca aplikacji;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15733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1EAC50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E3E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D.U40.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6F2B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Przeprowadza badanie uwalniania z doustnych postaci leku, w celu wykazania podobieństwa różnych produktów leczniczych;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98D33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1D3F19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48B4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D.U41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033C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Interpretuje wyniki badań w zakresie oceny biofarmaceutycznej różnych postaci leku;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F4558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11BA5B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84FF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D.U42.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1EC8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Dokonuje oceny biofarmaceutycznej leku na podstawie analizy uzyskanych informacji;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C2A31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8C2FE4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55F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D.U43.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D9B7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Określa właściwy sposób aplikacji leku, z uwzględnieniem jego właściwości;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24F2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75C2C7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E0B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D.U44.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63D5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Doradza w zakresie właściwego dawkowania oraz przyjmowania leku;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C3EA5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05C0D9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9F1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D.U45.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271A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Zapobiega interakcjom w fazie farmakokinetycznej;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FFF25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D13DA1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B1A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D.U46.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60BF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Współdziała w zakresie zapewnienia bezpieczeństwa i skuteczności farmakoterapii;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4EE3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A35E2A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BF4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D.U47.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2057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Udziela informacji o mechanizmie działania, właściwościach farmakologicznych i działaniu niepożądanym leku;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7FF31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B18AED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F11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D.U48.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0EF4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Przewiduje wystąpienie działania niepożądanego leku;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7F898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DE602C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57B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D.U49.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6AB8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Zapobiega interakcjom między lekami oraz między lekami a pożywieniem;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EF552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A98BA5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C09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D.U50.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E35B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Monitoruje działania niepożądane leków;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1F18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1A2E90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1F85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D.U51.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1262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Przekazuje zdobyte wiadomości z zakresu farmakologii w sposób zrozumiały dla pacjenta;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F18C60" w14:textId="03CBC0EC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78360E6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3C86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D.U53.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FD1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selekcjonować informacje z różnych źródeł dotyczące toksyczności ksenobiotyków;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96E37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8D8A40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401E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D.U54.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AC00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Selekcjonuje informacje w celu przewidywania kierunku i siły działania ksenobiotyków;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5D211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60702E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6FD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D.U55.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3858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Interpretuje wyniki badań w zakresie oceny działania toksycznego ksenobiotyku;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5AB3C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62C172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807A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D.U56.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B5FE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Umie przeprowadzić izolację trucizn z materiału biologicznego i dobrać odpowiednią metodę wykrywania;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BC61E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819E2C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447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D.U57.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BF7B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ocenić narażenie na podstawie przeprowadzonej analizy w materiale biologicznym;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A548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E7A8F0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D284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D.U58.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E488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zaprojektować analizę zanieczyszczeń chemicznych powietrza oraz przeprowadzić ocenę narażenia;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0AFF2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981AF3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E27F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D.U59.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0AE9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korzystać ze źródeł informacji na temat jakości zdrowotnej żywności i żywienia;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77C1F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07024F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B7D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D.U60.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9357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Interpretuje i stosuje wyniki badań w zakresie oceny jakości zdrowotnej żywności oraz materiałów przeznaczonych do kontaktu z żywnością;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4AEBC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1E3874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A45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D.U61.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8CB2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Dokonuje oceny narażenia organizmu ludzkiego na zanieczyszczenia obecne w żywności;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5F1A2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467BEE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935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D.U62.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867E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Przeprowadza ocenę wartości odżywczej żywności metodami analitycznymi i obliczeniowymi;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8300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EC17AD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3AB0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D.U63.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47F0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Udziela porad pacjentom w zakresie interakcji leków z żywnością;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A5A28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25A199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32AF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D.U64.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3B51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Właściwie udziela informacji o stosowaniu suplementów diety;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74DA1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2D707F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8D4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D.U65.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8BBB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przeprowadzić ocenę sposobu żywienia;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587C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A7A3E9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9F97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D.U66.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4C09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Przedstawia informacje dotyczące leku pochodzenia naturalnego w sposób przystępny i dostosowany do poziomu odbiorców;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D6A0C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83D9A8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778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D.U67.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6714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Udziela porad w zakresie stosowania, przeciwwskazań, interakcji i działań niepożądanych leków pochodzenia roślinnego;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5691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D193A3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F157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D.U68.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6AAC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Formułuje problemy badawcze związane z lekiem pochodzenia roślinnego;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27181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4E5852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ABCA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D.U69.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40B6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Przeprowadza procedurę standaryzacji leczniczego produktu roślinnego i opracowuje wniosek o jego rejestrację.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5C22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2727C0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9A6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D80F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różnicuje kategorie dostępności produktów leczniczych i wyrobów medycznych oraz omawia podstawowe zasa</w:t>
            </w:r>
            <w:r w:rsidRPr="00D7612E">
              <w:rPr>
                <w:rFonts w:asciiTheme="minorHAnsi" w:hAnsiTheme="minorHAnsi" w:cstheme="minorHAnsi"/>
              </w:rPr>
              <w:softHyphen/>
              <w:t>dy gospodarki lekiem w szpitalach;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486C60" w14:textId="3AB4E07F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1C62613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507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7A2C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ustala zakres obowiązków poszczególnych osób należących do personelu fachowego w aptekach, w tym wskazu</w:t>
            </w:r>
            <w:r w:rsidRPr="00D7612E">
              <w:rPr>
                <w:rFonts w:asciiTheme="minorHAnsi" w:hAnsiTheme="minorHAnsi" w:cstheme="minorHAnsi"/>
              </w:rPr>
              <w:softHyphen/>
              <w:t>je podział odpowiedzialności w obszarze ekspedycji leków z apteki i udzielania informacji o lekach;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B582B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6DFD98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043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5D91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wskazuje produkty lecznicze i wyroby medyczne wymagające specjalnych warunków przechowywania;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71D67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6D91F6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D31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77C1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wskazuje właściwy sposób postępowania z lekiem w czasie jego używania, opisuje etapy postępowania z lekiem w aptece otwartej i szpitalnej od momentu decyzji o zamówieniu do wydania pacjentowi, demonstruje sposób użycia wyrobów medycznych i testów diagnostycznych, a także przeprowadza rozmowę z pacjentem w celu do</w:t>
            </w:r>
            <w:r w:rsidRPr="00D7612E">
              <w:rPr>
                <w:rFonts w:asciiTheme="minorHAnsi" w:hAnsiTheme="minorHAnsi" w:cstheme="minorHAnsi"/>
              </w:rPr>
              <w:softHyphen/>
              <w:t>radzenia produktu leczniczego lub innego produktu w aptece;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4A90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C5AC26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6E0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AFFA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przygotowuje plan opieki farmaceutycznej obejmujący ustalenie celów terapii oraz wskazanie działań pozwalają</w:t>
            </w:r>
            <w:r w:rsidRPr="00D7612E">
              <w:rPr>
                <w:rFonts w:asciiTheme="minorHAnsi" w:hAnsiTheme="minorHAnsi" w:cstheme="minorHAnsi"/>
              </w:rPr>
              <w:softHyphen/>
              <w:t>cych na ich realizację;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1F505D" w14:textId="713DCCC0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714A996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088E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0516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przygotowuje plan monitorowania farmakoterapii, określając rodzaj wskaźników wykorzystywanych w ocenie skuteczności oraz częstotliwość pomiaru tych wskaźników;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F5CDE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7557E1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BB55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8E25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określa i różnicuje zakres informacji zdrowotnych niezbędnych w procesie opieki farmaceutycznej dla pacjentów z różnymi chorobami przewlekłymi;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FD043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3128AB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2495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354B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przygotowuje plan edukacji pacjenta w celu rozwiązania wykrytych problemów lekowych;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58B02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0DDA2F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16BA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B83D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określa zagrożenia związane ze stosowaną farmakoterapią w różnych grupach pacjentów oraz planuje działania prewencyjne;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E96D8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4F6E0F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227B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E.U10.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B4C1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wstępnie ocenia związek przyczynowo-skutkowy między stosowanym lekiem a obserwowaną reakcją;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3AED5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0247C4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524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E.U11.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B5E1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określa korzyści terapeutyczne i ekonomiczne monitorowania stężeń leków w płynach organizmu;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63CB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2F304B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2E9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E.U12.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85AA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zarządza gospodarką produktów leczniczych przeznaczonych do badań klinicznych;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AB448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822E2F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8190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E.U13.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3E3E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wskazuje instytucje publiczne odpowiedzialne za kontrolę i nadzorowanie działalności jednostek w zakresie wy</w:t>
            </w:r>
            <w:r w:rsidRPr="00D7612E">
              <w:rPr>
                <w:rFonts w:asciiTheme="minorHAnsi" w:hAnsiTheme="minorHAnsi" w:cstheme="minorHAnsi"/>
              </w:rPr>
              <w:softHyphen/>
              <w:t>twarzania oraz prowadzenia obrotu hurtowego i detalicznego produktami leczniczymi, wyrobami medycznymi, kosmetykami i suplementami diety;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AE9A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2F3B0F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91CA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E.U14.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C279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opisuje rolę i zadania poszczególnych organów samorządu zawodowego oraz wskazuje prawa i obowiązki jego członków;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813FC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7BA293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EED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E.U15.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F724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wymienia formy wykonywania zawodu farmaceuty oraz przedstawia regulacje w zakresie uzyskania prawa wy</w:t>
            </w:r>
            <w:r w:rsidRPr="00D7612E">
              <w:rPr>
                <w:rFonts w:asciiTheme="minorHAnsi" w:hAnsiTheme="minorHAnsi" w:cstheme="minorHAnsi"/>
              </w:rPr>
              <w:softHyphen/>
              <w:t>konywania zawodu farmaceuty;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0661D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B25880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3C8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E.U16.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A280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wybiera rodzaj analizy farmakoekonomicznej odpowiedniej dla określonego zadania badawczego;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EAED2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9BCE14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4BC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E.U17.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561E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różnicuje koszty i efekty oraz dobiera metodę oceny kosztów i efektów odpowiednią do schorzenia i procedury terapeutycznej;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95C0B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59D537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F4A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E.U18.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8635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przeprowadza krytyczną analizę publikacji z zakresu oceny efektywności kosztowej oraz wpływu na budżet;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6DA32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440BFA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783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E.U19.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A846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określa różnice metodologiczne między różnymi typami badań epidemiologicznych;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661C0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9E46A8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5D07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E.U20.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A90A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definiuje podstawowe pojęcia z zakresu epidemiologii, w tym farmakoepidemiologii i epidemiologii klinicznej;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B9448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264494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82EE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E.U21.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C876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opisuje zasady prowadzenia metaanalizy z badań eksperymentalnych i opisowych;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2228C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0574A1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CE3C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E.U22.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BADE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opisuje podstawowe błędy pojawiające się w badaniach epidemiologicznych i bierze udział w działaniach promo</w:t>
            </w:r>
            <w:r w:rsidRPr="00D7612E">
              <w:rPr>
                <w:rFonts w:asciiTheme="minorHAnsi" w:hAnsiTheme="minorHAnsi" w:cstheme="minorHAnsi"/>
              </w:rPr>
              <w:softHyphen/>
              <w:t>cji zdrowia;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B318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C4D349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1B2C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E.U23.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4BAD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przedstawia historyczne uwarunkowania rozdziału zawodu aptekarza i lekarza oraz zmiany w misji zawodu apte</w:t>
            </w:r>
            <w:r w:rsidRPr="00D7612E">
              <w:rPr>
                <w:rFonts w:asciiTheme="minorHAnsi" w:hAnsiTheme="minorHAnsi" w:cstheme="minorHAnsi"/>
              </w:rPr>
              <w:softHyphen/>
              <w:t>karza;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07A35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245E14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8AC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E.U24.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0FE6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przedstawia kierunki rozwoju przemysłu farmaceutycznego i historię najważniejszych odkryć w zakresie farmacji, a także wskazuje właściwą organizację farmaceutyczną lub urząd zajmujący się danym problemem zawodowym;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BECBD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FA1DBC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549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E.U25.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6E3D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rozumie potrzebę funkcjonowania kodeksu etyki w praktyce zawodowej;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B2A2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D24208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1C9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E.U26.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98DC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dyskutuje o problemach zawodowych, z uwzględnieniem obowiązujących zasad etycznych;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D1512E" w14:textId="6AE4DD4E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5A25EC9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04E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E.U27.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609A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prezentuje prawidłowe postawy etyczno-moralne w sytuacjach pojawiających się w praktyce aptecznej;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D2F8D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03BEBA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1674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E.U28.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4824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realizuje receptę lekarską z wykorzystaniem aptecznego programu komputerowego oraz udziela odpowiednich informacji dotyczących wydawanego leku, z uwzględnieniem sposobu przyjmowania, w zależności od jego for</w:t>
            </w:r>
            <w:r w:rsidRPr="00D7612E">
              <w:rPr>
                <w:rFonts w:asciiTheme="minorHAnsi" w:hAnsiTheme="minorHAnsi" w:cstheme="minorHAnsi"/>
              </w:rPr>
              <w:softHyphen/>
              <w:t>my farmaceutycznej;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7F76C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C9F3A0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B9A4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E.U29.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AED0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przeprowadza konsultację farmaceutyczną podczas wydawania leku dostępnego bez recepty lekarskiej (OTC);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5530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84611A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6D3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E.U30.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3EFA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przygotowuje informację szczegółową dotyczącą warunków przechowywania leków i wyrobów medycznych, realizuje zamówienie leku do apteki oraz informuje pacjenta o sposobie użycia wyrobu medycznego i testu diag</w:t>
            </w:r>
            <w:r w:rsidRPr="00D7612E">
              <w:rPr>
                <w:rFonts w:asciiTheme="minorHAnsi" w:hAnsiTheme="minorHAnsi" w:cstheme="minorHAnsi"/>
              </w:rPr>
              <w:softHyphen/>
              <w:t>nostycznego;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DC75C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04898A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150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E.U31.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732D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przeprowadza wywiad z pacjentem w celu zebrania informacji niezbędnych do wdrożenia i prowadzenia opieki farmaceutycznej;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56460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6C5423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407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E.U32.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61FF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przygotowuje dla pacjenta zindywidualizowane materiały edukacyjne, w tym ulotki dotyczące leków oraz zasad samodzielnego monitorowania wybranych parametrów klinicznych;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53CAB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4DE563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A068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E.U33.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86A7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wykrywa i klasyfikuje problemy lekowe oraz proponuje sposób ich rozwiązania;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A1F45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AC620F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F102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E.U34.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C095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określa potrzeby lekowe pacjenta oraz ocenia stopień ich zaspokojenia na podstawie analizy uzyskanych infor</w:t>
            </w:r>
            <w:r w:rsidRPr="00D7612E">
              <w:rPr>
                <w:rFonts w:asciiTheme="minorHAnsi" w:hAnsiTheme="minorHAnsi" w:cstheme="minorHAnsi"/>
              </w:rPr>
              <w:softHyphen/>
              <w:t>macji;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EAED5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2E680D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2F7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E.U35.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528B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przeprowadza edukację pacjenta związaną ze stosowanymi przez niego lekami oraz innymi problemami dotyczą</w:t>
            </w:r>
            <w:r w:rsidRPr="00D7612E">
              <w:rPr>
                <w:rFonts w:asciiTheme="minorHAnsi" w:hAnsiTheme="minorHAnsi" w:cstheme="minorHAnsi"/>
              </w:rPr>
              <w:softHyphen/>
              <w:t>cymi jego zdrowia i choroby, jeżeli mogą mieć wpływ na skuteczność i bezpieczeństwo farmakoterapii;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6E6F2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85F1FD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C6E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E.U36.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2E11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korzysta z drukowanych i elektronicznych narzędzi dokumentowania opieki farmaceutycznej;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0DA30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D7B907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F14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E.U37.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985A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przewiduje wpływ różnych czynników na właściwości farmakokinetyczne i farmakodynamiczne leków i rozwią</w:t>
            </w:r>
            <w:r w:rsidRPr="00D7612E">
              <w:rPr>
                <w:rFonts w:asciiTheme="minorHAnsi" w:hAnsiTheme="minorHAnsi" w:cstheme="minorHAnsi"/>
              </w:rPr>
              <w:softHyphen/>
              <w:t>zuje problemy dotyczące indywidualizacji i optymalizacji farmakoterapii;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9A63E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7D249F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2B77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E.U38.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548F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aktywnie monitoruje i raportuje niepożądane działania leków, wdraża działania prewencyjne, udziela informacji związanych z powikłaniami farmakoterapii pracownikom służby zdrowia, pacjentom lub ich rodzinom;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C10EE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86203C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C317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E.U39.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3816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aktywnie uczestniczy w pracach zespołu terapeutycznego, współpracując z lekarzem, pielęgniarką oraz diagnostą laboratoryjnym, w celu wyboru optymalnego sposobu leczenia pacjenta;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8CD1F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D658F7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3AF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E.U40.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A123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aktywnie uczestniczy w badaniach klinicznych;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A43BE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CA3C53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E827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E.U41.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07AE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korzysta z różnych źródeł informacji o lekach, w tym w języku angielskim i krytycznie interpretuje te informacje;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6ED8B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366179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838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E.U42.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CF87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podaje podstawowe definicje związane z wytwarzaniem oraz obrotem produktami leczniczymi, wyrobami me</w:t>
            </w:r>
            <w:r w:rsidRPr="00D7612E">
              <w:rPr>
                <w:rFonts w:asciiTheme="minorHAnsi" w:hAnsiTheme="minorHAnsi" w:cstheme="minorHAnsi"/>
              </w:rPr>
              <w:softHyphen/>
              <w:t>dycznymi, kosmetykami i suplementami diety oraz wskazuje źródłowe akty prawne;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48A9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DFB6F0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563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E.U43.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05B5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szacuje koszty i efekty farmakoterapii;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C27B0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090E7B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C64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E.U44.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5432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wylicza i interpretuje współczynniki kosztów i efektywności uzyskane w różnych typach analiz farmakoekono</w:t>
            </w:r>
            <w:r w:rsidRPr="00D7612E">
              <w:rPr>
                <w:rFonts w:asciiTheme="minorHAnsi" w:hAnsiTheme="minorHAnsi" w:cstheme="minorHAnsi"/>
              </w:rPr>
              <w:softHyphen/>
              <w:t>micznych i wskazuje procedurę efektywniejszą kosztowo;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974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21307E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336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E.U45.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F64D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określa wpływ nowej technologii medycznej na budżet systemu ochrony zdrowia;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8C6533" w14:textId="690AE767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1FB170F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1EF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E.U46.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B274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wskazuje dostępne w systemie ochrony zdrowia źródła danych o zużytych zasobach medycznych oraz bezpie</w:t>
            </w:r>
            <w:r w:rsidRPr="00D7612E">
              <w:rPr>
                <w:rFonts w:asciiTheme="minorHAnsi" w:hAnsiTheme="minorHAnsi" w:cstheme="minorHAnsi"/>
              </w:rPr>
              <w:softHyphen/>
              <w:t>czeństwie i skuteczności technologii medycznej;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F7D95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E898ED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81B5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E.U47.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D770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wylicza i interpretuje wskaźniki zdrowotności populacji;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C17CB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76BCA9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92AD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E.U48.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C58A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porównuje częstotliwość występowania zjawisk zdrowotnych;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12E58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9E1087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273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E.U49.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689C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interpretuje wyniki badań epidemiologicznych;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18FA7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C05B41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F389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E.U50.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BC86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przygotowuje zgłoszenie działania niepożądanego leku do odpowiednich organów;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34047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BCB35D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B1F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E.U51.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682F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interpretuje wyniki metaanalizy z badań eksperymentalnych i klinicznych;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AB62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248DD3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1EC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E.U52.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3399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czerpie wzory i inspirację do działań z bogatej tradycji farmacji;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572FB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584FF1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DB7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E.U53.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1902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stosuje Kodeks Etyki Aptekarza RP;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46D61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8F3CDC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A57C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E.U54.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5C83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odnosi się do zasad etyki zawodowej farmaceuty i praw pacjenta w relacji z pacjentem i personelem medycznym;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E501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C22651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77D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E.U55.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4CC4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porozumiewa się z pacjentem w jednym z języków obcych.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C75DD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174726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14D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E.U56.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1D63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analizować akty prawne, ustalać ich hierarchię oraz wskazać  istniejące między nimi zależności. Potrafi wskazać akty prawne, w których zapisano regulacje dotyczące określonych zjawisk na rynku farmaceutycznym.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F317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FCBFCD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4AF7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F.U1.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CDD0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planuje eksperyment i omawia jego cel oraz spodziewane wyniki;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17F2D8" w14:textId="625C542D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5F0575B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FC30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F.U2.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9FE9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interpretuje dane doświadczalne i odnosi je do aktualnego stanu wiedzy w danej dziedzinie farmacji;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7F9C3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3680D1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0EE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F.U3.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644B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korzysta z literatury naukowej krajowej i zagranicznej;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7A168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9CCBC4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A096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F.U4.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8D35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samodzielnie przeprowadza eksperyment, interpretuje i dokumentuje wyniki badań;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1BA81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B746AE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F2B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F.U5.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E56A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przygotowuje pracę magisterską, zgodnie z regułami redagowania prac naukowych;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F2326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792DF8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202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F.U6.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FD0B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dokonuje prezentacji wyników badań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6ADB6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B9EEFA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72C8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3AD4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Pod kontrolą opiekuna ze strony apteki wykonuje lek recepturowy i dokonuje właściwego doboru opakowania bezpośredniego oraz właściwych warunków przechowywania leku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6C4BA6" w14:textId="0B16228F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28B0C10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BC28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2F3C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Student pracuje za pierwszym stołem pod kontrolą opiekuna ze strony apteki. Stosuje apteczny program komputerowy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03793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203AC5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A972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5193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Korzysta z literatury fachowej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63F36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6EDBEC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8835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4723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Pod kontrolą opiekuna ze strony apteki szpitalnej wykonuje leki recepturowe (w tym leki jałowe) i dokonuje właściwego doboru opakowania bezpośredniego oraz właściwych warunków przechowywania leku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F2D67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B3EDC3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BE6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D450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Realizuje zapotrzebowanie na produkty lecznicze składane przez oddziały szpitala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E5425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A3A584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175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FE56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Wykonuje zamówienie produktów leczniczych i wyrobów medycznych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186B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BA05A1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530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2954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Student wykonuje ocenę stanu technicznego i sanitarnego pomieszczeń produkcyjnych, magazynowych dla produktów leczniczych. Student sporządza i ocenia dokumentację rejestracyjną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56996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E90401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CD97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0154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Umie wskazać podział odpowiedzialności w obszarze ekspedycji leków z apteki oraz udzielania informacji o lekach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3D9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16A69C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8815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784C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Rozumie potrzebę funkcjonowania Kodeksu Etyki w praktyce zawodowej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FCD454" w14:textId="6B38841D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67574AF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4AF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P.U10.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DC4B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ogólne zasady postępowania w przypadku zamówienia przyjęcia dostawy produktów leczniczych i pozostałego asortymentu do apteki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16CC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1A3282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A77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P.U11.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B7F5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wskazać źródło, w którym podawane są komunikaty dotyczące wstrzymania w obrocie i wycofania produktów leczniczych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18FB7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805712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88E1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P.U12.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F5F4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wskazać produkty lecznicze i wyroby medyczne wymagające specjalnych warunków przechowywania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7ABC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E77714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645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P.U13.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05DE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Korzysta z elektronicznej bazy danych leków i preparatów np. Bloz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E7FBD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E1421B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18D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P.U14.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0050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pod nadzorem opiekuna wydawać produkty lecznicze  na podstawie recept oraz bez recepty z uwzględnieniem produktów leczniczych kontrolowanych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F148B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B3DC25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D4D4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P.U15.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99B2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Uczestniczy w konsultacji farmaceutycznej podczas wydawania leku bez recepty lekarskiej (OTC)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29152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761796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47AD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P.U16.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A372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Różnicuje kategorie dostępności produktów leczniczych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3402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901848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3ED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P.U17.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73A9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zademonstrować sposób użycia wyrobów medycznych i testów diagnostycznych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077D1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CC5CDF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56B8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P.U18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B275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Pod nadzorem opiekuna potrafi przeprowadzić wywiad z pacjentem w celu zebrania informacji dotyczącej stanu zdrowia i prowadzonej farmakoterapii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1BE13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C3B49A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9E3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P.U19.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5AED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przygotować materiały edukacyjne dotyczące leku oraz zasad samodzielnego monitorowania wybranych parametrów klinicznych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1C47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96A107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2A2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P.U20.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F646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skład i właściwości wykonywanych leków recepturowych; zna wymagania stawiane różnym postaciom leku recepturowego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B8068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1CA642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7FC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P.U21.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43FD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rodzaje opakowań oraz wie, jak dokonywać ich doboru w celu zapewnienia odpowiedniej jakości leku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15A8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F89FF9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0083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P.U22.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8626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Charakteryzuje czynniki, które wpływają na trwałość postaci leku, oraz dokonuje doboru właściwego opakowania</w:t>
            </w:r>
          </w:p>
          <w:p w14:paraId="73E4C2D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bezpośredniego i warunków przechowywania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3AABE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628353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ED8A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P.U23.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B9E7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Pod kontrolą opiekuna - wykonuje lek recepturowy, dokonuje właściwego doboru opakowania oraz określa termin ważności i sposób przechowywania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A5268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AA8AFB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C21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P.U24.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AC62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zasady postępowania aseptycznego oraz uzyskiwania jałowych leków recepturowych w tym leków stosowanych do oka i zawierających antybiotyki; potrafi wykonać preparaty w warunkach aseptycznych, określić metodę wyjaławiania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117BF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9D8F31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A5B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P.U25.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48FA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Korzysta z farmakopei i piśmiennictwa fachowego, w szczególności w odniesieniu do leków recepturowych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81E23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B868B3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930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P.U26.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FF71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Poznaje zasady doradztwa farmaceutycznego oraz opieki farmaceutycznej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7355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2107C3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8C9B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W.U.1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FB63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umie przetłumaczyć na język polski proste zdania uwzględniające wiedzę na temat farmacji, historii i odkryć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7F41EA" w14:textId="72314744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72B91FA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D58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W.U.2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F4E3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umie przetłumaczyć i zastosować wyrażenia i skróty łacińskie używane w terminologii naukowej farmaceutycznej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7DB6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C87932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0926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W.U.3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D449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samodzielnie odczytać, napisać i przetłumaczyć receptę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C7600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49CAB6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042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W.U.4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FF14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posiada umiejętność posługiwania się przepisami Ph.Eur., USP, BP oraz umie analizować normy zakładowe w oparciu o obowiązujące przepisy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4772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371F1D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FAE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W.U.5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DE08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stosuje założenia wymagane w systemach jakości, dokonuje oceny stanu technicznego i sanitarnego pomieszczeń produkcyjnych i magazynowych dla produktów leczniczych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4C9EB9" w14:textId="789BD01C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46C3B21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1F7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W.U.6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B3DC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projektuje zapisy dotyczące jakości, planuje działania naprawcze, korygujące i zapobiegawcze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E655E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C7CA89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33E2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W.U.7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4EB7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dostosowuje wymagania mikrobiologiczne i interpretuje wyniki badań mikrobiologicznych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9E0A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7A9D25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394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W.U.8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DB71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ocenia prawidłowość pobierania prób w pomieszczeniach produkcyjnych i metody badań, pod kątem wymagań PhEur i FP oraz interpretuje wyniki badań laboratoryjnych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537C8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9D9DB5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2A6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W.U.9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F8B7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sporządza i ocenia dokumentację rejestracyjną, konstruuje opinie na podstawie uzyskanych informacji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6D443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6F5822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747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W.U.10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F13B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umie krytycznie oceniać dokumentację oraz wyniki laboratoryjne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321D3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FED1A0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FE9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W.U.11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9BA5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aktywnie uczestniczy w planowaniu, monitorowaniu i kontroli badań klinicznych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DE953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39AD42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4DC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W.U.12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4056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przeprowadza konsultację farmaceutyczną w zakresie wybranych problemów farmakoterapeutycznych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094D6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5FD266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979B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W.U.13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E448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przewiduje wpływ różnych czynników na bezpieczeństwo pracy z lekami cytotoksycznymi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6F476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D5ED66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7784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W.U.14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E892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prawidłowo interpretuje patofizjologiczne podłoże rozwoju chorób nowotworowych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1322E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6754D8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49A3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W.U.15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C230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wykorzystuje nabyte wiadomości z fizjologii, patofizjologii, farmakologii, farmakodynamiki, farmakokinetyki oraz chemii leków do zrozumienia mechanizmów działań niepożądanych i interakcji lekowych oraz przewiduje działania niepożądane leków p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91D4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F4E4C" w:rsidRPr="0030511E" w14:paraId="2D933C1E" w14:textId="77777777" w:rsidTr="00DF4E4C">
        <w:tblPrEx>
          <w:jc w:val="left"/>
          <w:tblCellMar>
            <w:left w:w="108" w:type="dxa"/>
            <w:right w:w="108" w:type="dxa"/>
          </w:tblCellMar>
        </w:tblPrEx>
        <w:tc>
          <w:tcPr>
            <w:tcW w:w="9222" w:type="dxa"/>
            <w:gridSpan w:val="4"/>
            <w:shd w:val="pct10" w:color="auto" w:fill="auto"/>
            <w:vAlign w:val="center"/>
          </w:tcPr>
          <w:p w14:paraId="20530FD6" w14:textId="77777777" w:rsidR="00DF4E4C" w:rsidRPr="0030511E" w:rsidRDefault="00DF4E4C" w:rsidP="009315C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06536">
              <w:rPr>
                <w:rFonts w:ascii="Times New Roman" w:hAnsi="Times New Roman"/>
                <w:b/>
                <w:color w:val="000000"/>
              </w:rPr>
              <w:t>KOMPETENCJE SPOŁECZNE (jest gotów do)</w:t>
            </w:r>
          </w:p>
        </w:tc>
      </w:tr>
      <w:tr w:rsidR="00D73FD5" w:rsidRPr="00D7612E" w14:paraId="7C6689C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773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5304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ocenia działania oraz rozstrzyga dylematy moralne w oparciu o normy i zasady etyczne;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48C97C" w14:textId="0C8BBC89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0A7BBB8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F76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1E95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ma świadomość społecznych uwarunkowań i ograniczeń wynikających z choroby i potrzeby propagowania zachowań prozdrowotnych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111FC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34BCB7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6E33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8A54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posiada nawyk wspierania działań pomocowych i zaradczych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87F63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A39D8B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472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C9D5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dokonuje analizy zależności między organizmami a środowiskiem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C95C0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2A62FC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BC8E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66F3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jest przygotowany do przyjęcia wiedzy z zakresy zaburzeń czynności fizjologicznych i rozwoju chorób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5D7D7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CA6CE9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4CA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E38B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zrozumieć mechanizmy modyfikacji procesów fizjologicznych przez środki farmakologiczne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32B0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B4DFB1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33E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4C01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zastosować wiedzę nabytą w kursie patofizjologii do udzielania porad przedlekarskich pacjentom zgłaszającym się do apteki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95C7D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5FF17B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108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1DD1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pracować zarówno indywidualnie jak i w zespole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B913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CA5F26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CAEE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F9AD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wykazuje dbałość o stanowisko pracy w laboratorium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3A3F5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63E87D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31C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A.K10.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EBF3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zasady bezpiecznej pracy w laboratorium biochemicznym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B3FE1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E313D5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E23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A.K11.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BA6F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jest świadom działania leków na układ immunologiczny człowieka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1A69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4AC117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BCF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A.K12.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D927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aktywnie uczestniczy w zajęciach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8E2A8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00A6F9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5B75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A.K13.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6C97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jest odpowiedzialny za wynik pracy grupy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C8E42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B12FB8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BAC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A.K14.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1DE3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dba o bezpieczeństwo swoje i innych w laboratorium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71590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DBFF3D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FEB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A.K15.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3DE2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współpracuje w grupie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EA3D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84EE4D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B269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B.K1.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58A9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posiada nawyk korzystania z technologii informatycznych do wyszukiwania i selekcjonowania informacji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A27AD3" w14:textId="67CC78B5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58087373" w14:textId="77777777" w:rsidTr="00551C66">
        <w:tblPrEx>
          <w:jc w:val="left"/>
        </w:tblPrEx>
        <w:trPr>
          <w:trHeight w:val="307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AEE7E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B.K2.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4295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wyciągać wnioski z przeprowadzonych doświadczeń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1E770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9FC668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F2B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C.K04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964E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prawidłowo zachowuje się w grupie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7170AD" w14:textId="2A3FA6A6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717C4CA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52B8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C.K05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454A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stosuje zasady pracy w laboratorium chemicznym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1613E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18E9CE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6B92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C.K06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9F67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przestrzega zasad pracy z odczynnikami chemicznymi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02EC3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67BB72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6D86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C.K07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9035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systematycznie wykonuje zlecone zadania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220A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D21D2D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4E9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C.K08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DF73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chętnie uczestniczy w ćwiczeniach, współpracuje w grupie, aktywnie uczestniczy w rozwiązywaniu problemów recepturowych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2B1F5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1E0A8C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EC2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C.K09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D658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rozumie potrzebę pogłębiania wiedzy z zakresu TPL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D430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E4B54B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8AB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C.K10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EDBA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posiada świadomość własnych ograniczeń.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BC9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6C38BC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E510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D.K1.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7D4F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Student posiada nawyk korzystania z technologii informacyjnych do wyszukiwania i selekcjonowania informacji.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30A8AB" w14:textId="66E9018C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3D4997F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1B1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D.K2.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A64B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Student wyciąga i formułuje wnioski z własnych pomiarów i obserwacji.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5FFF8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B577F0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0A5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D.K3.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5576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Student posiada umiejętności pracy w zespole.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8DB7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FB9E12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BEF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D.K4.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B66B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Ma nawyk pogłębiania wiedzy z wykorzystaniem dodatkowych źródeł informacji o lekach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F876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38D6FC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004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D.K5.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816A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Aktywnie uczestniczy w pracach zespołowych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93970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82CF8B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FDE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D.K6.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6D55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Wyciąga i formułuje wnioski z własnych pomiarów i obserwacji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254D2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9FB131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85E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D.K7.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1234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Posiada nawyk i umiejętność stałego doskonalenia się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2EFED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F08FDC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92C5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D.K8.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688D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Posiada umiejętność dokształcania się i jest świadom potrzeby uczenia się przez całe życie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BFF96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951C7D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7E6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D.K9.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B123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Współpracuje w grupie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669B2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D6C8BB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D4B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D.K10.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CACB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Demonstruje postawę promującą zdrowe odżywianie i zdrowy tryb życia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A33A8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630752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196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D.K11.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4952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Posiada nawyk korzystania z technologii informacyjnych do wyszukiwania i selekcjonowania informacji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231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EA5F4E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A5C0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E.K1.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9B86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kreuje, chętnie uczestniczy, współpracuje w grupie, aktywnie uczestniczy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A55B21" w14:textId="6488825C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37EC063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11BA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E.K2.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FD34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jest świadom uwarunkowań i ograniczeń wynikających z choroby i aktywnie uczestniczy w propagowaniu zachowań prozdrowotnych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9284E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2FB854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2EB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E.K3.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ADCB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współpracuje z członkami zespołu opieki zdrowotnej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19E1C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BD98DB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6D8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E.K4.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A962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współpracuje z członkami zespołu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E51EC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C7A382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B48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E.K5.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022A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przejmuje odpowiedzialność za powierzone mu zadania w aptece otwartej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DBCA2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234848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98EA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E.K6.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19B7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współpracuje z członkami zespołu w procesie optymalizacji farmakoterapii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704EB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4E6378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5B7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E.K7.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A494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jest przygotowany do pracy w aptekach w zakresie podstawowej komunikacji z pacjentem posługującym się językiem angielskim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933D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9ECEE9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D75C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E.K8.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C72E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posiada świadomość swoich ograniczeń językowych i jest przygotowany do szukania pomocy w  źródłach zewnętrznych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06AC6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8FD3D8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0DB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E.K9.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C1C4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posiada świadomość swoich kompetencji językowych i jest przygotowany do dalszego samokształcenia i dążenia do pogłębiania swojej wiedzy i umiejętności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0651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286937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F01E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E.K10.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8867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jest przygotowany do pracy w aptekach, placówkach naukowych i przemyśle farmaceutycznym w zakresie komunikacji z ludźmi posługującymi się językiem obcym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FB0F4C" w14:textId="63FDFB01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7F80EEE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8F8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E.K11.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4EA8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- jest świadom znaczenia i ograniczeń badań epidemiologicznych</w:t>
            </w:r>
          </w:p>
          <w:p w14:paraId="2317274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- współpracuje z członkami zespołu w wyborze publikacji do metaanalizy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77AC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CE7BFA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0F1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P.K1.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3FD9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 zakresie kompetencji personalnych i społecznych ma świadomość społecznych uwarunkowań i ograniczeń wynikających z choroby i propagowania zachowań prozdrowotnych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440105" w14:textId="53C96F40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75C8DC0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07BA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P.K2.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3A30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Student pracuje z wykorzystaniem dokumentacji. Ocenia dokumentację i wyniki laboratoryjne.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2580D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34074A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D518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P.K3.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CA9C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Współpracuje z członkami zespołu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A81C0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1E199D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7CC3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P.K4.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3020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Akceptuje powierzone mu przez opiekuna obowiązki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16D0E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5C340B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7CB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W.K.1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5529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wykazuje umiejętność i nawyk samokształcenia, aktywnie uczestniczy w zajęciach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AF6505" w14:textId="71BDBFD1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2F3DF5C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591E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W.K.2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B2F5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ma świadomość swojej wiedzy, rozumie potrzebę uczenia się przez całe życie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345E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8FF150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AFF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W.K.3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DFE1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współdziałać i pracować w grupie, potrafi inspirować i organizować proces uczenia się innych osób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A4E6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735418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72D5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W.K.4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38DD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rozumie znaczenie języka łacińskiego dla języków współczesnych i kultury europejskiej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466B6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B5DB9C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F1FE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W.K.5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878B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student potrafi pracować z wykorzystaniem dokumentacji,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B4E76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0399C7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773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W.K.6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51DF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odpowiednio określić priorytety służące realizacji zadania, dbać o bezpieczeństwo własne, otoczenia i współpracowników,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B690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364124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85F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W.K.7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7830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pracować w grupie.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9F6F6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0312E1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48F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W.K.8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232C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ma świadomość społecznych uwarunkowań i ograniczeń wynikających z choroby i potrzeby propagowania zachowań prozdrowotnych,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1D5B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CB9EDC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76E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W.K.9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B5A4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posiada nawyk wspierania działań pomocowych i zaradczych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3D6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14:paraId="754E29DA" w14:textId="6E83618C" w:rsidR="00226D14" w:rsidRDefault="00226D14" w:rsidP="00C45D5B">
      <w:pPr>
        <w:ind w:firstLine="708"/>
        <w:rPr>
          <w:rFonts w:ascii="Times New Roman" w:hAnsi="Times New Roman"/>
          <w:color w:val="000000"/>
        </w:rPr>
      </w:pPr>
    </w:p>
    <w:p w14:paraId="41421A77" w14:textId="77777777" w:rsidR="00226D14" w:rsidRDefault="00226D14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br w:type="page"/>
      </w:r>
    </w:p>
    <w:p w14:paraId="33B2D432" w14:textId="77777777" w:rsidR="00226D14" w:rsidRDefault="00226D14" w:rsidP="00C45D5B">
      <w:pPr>
        <w:ind w:firstLine="708"/>
        <w:rPr>
          <w:rFonts w:ascii="Times New Roman" w:hAnsi="Times New Roman"/>
          <w:color w:val="000000"/>
        </w:rPr>
      </w:pPr>
    </w:p>
    <w:tbl>
      <w:tblPr>
        <w:tblW w:w="4450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"/>
        <w:gridCol w:w="7540"/>
        <w:gridCol w:w="706"/>
      </w:tblGrid>
      <w:tr w:rsidR="00226D14" w:rsidRPr="0030511E" w14:paraId="748B207D" w14:textId="77777777" w:rsidTr="00226D14"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48F83161" w14:textId="77777777" w:rsidR="00226D14" w:rsidRPr="0030511E" w:rsidRDefault="00226D14" w:rsidP="001B0899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3" w:name="_Hlk105997021"/>
            <w:r w:rsidRPr="006A164E">
              <w:rPr>
                <w:rFonts w:ascii="Times New Roman" w:hAnsi="Times New Roman"/>
                <w:b/>
                <w:bCs/>
                <w:color w:val="000000"/>
              </w:rPr>
              <w:t>WYKAZ EFEKTÓW UCZENIA SIĘ OBEJMUJĄCY UMIEJĘTNOŚCI, KTÓRE STUDENT POWINIEN POSIADAĆ PO ZAKOŃCZENIU PRAKTYKI</w:t>
            </w:r>
          </w:p>
        </w:tc>
      </w:tr>
      <w:tr w:rsidR="00226D14" w:rsidRPr="0030511E" w14:paraId="3CF5618F" w14:textId="77777777" w:rsidTr="00226D14">
        <w:tc>
          <w:tcPr>
            <w:tcW w:w="4611" w:type="pct"/>
            <w:gridSpan w:val="2"/>
            <w:shd w:val="clear" w:color="auto" w:fill="auto"/>
            <w:vAlign w:val="center"/>
          </w:tcPr>
          <w:p w14:paraId="186A5BD7" w14:textId="77777777" w:rsidR="00226D14" w:rsidRPr="006E36A1" w:rsidRDefault="00226D14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1. Wydawanie produktów leczniczych i wyrobów medycznych oraz udzielanie informacji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251071">
              <w:rPr>
                <w:rFonts w:eastAsia="Times New Roman" w:cs="Calibri"/>
                <w:color w:val="000000"/>
                <w:lang w:eastAsia="pl-PL"/>
              </w:rPr>
              <w:t>o lekach:</w:t>
            </w:r>
          </w:p>
        </w:tc>
        <w:tc>
          <w:tcPr>
            <w:tcW w:w="389" w:type="pct"/>
            <w:vMerge w:val="restart"/>
            <w:shd w:val="clear" w:color="auto" w:fill="auto"/>
            <w:vAlign w:val="center"/>
          </w:tcPr>
          <w:p w14:paraId="43520778" w14:textId="77777777" w:rsidR="00226D14" w:rsidRPr="0030511E" w:rsidRDefault="00226D14" w:rsidP="001B089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226D14" w:rsidRPr="0030511E" w14:paraId="2F4150EE" w14:textId="77777777" w:rsidTr="00226D14">
        <w:tc>
          <w:tcPr>
            <w:tcW w:w="456" w:type="pct"/>
            <w:shd w:val="clear" w:color="auto" w:fill="auto"/>
            <w:vAlign w:val="center"/>
          </w:tcPr>
          <w:p w14:paraId="2CAC720F" w14:textId="77777777" w:rsidR="00226D14" w:rsidRPr="006E36A1" w:rsidRDefault="00226D14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1)</w:t>
            </w:r>
          </w:p>
        </w:tc>
        <w:tc>
          <w:tcPr>
            <w:tcW w:w="4155" w:type="pct"/>
            <w:shd w:val="clear" w:color="auto" w:fill="auto"/>
            <w:vAlign w:val="center"/>
          </w:tcPr>
          <w:p w14:paraId="6EA06B62" w14:textId="77777777" w:rsidR="00226D14" w:rsidRPr="006E36A1" w:rsidRDefault="00226D14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wydawanie produktów leczniczych i wyrobów medycznych będących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251071">
              <w:rPr>
                <w:rFonts w:eastAsia="Times New Roman" w:cs="Calibri"/>
                <w:color w:val="000000"/>
                <w:lang w:eastAsia="pl-PL"/>
              </w:rPr>
              <w:t>przedmiotem obrotu w aptekach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1B4488D0" w14:textId="77777777" w:rsidR="00226D14" w:rsidRPr="0030511E" w:rsidRDefault="00226D14" w:rsidP="001B089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6D14" w:rsidRPr="0030511E" w14:paraId="39664071" w14:textId="77777777" w:rsidTr="00226D14">
        <w:tc>
          <w:tcPr>
            <w:tcW w:w="456" w:type="pct"/>
            <w:shd w:val="clear" w:color="auto" w:fill="auto"/>
            <w:vAlign w:val="center"/>
          </w:tcPr>
          <w:p w14:paraId="77CA8B3B" w14:textId="77777777" w:rsidR="00226D14" w:rsidRPr="006E36A1" w:rsidRDefault="00226D14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2)</w:t>
            </w:r>
          </w:p>
        </w:tc>
        <w:tc>
          <w:tcPr>
            <w:tcW w:w="4155" w:type="pct"/>
            <w:shd w:val="clear" w:color="auto" w:fill="auto"/>
            <w:vAlign w:val="center"/>
          </w:tcPr>
          <w:p w14:paraId="304C4F4B" w14:textId="77777777" w:rsidR="00226D14" w:rsidRPr="006E36A1" w:rsidRDefault="00226D14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stosowanie szczególnych zasad wydawania leków bardzo silnie działających,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251071">
              <w:rPr>
                <w:rFonts w:eastAsia="Times New Roman" w:cs="Calibri"/>
                <w:color w:val="000000"/>
                <w:lang w:eastAsia="pl-PL"/>
              </w:rPr>
              <w:t>psychotropowych i środków odurzających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7A8AC9A2" w14:textId="77777777" w:rsidR="00226D14" w:rsidRPr="0030511E" w:rsidRDefault="00226D14" w:rsidP="001B089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6D14" w:rsidRPr="0030511E" w14:paraId="7ACFA1EE" w14:textId="77777777" w:rsidTr="00226D14">
        <w:tc>
          <w:tcPr>
            <w:tcW w:w="456" w:type="pct"/>
            <w:shd w:val="clear" w:color="auto" w:fill="auto"/>
            <w:vAlign w:val="center"/>
          </w:tcPr>
          <w:p w14:paraId="22C2FACE" w14:textId="77777777" w:rsidR="00226D14" w:rsidRPr="006E36A1" w:rsidRDefault="00226D14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3)</w:t>
            </w:r>
          </w:p>
        </w:tc>
        <w:tc>
          <w:tcPr>
            <w:tcW w:w="4155" w:type="pct"/>
            <w:shd w:val="clear" w:color="auto" w:fill="auto"/>
            <w:vAlign w:val="center"/>
          </w:tcPr>
          <w:p w14:paraId="2D1C7CD1" w14:textId="77777777" w:rsidR="00226D14" w:rsidRPr="006E36A1" w:rsidRDefault="00226D14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stosowanie zasad dobrej praktyki aptecznej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38ED1872" w14:textId="77777777" w:rsidR="00226D14" w:rsidRPr="0030511E" w:rsidRDefault="00226D14" w:rsidP="001B089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6D14" w:rsidRPr="0030511E" w14:paraId="7351E957" w14:textId="77777777" w:rsidTr="00226D14">
        <w:tc>
          <w:tcPr>
            <w:tcW w:w="4611" w:type="pct"/>
            <w:gridSpan w:val="2"/>
            <w:shd w:val="clear" w:color="auto" w:fill="auto"/>
            <w:vAlign w:val="center"/>
          </w:tcPr>
          <w:p w14:paraId="0A842379" w14:textId="77777777" w:rsidR="00226D14" w:rsidRPr="006E36A1" w:rsidRDefault="00226D14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2. Sporządzanie produktów leczniczych: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0A517DC0" w14:textId="77777777" w:rsidR="00226D14" w:rsidRPr="0030511E" w:rsidRDefault="00226D14" w:rsidP="001B089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6D14" w:rsidRPr="0030511E" w14:paraId="7069ABFE" w14:textId="77777777" w:rsidTr="00226D14">
        <w:tc>
          <w:tcPr>
            <w:tcW w:w="456" w:type="pct"/>
            <w:shd w:val="clear" w:color="auto" w:fill="auto"/>
            <w:vAlign w:val="center"/>
          </w:tcPr>
          <w:p w14:paraId="2871B075" w14:textId="77777777" w:rsidR="00226D14" w:rsidRPr="006E36A1" w:rsidRDefault="00226D14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1)</w:t>
            </w:r>
          </w:p>
        </w:tc>
        <w:tc>
          <w:tcPr>
            <w:tcW w:w="4155" w:type="pct"/>
            <w:shd w:val="clear" w:color="auto" w:fill="auto"/>
            <w:vAlign w:val="center"/>
          </w:tcPr>
          <w:p w14:paraId="2C8B4A1A" w14:textId="77777777" w:rsidR="00226D14" w:rsidRPr="006E36A1" w:rsidRDefault="00226D14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prawidłowe sporządzanie leków recepturowych i aptecznych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76A699DD" w14:textId="77777777" w:rsidR="00226D14" w:rsidRPr="0030511E" w:rsidRDefault="00226D14" w:rsidP="001B089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6D14" w:rsidRPr="0030511E" w14:paraId="2EB5BBF2" w14:textId="77777777" w:rsidTr="00226D14">
        <w:tc>
          <w:tcPr>
            <w:tcW w:w="456" w:type="pct"/>
            <w:shd w:val="clear" w:color="auto" w:fill="auto"/>
            <w:vAlign w:val="center"/>
          </w:tcPr>
          <w:p w14:paraId="20F82117" w14:textId="77777777" w:rsidR="00226D14" w:rsidRPr="006E36A1" w:rsidRDefault="00226D14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2)</w:t>
            </w:r>
          </w:p>
        </w:tc>
        <w:tc>
          <w:tcPr>
            <w:tcW w:w="4155" w:type="pct"/>
            <w:shd w:val="clear" w:color="auto" w:fill="auto"/>
            <w:vAlign w:val="center"/>
          </w:tcPr>
          <w:p w14:paraId="6A1A45E5" w14:textId="77777777" w:rsidR="00226D14" w:rsidRPr="006E36A1" w:rsidRDefault="00226D14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prawidłowe sporządzanie leków w warunkach aseptycznych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0CF85A88" w14:textId="77777777" w:rsidR="00226D14" w:rsidRPr="0030511E" w:rsidRDefault="00226D14" w:rsidP="001B089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6D14" w:rsidRPr="0030511E" w14:paraId="1B45C756" w14:textId="77777777" w:rsidTr="00226D14">
        <w:tc>
          <w:tcPr>
            <w:tcW w:w="456" w:type="pct"/>
            <w:shd w:val="clear" w:color="auto" w:fill="auto"/>
            <w:vAlign w:val="center"/>
          </w:tcPr>
          <w:p w14:paraId="0CF7F0A9" w14:textId="77777777" w:rsidR="00226D14" w:rsidRPr="006E36A1" w:rsidRDefault="00226D14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3)</w:t>
            </w:r>
          </w:p>
        </w:tc>
        <w:tc>
          <w:tcPr>
            <w:tcW w:w="4155" w:type="pct"/>
            <w:shd w:val="clear" w:color="auto" w:fill="auto"/>
            <w:vAlign w:val="center"/>
          </w:tcPr>
          <w:p w14:paraId="1ED82A49" w14:textId="77777777" w:rsidR="00226D14" w:rsidRPr="006E36A1" w:rsidRDefault="00226D14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ocena jakości postaci produktów leczniczych, leków recepturowych i aptecznych –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251071">
              <w:rPr>
                <w:rFonts w:eastAsia="Times New Roman" w:cs="Calibri"/>
                <w:color w:val="000000"/>
                <w:lang w:eastAsia="pl-PL"/>
              </w:rPr>
              <w:t>w zakresie metod i środków dostępnych w aptece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65DAF069" w14:textId="77777777" w:rsidR="00226D14" w:rsidRPr="0030511E" w:rsidRDefault="00226D14" w:rsidP="001B089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6D14" w:rsidRPr="0030511E" w14:paraId="1B489D2D" w14:textId="77777777" w:rsidTr="00226D14">
        <w:tc>
          <w:tcPr>
            <w:tcW w:w="4611" w:type="pct"/>
            <w:gridSpan w:val="2"/>
            <w:shd w:val="clear" w:color="auto" w:fill="auto"/>
            <w:vAlign w:val="center"/>
          </w:tcPr>
          <w:p w14:paraId="5EFCE3E4" w14:textId="77777777" w:rsidR="00226D14" w:rsidRPr="006E36A1" w:rsidRDefault="00226D14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6A164E">
              <w:rPr>
                <w:rFonts w:eastAsia="Times New Roman" w:cs="Calibri"/>
                <w:color w:val="000000"/>
                <w:lang w:eastAsia="pl-PL"/>
              </w:rPr>
              <w:t>3. Opieka farmaceutyczna: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26BF7DC4" w14:textId="77777777" w:rsidR="00226D14" w:rsidRPr="0030511E" w:rsidRDefault="00226D14" w:rsidP="001B089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6D14" w:rsidRPr="0030511E" w14:paraId="3FDC57C5" w14:textId="77777777" w:rsidTr="00226D14">
        <w:tc>
          <w:tcPr>
            <w:tcW w:w="456" w:type="pct"/>
            <w:shd w:val="clear" w:color="auto" w:fill="auto"/>
            <w:vAlign w:val="center"/>
          </w:tcPr>
          <w:p w14:paraId="4BC27A13" w14:textId="77777777" w:rsidR="00226D14" w:rsidRPr="006E36A1" w:rsidRDefault="00226D14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6A164E">
              <w:rPr>
                <w:rFonts w:eastAsia="Times New Roman" w:cs="Calibri"/>
                <w:color w:val="000000"/>
                <w:lang w:eastAsia="pl-PL"/>
              </w:rPr>
              <w:t>1)</w:t>
            </w:r>
          </w:p>
        </w:tc>
        <w:tc>
          <w:tcPr>
            <w:tcW w:w="4155" w:type="pct"/>
            <w:shd w:val="clear" w:color="auto" w:fill="auto"/>
            <w:vAlign w:val="center"/>
          </w:tcPr>
          <w:p w14:paraId="7ED2039D" w14:textId="77777777" w:rsidR="00226D14" w:rsidRPr="006E36A1" w:rsidRDefault="00226D14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6A164E">
              <w:rPr>
                <w:rFonts w:eastAsia="Times New Roman" w:cs="Calibri"/>
                <w:color w:val="000000"/>
                <w:lang w:eastAsia="pl-PL"/>
              </w:rPr>
              <w:t>komunikacja interpersonalna z pacjentami, ich opiekunami, lekarzami oraz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6A164E">
              <w:rPr>
                <w:rFonts w:eastAsia="Times New Roman" w:cs="Calibri"/>
                <w:color w:val="000000"/>
                <w:lang w:eastAsia="pl-PL"/>
              </w:rPr>
              <w:t>pozostałymi pracownikami ochrony zdrowia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59E1A0A2" w14:textId="77777777" w:rsidR="00226D14" w:rsidRPr="0030511E" w:rsidRDefault="00226D14" w:rsidP="001B089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6D14" w:rsidRPr="0030511E" w14:paraId="614F8AEE" w14:textId="77777777" w:rsidTr="00226D14">
        <w:tc>
          <w:tcPr>
            <w:tcW w:w="456" w:type="pct"/>
            <w:shd w:val="clear" w:color="auto" w:fill="auto"/>
            <w:vAlign w:val="center"/>
          </w:tcPr>
          <w:p w14:paraId="031FF025" w14:textId="77777777" w:rsidR="00226D14" w:rsidRPr="006E36A1" w:rsidRDefault="00226D14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E7173B">
              <w:rPr>
                <w:rFonts w:eastAsia="Times New Roman" w:cs="Calibri"/>
                <w:color w:val="000000"/>
                <w:lang w:eastAsia="pl-PL"/>
              </w:rPr>
              <w:t>2)</w:t>
            </w:r>
          </w:p>
        </w:tc>
        <w:tc>
          <w:tcPr>
            <w:tcW w:w="4155" w:type="pct"/>
            <w:shd w:val="clear" w:color="auto" w:fill="auto"/>
            <w:vAlign w:val="center"/>
          </w:tcPr>
          <w:p w14:paraId="7B4C6B2B" w14:textId="77777777" w:rsidR="00226D14" w:rsidRPr="006E36A1" w:rsidRDefault="00226D14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E7173B">
              <w:rPr>
                <w:rFonts w:eastAsia="Times New Roman" w:cs="Calibri"/>
                <w:color w:val="000000"/>
                <w:lang w:eastAsia="pl-PL"/>
              </w:rPr>
              <w:t>praktyczna realizacja opieki farmaceutycznej w aptece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3DB84583" w14:textId="77777777" w:rsidR="00226D14" w:rsidRPr="0030511E" w:rsidRDefault="00226D14" w:rsidP="001B089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6D14" w:rsidRPr="0030511E" w14:paraId="0724A5B2" w14:textId="77777777" w:rsidTr="00226D14">
        <w:tc>
          <w:tcPr>
            <w:tcW w:w="4611" w:type="pct"/>
            <w:gridSpan w:val="2"/>
            <w:shd w:val="clear" w:color="auto" w:fill="auto"/>
            <w:vAlign w:val="center"/>
          </w:tcPr>
          <w:p w14:paraId="4391AC38" w14:textId="77777777" w:rsidR="00226D14" w:rsidRPr="006E36A1" w:rsidRDefault="00226D14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E7173B">
              <w:rPr>
                <w:rFonts w:eastAsia="Times New Roman" w:cs="Calibri"/>
                <w:color w:val="000000"/>
                <w:lang w:eastAsia="pl-PL"/>
              </w:rPr>
              <w:t>4. Prawne, etyczne i administracyjne aspekty pracy farmaceuty: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4688BF6D" w14:textId="77777777" w:rsidR="00226D14" w:rsidRPr="0030511E" w:rsidRDefault="00226D14" w:rsidP="001B089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6D14" w:rsidRPr="0030511E" w14:paraId="599321F7" w14:textId="77777777" w:rsidTr="00226D14">
        <w:tc>
          <w:tcPr>
            <w:tcW w:w="456" w:type="pct"/>
            <w:shd w:val="clear" w:color="auto" w:fill="auto"/>
            <w:vAlign w:val="center"/>
          </w:tcPr>
          <w:p w14:paraId="23F56320" w14:textId="77777777" w:rsidR="00226D14" w:rsidRPr="006E36A1" w:rsidRDefault="00226D14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E7173B">
              <w:rPr>
                <w:rFonts w:eastAsia="Times New Roman" w:cs="Calibri"/>
                <w:color w:val="000000"/>
                <w:lang w:eastAsia="pl-PL"/>
              </w:rPr>
              <w:t>1)</w:t>
            </w:r>
          </w:p>
        </w:tc>
        <w:tc>
          <w:tcPr>
            <w:tcW w:w="4155" w:type="pct"/>
            <w:shd w:val="clear" w:color="auto" w:fill="auto"/>
            <w:vAlign w:val="center"/>
          </w:tcPr>
          <w:p w14:paraId="17E884B7" w14:textId="77777777" w:rsidR="00226D14" w:rsidRPr="006E36A1" w:rsidRDefault="00226D14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E7173B">
              <w:rPr>
                <w:rFonts w:eastAsia="Times New Roman" w:cs="Calibri"/>
                <w:color w:val="000000"/>
                <w:lang w:eastAsia="pl-PL"/>
              </w:rPr>
              <w:t>stosowanie zasad organizacji pracy w aptece, z uwzględnieniem przepisów i zasad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E7173B">
              <w:rPr>
                <w:rFonts w:eastAsia="Times New Roman" w:cs="Calibri"/>
                <w:color w:val="000000"/>
                <w:lang w:eastAsia="pl-PL"/>
              </w:rPr>
              <w:t>bezpieczeństwa i higieny pracy;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4E381BE6" w14:textId="77777777" w:rsidR="00226D14" w:rsidRPr="0030511E" w:rsidRDefault="00226D14" w:rsidP="001B089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6D14" w:rsidRPr="0030511E" w14:paraId="35D1CEB9" w14:textId="77777777" w:rsidTr="00226D14">
        <w:tc>
          <w:tcPr>
            <w:tcW w:w="456" w:type="pct"/>
            <w:shd w:val="clear" w:color="auto" w:fill="auto"/>
            <w:vAlign w:val="center"/>
          </w:tcPr>
          <w:p w14:paraId="7C8AF1A5" w14:textId="77777777" w:rsidR="00226D14" w:rsidRPr="006E36A1" w:rsidRDefault="00226D14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0F6114">
              <w:rPr>
                <w:rFonts w:eastAsia="Times New Roman" w:cs="Calibri"/>
                <w:color w:val="000000"/>
                <w:lang w:eastAsia="pl-PL"/>
              </w:rPr>
              <w:t>2)</w:t>
            </w:r>
          </w:p>
        </w:tc>
        <w:tc>
          <w:tcPr>
            <w:tcW w:w="4155" w:type="pct"/>
            <w:shd w:val="clear" w:color="auto" w:fill="auto"/>
            <w:vAlign w:val="center"/>
          </w:tcPr>
          <w:p w14:paraId="79653CE0" w14:textId="77777777" w:rsidR="00226D14" w:rsidRPr="006E36A1" w:rsidRDefault="00226D14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0F6114">
              <w:rPr>
                <w:rFonts w:eastAsia="Times New Roman" w:cs="Calibri"/>
                <w:color w:val="000000"/>
                <w:lang w:eastAsia="pl-PL"/>
              </w:rPr>
              <w:t>prowadzenie dokumentacji aptecznej oraz korzystanie z informatycznych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0F6114">
              <w:rPr>
                <w:rFonts w:eastAsia="Times New Roman" w:cs="Calibri"/>
                <w:color w:val="000000"/>
                <w:lang w:eastAsia="pl-PL"/>
              </w:rPr>
              <w:t>systemów aptek oraz administrowanie nimi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3BDD59FB" w14:textId="77777777" w:rsidR="00226D14" w:rsidRPr="0030511E" w:rsidRDefault="00226D14" w:rsidP="001B089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6D14" w:rsidRPr="0030511E" w14:paraId="7C1092E0" w14:textId="77777777" w:rsidTr="00226D14">
        <w:tc>
          <w:tcPr>
            <w:tcW w:w="456" w:type="pct"/>
            <w:shd w:val="clear" w:color="auto" w:fill="auto"/>
            <w:vAlign w:val="center"/>
          </w:tcPr>
          <w:p w14:paraId="4CF44F32" w14:textId="77777777" w:rsidR="00226D14" w:rsidRPr="006E36A1" w:rsidRDefault="00226D14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0F6114">
              <w:rPr>
                <w:rFonts w:eastAsia="Times New Roman" w:cs="Calibri"/>
                <w:color w:val="000000"/>
                <w:lang w:eastAsia="pl-PL"/>
              </w:rPr>
              <w:t>3)</w:t>
            </w:r>
          </w:p>
        </w:tc>
        <w:tc>
          <w:tcPr>
            <w:tcW w:w="4155" w:type="pct"/>
            <w:shd w:val="clear" w:color="auto" w:fill="auto"/>
            <w:vAlign w:val="center"/>
          </w:tcPr>
          <w:p w14:paraId="538F0FA6" w14:textId="77777777" w:rsidR="00226D14" w:rsidRPr="006E36A1" w:rsidRDefault="00226D14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0F6114">
              <w:rPr>
                <w:rFonts w:eastAsia="Times New Roman" w:cs="Calibri"/>
                <w:color w:val="000000"/>
                <w:lang w:eastAsia="pl-PL"/>
              </w:rPr>
              <w:t>stosowanie przepisów dotyczących wykonywania zawodu farmaceuty,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0F6114">
              <w:rPr>
                <w:rFonts w:eastAsia="Times New Roman" w:cs="Calibri"/>
                <w:color w:val="000000"/>
                <w:lang w:eastAsia="pl-PL"/>
              </w:rPr>
              <w:t>prowadzenia apteki, przepisów prawa pracy oraz zasad kodeksu etyki zawodowej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32582F05" w14:textId="77777777" w:rsidR="00226D14" w:rsidRPr="0030511E" w:rsidRDefault="00226D14" w:rsidP="001B089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6D14" w:rsidRPr="0030511E" w14:paraId="3CD448DA" w14:textId="77777777" w:rsidTr="00226D14">
        <w:tc>
          <w:tcPr>
            <w:tcW w:w="456" w:type="pct"/>
            <w:shd w:val="clear" w:color="auto" w:fill="auto"/>
            <w:vAlign w:val="center"/>
          </w:tcPr>
          <w:p w14:paraId="22DFA731" w14:textId="77777777" w:rsidR="00226D14" w:rsidRPr="006E36A1" w:rsidRDefault="00226D14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0F6114">
              <w:rPr>
                <w:rFonts w:eastAsia="Times New Roman" w:cs="Calibri"/>
                <w:color w:val="000000"/>
                <w:lang w:eastAsia="pl-PL"/>
              </w:rPr>
              <w:t>4)</w:t>
            </w:r>
          </w:p>
        </w:tc>
        <w:tc>
          <w:tcPr>
            <w:tcW w:w="4155" w:type="pct"/>
            <w:shd w:val="clear" w:color="auto" w:fill="auto"/>
            <w:vAlign w:val="center"/>
          </w:tcPr>
          <w:p w14:paraId="791DDA8A" w14:textId="77777777" w:rsidR="00226D14" w:rsidRPr="006E36A1" w:rsidRDefault="00226D14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0F6114">
              <w:rPr>
                <w:rFonts w:eastAsia="Times New Roman" w:cs="Calibri"/>
                <w:color w:val="000000"/>
                <w:lang w:eastAsia="pl-PL"/>
              </w:rPr>
              <w:t>stosowanie zasad rozmieszczania i przechowywania produktów leczniczych i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0F6114">
              <w:rPr>
                <w:rFonts w:eastAsia="Times New Roman" w:cs="Calibri"/>
                <w:color w:val="000000"/>
                <w:lang w:eastAsia="pl-PL"/>
              </w:rPr>
              <w:t>wyrobów medycznych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0955D4E0" w14:textId="77777777" w:rsidR="00226D14" w:rsidRPr="0030511E" w:rsidRDefault="00226D14" w:rsidP="001B089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6D14" w:rsidRPr="0030511E" w14:paraId="2B337EAD" w14:textId="77777777" w:rsidTr="00226D14">
        <w:tc>
          <w:tcPr>
            <w:tcW w:w="456" w:type="pct"/>
            <w:shd w:val="clear" w:color="auto" w:fill="auto"/>
            <w:vAlign w:val="center"/>
          </w:tcPr>
          <w:p w14:paraId="36FBA4DE" w14:textId="77777777" w:rsidR="00226D14" w:rsidRPr="006E36A1" w:rsidRDefault="00226D14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0F6114">
              <w:rPr>
                <w:rFonts w:eastAsia="Times New Roman" w:cs="Calibri"/>
                <w:color w:val="000000"/>
                <w:lang w:eastAsia="pl-PL"/>
              </w:rPr>
              <w:t>5)</w:t>
            </w:r>
          </w:p>
        </w:tc>
        <w:tc>
          <w:tcPr>
            <w:tcW w:w="4155" w:type="pct"/>
            <w:shd w:val="clear" w:color="auto" w:fill="auto"/>
            <w:vAlign w:val="center"/>
          </w:tcPr>
          <w:p w14:paraId="6EF0B209" w14:textId="77777777" w:rsidR="00226D14" w:rsidRPr="006E36A1" w:rsidRDefault="00226D14" w:rsidP="001B0899">
            <w:pPr>
              <w:rPr>
                <w:rFonts w:eastAsia="Times New Roman" w:cs="Calibri"/>
                <w:color w:val="000000"/>
                <w:lang w:eastAsia="pl-PL"/>
              </w:rPr>
            </w:pPr>
            <w:r w:rsidRPr="000F6114">
              <w:rPr>
                <w:rFonts w:eastAsia="Times New Roman" w:cs="Calibri"/>
                <w:color w:val="000000"/>
                <w:lang w:eastAsia="pl-PL"/>
              </w:rPr>
              <w:t>przygotowywanie zamówień i współpraca z hurtowniami farmaceutycznymi oraz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0F6114">
              <w:rPr>
                <w:rFonts w:eastAsia="Times New Roman" w:cs="Calibri"/>
                <w:color w:val="000000"/>
                <w:lang w:eastAsia="pl-PL"/>
              </w:rPr>
              <w:t>posługiwanie się lekospisami i bazami danych o lekach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22EAF7DC" w14:textId="77777777" w:rsidR="00226D14" w:rsidRPr="0030511E" w:rsidRDefault="00226D14" w:rsidP="001B089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bookmarkEnd w:id="3"/>
    </w:tbl>
    <w:p w14:paraId="6B8ADAC9" w14:textId="77777777" w:rsidR="00226D14" w:rsidRDefault="00226D14" w:rsidP="00C45D5B">
      <w:pPr>
        <w:ind w:firstLine="708"/>
        <w:rPr>
          <w:rFonts w:ascii="Times New Roman" w:hAnsi="Times New Roman"/>
          <w:color w:val="000000"/>
        </w:rPr>
      </w:pPr>
    </w:p>
    <w:p w14:paraId="0670A47C" w14:textId="6AC727C9" w:rsidR="0030511E" w:rsidRPr="00BC1CA0" w:rsidRDefault="00DF4E4C" w:rsidP="00C45D5B">
      <w:pPr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</w:rPr>
        <w:t>VII*: jednolite studia magisterskie</w:t>
      </w:r>
    </w:p>
    <w:sectPr w:rsidR="0030511E" w:rsidRPr="00BC1CA0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CA11A" w14:textId="77777777" w:rsidR="006D44C9" w:rsidRDefault="006D44C9" w:rsidP="00E91587">
      <w:r>
        <w:separator/>
      </w:r>
    </w:p>
  </w:endnote>
  <w:endnote w:type="continuationSeparator" w:id="0">
    <w:p w14:paraId="2E8EE536" w14:textId="77777777" w:rsidR="006D44C9" w:rsidRDefault="006D44C9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3B425CA2" w:rsidR="003A1AFF" w:rsidRDefault="003A1AFF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4EA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4EA6">
              <w:rPr>
                <w:b/>
                <w:bCs/>
                <w:noProof/>
              </w:rPr>
              <w:t>33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3A1AFF" w:rsidRDefault="003A1A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2E854" w14:textId="77777777" w:rsidR="006D44C9" w:rsidRDefault="006D44C9" w:rsidP="00E91587">
      <w:r>
        <w:separator/>
      </w:r>
    </w:p>
  </w:footnote>
  <w:footnote w:type="continuationSeparator" w:id="0">
    <w:p w14:paraId="2E5951CB" w14:textId="77777777" w:rsidR="006D44C9" w:rsidRDefault="006D44C9" w:rsidP="00E91587">
      <w:r>
        <w:continuationSeparator/>
      </w:r>
    </w:p>
  </w:footnote>
  <w:footnote w:id="1">
    <w:p w14:paraId="61F964C6" w14:textId="77777777" w:rsidR="00D73FD5" w:rsidRPr="00CA39E0" w:rsidRDefault="00D73FD5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379BE0D0" w14:textId="77777777" w:rsidR="00D73FD5" w:rsidRPr="00CA39E0" w:rsidRDefault="00D73FD5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720C6014" w14:textId="77777777" w:rsidR="00D73FD5" w:rsidRPr="00CA39E0" w:rsidRDefault="00D73FD5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FCEDB45" w14:textId="77777777" w:rsidR="00D73FD5" w:rsidRPr="00CA39E0" w:rsidRDefault="00D73FD5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1DBED796" w14:textId="77777777" w:rsidR="00D73FD5" w:rsidRPr="00CA39E0" w:rsidRDefault="00D73FD5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3D615016" w14:textId="77777777" w:rsidR="00D73FD5" w:rsidRPr="00CA39E0" w:rsidRDefault="00D73FD5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07CF2BB6" w14:textId="77777777" w:rsidR="00D73FD5" w:rsidRPr="00CA39E0" w:rsidRDefault="00D73FD5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108576B7" w14:textId="77777777" w:rsidR="00D73FD5" w:rsidRPr="00CA39E0" w:rsidRDefault="00D73FD5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3A1AFF" w:rsidRDefault="003A1AFF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3A1AFF" w:rsidRPr="00645354" w:rsidRDefault="003A1AFF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3A1AFF" w:rsidRPr="00645354" w:rsidRDefault="003A1AFF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77EBB"/>
    <w:multiLevelType w:val="hybridMultilevel"/>
    <w:tmpl w:val="977A87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CC25D3"/>
    <w:multiLevelType w:val="hybridMultilevel"/>
    <w:tmpl w:val="A900DD1C"/>
    <w:lvl w:ilvl="0" w:tplc="3FD43BD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253750C"/>
    <w:multiLevelType w:val="hybridMultilevel"/>
    <w:tmpl w:val="D5EA00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D27B1B"/>
    <w:multiLevelType w:val="hybridMultilevel"/>
    <w:tmpl w:val="C6A2C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F568A"/>
    <w:multiLevelType w:val="hybridMultilevel"/>
    <w:tmpl w:val="EDB61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3B0A98"/>
    <w:multiLevelType w:val="hybridMultilevel"/>
    <w:tmpl w:val="A522BD3A"/>
    <w:lvl w:ilvl="0" w:tplc="D622697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FC1CCE"/>
    <w:multiLevelType w:val="hybridMultilevel"/>
    <w:tmpl w:val="B0D2E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4A97435F"/>
    <w:multiLevelType w:val="hybridMultilevel"/>
    <w:tmpl w:val="C8B42C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54D"/>
    <w:multiLevelType w:val="hybridMultilevel"/>
    <w:tmpl w:val="A9E8C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7B293F"/>
    <w:multiLevelType w:val="hybridMultilevel"/>
    <w:tmpl w:val="010C8C4E"/>
    <w:lvl w:ilvl="0" w:tplc="A9AEFF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CC4BAF"/>
    <w:multiLevelType w:val="hybridMultilevel"/>
    <w:tmpl w:val="5E9AA968"/>
    <w:lvl w:ilvl="0" w:tplc="0818FF6C">
      <w:start w:val="1"/>
      <w:numFmt w:val="upperRoman"/>
      <w:lvlText w:val="%1."/>
      <w:lvlJc w:val="left"/>
      <w:pPr>
        <w:ind w:left="754" w:hanging="720"/>
      </w:pPr>
      <w:rPr>
        <w:rFonts w:cs="Times"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abstractNum w:abstractNumId="18" w15:restartNumberingAfterBreak="0">
    <w:nsid w:val="72976CF2"/>
    <w:multiLevelType w:val="hybridMultilevel"/>
    <w:tmpl w:val="C8B42C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B07CFE"/>
    <w:multiLevelType w:val="hybridMultilevel"/>
    <w:tmpl w:val="8F7270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</w:num>
  <w:num w:numId="3">
    <w:abstractNumId w:val="17"/>
  </w:num>
  <w:num w:numId="4">
    <w:abstractNumId w:val="17"/>
  </w:num>
  <w:num w:numId="5">
    <w:abstractNumId w:val="2"/>
  </w:num>
  <w:num w:numId="6">
    <w:abstractNumId w:val="10"/>
  </w:num>
  <w:num w:numId="7">
    <w:abstractNumId w:val="12"/>
  </w:num>
  <w:num w:numId="8">
    <w:abstractNumId w:val="3"/>
  </w:num>
  <w:num w:numId="9">
    <w:abstractNumId w:val="4"/>
  </w:num>
  <w:num w:numId="10">
    <w:abstractNumId w:val="7"/>
  </w:num>
  <w:num w:numId="11">
    <w:abstractNumId w:val="1"/>
  </w:num>
  <w:num w:numId="12">
    <w:abstractNumId w:val="8"/>
  </w:num>
  <w:num w:numId="13">
    <w:abstractNumId w:val="16"/>
  </w:num>
  <w:num w:numId="14">
    <w:abstractNumId w:val="19"/>
  </w:num>
  <w:num w:numId="15">
    <w:abstractNumId w:val="14"/>
  </w:num>
  <w:num w:numId="16">
    <w:abstractNumId w:val="11"/>
  </w:num>
  <w:num w:numId="17">
    <w:abstractNumId w:val="5"/>
  </w:num>
  <w:num w:numId="18">
    <w:abstractNumId w:val="0"/>
  </w:num>
  <w:num w:numId="19">
    <w:abstractNumId w:val="9"/>
  </w:num>
  <w:num w:numId="20">
    <w:abstractNumId w:val="15"/>
  </w:num>
  <w:num w:numId="21">
    <w:abstractNumId w:val="6"/>
  </w:num>
  <w:num w:numId="22">
    <w:abstractNumId w:val="13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6145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0311D"/>
    <w:rsid w:val="00011097"/>
    <w:rsid w:val="00024373"/>
    <w:rsid w:val="00030973"/>
    <w:rsid w:val="00045169"/>
    <w:rsid w:val="000512BE"/>
    <w:rsid w:val="00051446"/>
    <w:rsid w:val="00064766"/>
    <w:rsid w:val="000C0D36"/>
    <w:rsid w:val="000C698F"/>
    <w:rsid w:val="000D00FD"/>
    <w:rsid w:val="000D12FA"/>
    <w:rsid w:val="000E04FD"/>
    <w:rsid w:val="000E1146"/>
    <w:rsid w:val="000E40F8"/>
    <w:rsid w:val="0010386A"/>
    <w:rsid w:val="001039CF"/>
    <w:rsid w:val="00103AB8"/>
    <w:rsid w:val="00110A02"/>
    <w:rsid w:val="0012233B"/>
    <w:rsid w:val="00130276"/>
    <w:rsid w:val="00134198"/>
    <w:rsid w:val="001345D0"/>
    <w:rsid w:val="001526FA"/>
    <w:rsid w:val="001565D7"/>
    <w:rsid w:val="001572FA"/>
    <w:rsid w:val="00160C59"/>
    <w:rsid w:val="001A0229"/>
    <w:rsid w:val="001A2632"/>
    <w:rsid w:val="001A3ACA"/>
    <w:rsid w:val="001A5BAA"/>
    <w:rsid w:val="001A66C4"/>
    <w:rsid w:val="001A7F15"/>
    <w:rsid w:val="001B1656"/>
    <w:rsid w:val="001B6635"/>
    <w:rsid w:val="001B7E33"/>
    <w:rsid w:val="001C5B3D"/>
    <w:rsid w:val="001D7D47"/>
    <w:rsid w:val="00204C52"/>
    <w:rsid w:val="002051C8"/>
    <w:rsid w:val="00212320"/>
    <w:rsid w:val="00225310"/>
    <w:rsid w:val="00226D14"/>
    <w:rsid w:val="00230252"/>
    <w:rsid w:val="00230369"/>
    <w:rsid w:val="00246CCF"/>
    <w:rsid w:val="002529F2"/>
    <w:rsid w:val="002719ED"/>
    <w:rsid w:val="0027692E"/>
    <w:rsid w:val="00286BFE"/>
    <w:rsid w:val="0029469A"/>
    <w:rsid w:val="00297243"/>
    <w:rsid w:val="002B1EC8"/>
    <w:rsid w:val="002B43D6"/>
    <w:rsid w:val="002B6D45"/>
    <w:rsid w:val="002C4D8C"/>
    <w:rsid w:val="002D5926"/>
    <w:rsid w:val="002E5ADF"/>
    <w:rsid w:val="002F17D5"/>
    <w:rsid w:val="002F58C5"/>
    <w:rsid w:val="00302056"/>
    <w:rsid w:val="0030511E"/>
    <w:rsid w:val="00306265"/>
    <w:rsid w:val="003220F5"/>
    <w:rsid w:val="003348A1"/>
    <w:rsid w:val="00335581"/>
    <w:rsid w:val="00335B6F"/>
    <w:rsid w:val="0034581D"/>
    <w:rsid w:val="00347843"/>
    <w:rsid w:val="00347FF1"/>
    <w:rsid w:val="00351B32"/>
    <w:rsid w:val="00360381"/>
    <w:rsid w:val="00390319"/>
    <w:rsid w:val="00391790"/>
    <w:rsid w:val="003920D4"/>
    <w:rsid w:val="0039271F"/>
    <w:rsid w:val="003A1AFF"/>
    <w:rsid w:val="003B74AB"/>
    <w:rsid w:val="003C2577"/>
    <w:rsid w:val="003C45E2"/>
    <w:rsid w:val="003C630F"/>
    <w:rsid w:val="003D0F8B"/>
    <w:rsid w:val="00406536"/>
    <w:rsid w:val="004100FB"/>
    <w:rsid w:val="004124A8"/>
    <w:rsid w:val="00412F59"/>
    <w:rsid w:val="004157BD"/>
    <w:rsid w:val="00430740"/>
    <w:rsid w:val="004406FA"/>
    <w:rsid w:val="00446BB5"/>
    <w:rsid w:val="00451FC4"/>
    <w:rsid w:val="0045565E"/>
    <w:rsid w:val="00456D0E"/>
    <w:rsid w:val="00465F2F"/>
    <w:rsid w:val="004664C6"/>
    <w:rsid w:val="0047656E"/>
    <w:rsid w:val="00481CB4"/>
    <w:rsid w:val="00490021"/>
    <w:rsid w:val="004905E8"/>
    <w:rsid w:val="004938DD"/>
    <w:rsid w:val="00493ACA"/>
    <w:rsid w:val="004A3C1D"/>
    <w:rsid w:val="004A663D"/>
    <w:rsid w:val="004B14CD"/>
    <w:rsid w:val="004C10D7"/>
    <w:rsid w:val="004C47FD"/>
    <w:rsid w:val="004D2E1F"/>
    <w:rsid w:val="004E119C"/>
    <w:rsid w:val="004F2085"/>
    <w:rsid w:val="004F4505"/>
    <w:rsid w:val="004F741D"/>
    <w:rsid w:val="0050239E"/>
    <w:rsid w:val="005106B7"/>
    <w:rsid w:val="00511C04"/>
    <w:rsid w:val="00516D08"/>
    <w:rsid w:val="00517101"/>
    <w:rsid w:val="0052338D"/>
    <w:rsid w:val="00527E04"/>
    <w:rsid w:val="005375B7"/>
    <w:rsid w:val="005518DD"/>
    <w:rsid w:val="00551C66"/>
    <w:rsid w:val="00576755"/>
    <w:rsid w:val="00586909"/>
    <w:rsid w:val="0059058B"/>
    <w:rsid w:val="00593F73"/>
    <w:rsid w:val="00595C4C"/>
    <w:rsid w:val="00597814"/>
    <w:rsid w:val="005A04EA"/>
    <w:rsid w:val="005D037C"/>
    <w:rsid w:val="005E0D5B"/>
    <w:rsid w:val="005E5527"/>
    <w:rsid w:val="005F3F1D"/>
    <w:rsid w:val="00600781"/>
    <w:rsid w:val="00601A71"/>
    <w:rsid w:val="0060284D"/>
    <w:rsid w:val="006044AD"/>
    <w:rsid w:val="00611C96"/>
    <w:rsid w:val="0061309A"/>
    <w:rsid w:val="006210A3"/>
    <w:rsid w:val="006361A1"/>
    <w:rsid w:val="00640567"/>
    <w:rsid w:val="00645354"/>
    <w:rsid w:val="00654EA6"/>
    <w:rsid w:val="00657F8B"/>
    <w:rsid w:val="00670D26"/>
    <w:rsid w:val="00676CCE"/>
    <w:rsid w:val="00680A95"/>
    <w:rsid w:val="00682763"/>
    <w:rsid w:val="00684CB3"/>
    <w:rsid w:val="00691729"/>
    <w:rsid w:val="006A4726"/>
    <w:rsid w:val="006A4BBE"/>
    <w:rsid w:val="006B6D11"/>
    <w:rsid w:val="006B7C0F"/>
    <w:rsid w:val="006C553F"/>
    <w:rsid w:val="006C5F58"/>
    <w:rsid w:val="006D12D0"/>
    <w:rsid w:val="006D2A06"/>
    <w:rsid w:val="006D44C9"/>
    <w:rsid w:val="006E36A1"/>
    <w:rsid w:val="006F4C85"/>
    <w:rsid w:val="0070514C"/>
    <w:rsid w:val="00714CA1"/>
    <w:rsid w:val="00717D65"/>
    <w:rsid w:val="00721CC5"/>
    <w:rsid w:val="0072236C"/>
    <w:rsid w:val="007224D8"/>
    <w:rsid w:val="00744441"/>
    <w:rsid w:val="00747A5D"/>
    <w:rsid w:val="00747F53"/>
    <w:rsid w:val="0075059B"/>
    <w:rsid w:val="007649B1"/>
    <w:rsid w:val="00765852"/>
    <w:rsid w:val="0076764A"/>
    <w:rsid w:val="00770684"/>
    <w:rsid w:val="00786F5F"/>
    <w:rsid w:val="007979D0"/>
    <w:rsid w:val="007A47E9"/>
    <w:rsid w:val="007C3388"/>
    <w:rsid w:val="007C7967"/>
    <w:rsid w:val="007D1B3A"/>
    <w:rsid w:val="007D1CCA"/>
    <w:rsid w:val="007D3361"/>
    <w:rsid w:val="007D499E"/>
    <w:rsid w:val="007F1F60"/>
    <w:rsid w:val="00810E08"/>
    <w:rsid w:val="00812E96"/>
    <w:rsid w:val="008158E0"/>
    <w:rsid w:val="00821BD3"/>
    <w:rsid w:val="00824E6F"/>
    <w:rsid w:val="008275F8"/>
    <w:rsid w:val="00837719"/>
    <w:rsid w:val="00843848"/>
    <w:rsid w:val="00850176"/>
    <w:rsid w:val="00853AFF"/>
    <w:rsid w:val="00861DF5"/>
    <w:rsid w:val="00891C66"/>
    <w:rsid w:val="008A0AD6"/>
    <w:rsid w:val="008A2BFB"/>
    <w:rsid w:val="008A4A35"/>
    <w:rsid w:val="008A4D97"/>
    <w:rsid w:val="008B34D3"/>
    <w:rsid w:val="008B781F"/>
    <w:rsid w:val="008C3AF9"/>
    <w:rsid w:val="008C5F04"/>
    <w:rsid w:val="008F5B64"/>
    <w:rsid w:val="00902D80"/>
    <w:rsid w:val="00911F35"/>
    <w:rsid w:val="00914996"/>
    <w:rsid w:val="009359CA"/>
    <w:rsid w:val="00936797"/>
    <w:rsid w:val="009628FD"/>
    <w:rsid w:val="00981BC9"/>
    <w:rsid w:val="009853E2"/>
    <w:rsid w:val="00994425"/>
    <w:rsid w:val="009A1435"/>
    <w:rsid w:val="009A291F"/>
    <w:rsid w:val="009B024B"/>
    <w:rsid w:val="009B1F3D"/>
    <w:rsid w:val="009B7E04"/>
    <w:rsid w:val="009C48C1"/>
    <w:rsid w:val="009D73A7"/>
    <w:rsid w:val="009F08DA"/>
    <w:rsid w:val="009F5C9A"/>
    <w:rsid w:val="009F5F04"/>
    <w:rsid w:val="00A01E54"/>
    <w:rsid w:val="00A07BF7"/>
    <w:rsid w:val="00A153E0"/>
    <w:rsid w:val="00A2023C"/>
    <w:rsid w:val="00A23234"/>
    <w:rsid w:val="00A27ED7"/>
    <w:rsid w:val="00A302FC"/>
    <w:rsid w:val="00A336B5"/>
    <w:rsid w:val="00A34CB0"/>
    <w:rsid w:val="00A45C82"/>
    <w:rsid w:val="00A4710E"/>
    <w:rsid w:val="00A51A0E"/>
    <w:rsid w:val="00A57462"/>
    <w:rsid w:val="00A5779C"/>
    <w:rsid w:val="00A80935"/>
    <w:rsid w:val="00A817A4"/>
    <w:rsid w:val="00A844F6"/>
    <w:rsid w:val="00A9091C"/>
    <w:rsid w:val="00AA642E"/>
    <w:rsid w:val="00AB1999"/>
    <w:rsid w:val="00AC116C"/>
    <w:rsid w:val="00AC2DE9"/>
    <w:rsid w:val="00AC6219"/>
    <w:rsid w:val="00AD51CF"/>
    <w:rsid w:val="00AD5930"/>
    <w:rsid w:val="00AD63D2"/>
    <w:rsid w:val="00AE3460"/>
    <w:rsid w:val="00AF1FBC"/>
    <w:rsid w:val="00B007D7"/>
    <w:rsid w:val="00B040F5"/>
    <w:rsid w:val="00B04A9C"/>
    <w:rsid w:val="00B04C49"/>
    <w:rsid w:val="00B12780"/>
    <w:rsid w:val="00B1479A"/>
    <w:rsid w:val="00B14CC7"/>
    <w:rsid w:val="00B16A07"/>
    <w:rsid w:val="00B24CA1"/>
    <w:rsid w:val="00B4414D"/>
    <w:rsid w:val="00B456AD"/>
    <w:rsid w:val="00B50862"/>
    <w:rsid w:val="00B519A9"/>
    <w:rsid w:val="00B51E2B"/>
    <w:rsid w:val="00B65082"/>
    <w:rsid w:val="00B72697"/>
    <w:rsid w:val="00B7477E"/>
    <w:rsid w:val="00B924B2"/>
    <w:rsid w:val="00BA1F26"/>
    <w:rsid w:val="00BA3F0D"/>
    <w:rsid w:val="00BC1CA0"/>
    <w:rsid w:val="00BC4DC6"/>
    <w:rsid w:val="00BC55C1"/>
    <w:rsid w:val="00BD10FE"/>
    <w:rsid w:val="00BE1266"/>
    <w:rsid w:val="00BE181F"/>
    <w:rsid w:val="00BE4D1B"/>
    <w:rsid w:val="00BF35C1"/>
    <w:rsid w:val="00C00FD4"/>
    <w:rsid w:val="00C02F02"/>
    <w:rsid w:val="00C06AAB"/>
    <w:rsid w:val="00C11DEC"/>
    <w:rsid w:val="00C236F8"/>
    <w:rsid w:val="00C403E9"/>
    <w:rsid w:val="00C40E3A"/>
    <w:rsid w:val="00C42F34"/>
    <w:rsid w:val="00C458F5"/>
    <w:rsid w:val="00C45D5B"/>
    <w:rsid w:val="00C5079F"/>
    <w:rsid w:val="00C51AD7"/>
    <w:rsid w:val="00C759C7"/>
    <w:rsid w:val="00C84CD3"/>
    <w:rsid w:val="00CA0D8D"/>
    <w:rsid w:val="00CA315E"/>
    <w:rsid w:val="00CA39E0"/>
    <w:rsid w:val="00CC79FF"/>
    <w:rsid w:val="00CE51C8"/>
    <w:rsid w:val="00CF442E"/>
    <w:rsid w:val="00CF51AD"/>
    <w:rsid w:val="00D00BCD"/>
    <w:rsid w:val="00D07105"/>
    <w:rsid w:val="00D11D35"/>
    <w:rsid w:val="00D243AC"/>
    <w:rsid w:val="00D31E73"/>
    <w:rsid w:val="00D32C01"/>
    <w:rsid w:val="00D5688A"/>
    <w:rsid w:val="00D71B44"/>
    <w:rsid w:val="00D73FD5"/>
    <w:rsid w:val="00D93B69"/>
    <w:rsid w:val="00D968EC"/>
    <w:rsid w:val="00DA6AC8"/>
    <w:rsid w:val="00DC1564"/>
    <w:rsid w:val="00DC31E8"/>
    <w:rsid w:val="00DD2601"/>
    <w:rsid w:val="00DD4C94"/>
    <w:rsid w:val="00DD4EDA"/>
    <w:rsid w:val="00DE1A35"/>
    <w:rsid w:val="00DE2173"/>
    <w:rsid w:val="00DF4E4C"/>
    <w:rsid w:val="00DF5E31"/>
    <w:rsid w:val="00E02C31"/>
    <w:rsid w:val="00E215FA"/>
    <w:rsid w:val="00E242C3"/>
    <w:rsid w:val="00E25278"/>
    <w:rsid w:val="00E253DE"/>
    <w:rsid w:val="00E3636F"/>
    <w:rsid w:val="00E446C6"/>
    <w:rsid w:val="00E575DA"/>
    <w:rsid w:val="00E60079"/>
    <w:rsid w:val="00E6364B"/>
    <w:rsid w:val="00E83549"/>
    <w:rsid w:val="00E86E9E"/>
    <w:rsid w:val="00E9153F"/>
    <w:rsid w:val="00E91587"/>
    <w:rsid w:val="00E922F5"/>
    <w:rsid w:val="00E96C8D"/>
    <w:rsid w:val="00EA12FB"/>
    <w:rsid w:val="00EA66B5"/>
    <w:rsid w:val="00EA7F1D"/>
    <w:rsid w:val="00EB0535"/>
    <w:rsid w:val="00EB23AE"/>
    <w:rsid w:val="00EC6D38"/>
    <w:rsid w:val="00EE237B"/>
    <w:rsid w:val="00EE3E68"/>
    <w:rsid w:val="00EF2E95"/>
    <w:rsid w:val="00F00983"/>
    <w:rsid w:val="00F16554"/>
    <w:rsid w:val="00F2399B"/>
    <w:rsid w:val="00F25BDC"/>
    <w:rsid w:val="00F33B4F"/>
    <w:rsid w:val="00F37D27"/>
    <w:rsid w:val="00F41A5B"/>
    <w:rsid w:val="00F45D5D"/>
    <w:rsid w:val="00F50521"/>
    <w:rsid w:val="00F53891"/>
    <w:rsid w:val="00F56646"/>
    <w:rsid w:val="00F8238A"/>
    <w:rsid w:val="00F83AFA"/>
    <w:rsid w:val="00F85AF8"/>
    <w:rsid w:val="00F8653E"/>
    <w:rsid w:val="00F872CC"/>
    <w:rsid w:val="00F94CE7"/>
    <w:rsid w:val="00F957A1"/>
    <w:rsid w:val="00FA0AEC"/>
    <w:rsid w:val="00FA28D0"/>
    <w:rsid w:val="00FA67F8"/>
    <w:rsid w:val="00FA73B5"/>
    <w:rsid w:val="00FC0F0B"/>
    <w:rsid w:val="00FC10FB"/>
    <w:rsid w:val="00FE688A"/>
    <w:rsid w:val="00FF2839"/>
    <w:rsid w:val="00FF3B98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EC0E83"/>
  <w15:docId w15:val="{968E4CDF-D0B3-4555-8C00-061BDA4A3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qFormat/>
    <w:rsid w:val="00611C96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73FD5"/>
    <w:pPr>
      <w:spacing w:after="120" w:line="276" w:lineRule="auto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73FD5"/>
    <w:rPr>
      <w:sz w:val="22"/>
      <w:szCs w:val="22"/>
      <w:lang w:val="x-none" w:eastAsia="en-US"/>
    </w:rPr>
  </w:style>
  <w:style w:type="paragraph" w:customStyle="1" w:styleId="Default">
    <w:name w:val="Default"/>
    <w:rsid w:val="00D73FD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18">
    <w:name w:val="Pa18"/>
    <w:basedOn w:val="Normalny"/>
    <w:next w:val="Normalny"/>
    <w:uiPriority w:val="99"/>
    <w:rsid w:val="00D73FD5"/>
    <w:pPr>
      <w:autoSpaceDE w:val="0"/>
      <w:autoSpaceDN w:val="0"/>
      <w:adjustRightInd w:val="0"/>
      <w:spacing w:line="201" w:lineRule="atLeas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06526-9358-4C07-BB6D-5035D6449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10633</Words>
  <Characters>63801</Characters>
  <Application>Microsoft Office Word</Application>
  <DocSecurity>0</DocSecurity>
  <Lines>531</Lines>
  <Paragraphs>148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74286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creator>Grzegorz Strzelczyk</dc:creator>
  <cp:lastModifiedBy>IZurek</cp:lastModifiedBy>
  <cp:revision>3</cp:revision>
  <cp:lastPrinted>2022-10-06T09:55:00Z</cp:lastPrinted>
  <dcterms:created xsi:type="dcterms:W3CDTF">2022-10-12T11:55:00Z</dcterms:created>
  <dcterms:modified xsi:type="dcterms:W3CDTF">2022-10-20T09:16:00Z</dcterms:modified>
</cp:coreProperties>
</file>