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9D" w:rsidRPr="0073429D" w:rsidRDefault="0073429D" w:rsidP="0073429D">
      <w:pPr>
        <w:keepNext/>
        <w:keepLines/>
        <w:spacing w:after="0" w:line="360" w:lineRule="auto"/>
        <w:jc w:val="right"/>
        <w:outlineLvl w:val="1"/>
        <w:rPr>
          <w:rFonts w:ascii="Verdana" w:eastAsia="Times New Roman" w:hAnsi="Verdana" w:cs="Times New Roman"/>
          <w:sz w:val="18"/>
          <w:szCs w:val="18"/>
          <w:lang w:eastAsia="pl-PL"/>
        </w:rPr>
      </w:pPr>
      <w:bookmarkStart w:id="0" w:name="_GoBack"/>
      <w:bookmarkEnd w:id="0"/>
      <w:r w:rsidRPr="0073429D">
        <w:rPr>
          <w:rFonts w:ascii="Verdana" w:eastAsia="Times New Roman" w:hAnsi="Verdana" w:cs="Times New Roman"/>
          <w:sz w:val="18"/>
          <w:szCs w:val="18"/>
          <w:lang w:eastAsia="pl-PL"/>
        </w:rPr>
        <w:t>Załącznik nr 1 do Zap</w:t>
      </w:r>
      <w:r w:rsidR="00AF6AE9">
        <w:rPr>
          <w:rFonts w:ascii="Verdana" w:eastAsia="Times New Roman" w:hAnsi="Verdana" w:cs="Times New Roman"/>
          <w:sz w:val="18"/>
          <w:szCs w:val="18"/>
          <w:lang w:eastAsia="pl-PL"/>
        </w:rPr>
        <w:t>ytania ofertowego</w:t>
      </w:r>
      <w:r w:rsidRPr="0073429D">
        <w:rPr>
          <w:rFonts w:ascii="Verdana" w:eastAsia="Times New Roman" w:hAnsi="Verdana" w:cs="Times New Roman"/>
          <w:sz w:val="18"/>
          <w:szCs w:val="18"/>
          <w:lang w:eastAsia="pl-PL"/>
        </w:rPr>
        <w:t xml:space="preserve">  </w:t>
      </w:r>
    </w:p>
    <w:p w:rsidR="0073429D" w:rsidRPr="0073429D" w:rsidRDefault="0073429D" w:rsidP="0073429D">
      <w:pPr>
        <w:spacing w:after="0" w:line="360" w:lineRule="auto"/>
        <w:jc w:val="center"/>
        <w:rPr>
          <w:rFonts w:ascii="Verdana" w:eastAsia="Times New Roman" w:hAnsi="Verdana" w:cs="Times New Roman"/>
          <w:b/>
          <w:sz w:val="18"/>
          <w:szCs w:val="18"/>
          <w:lang w:eastAsia="pl-PL"/>
        </w:rPr>
      </w:pPr>
    </w:p>
    <w:p w:rsidR="0073429D" w:rsidRDefault="0073429D" w:rsidP="005B1951">
      <w:pPr>
        <w:spacing w:after="0" w:line="360" w:lineRule="auto"/>
        <w:jc w:val="center"/>
        <w:rPr>
          <w:rFonts w:ascii="Verdana" w:eastAsia="Times New Roman" w:hAnsi="Verdana" w:cs="Times New Roman"/>
          <w:b/>
          <w:sz w:val="18"/>
          <w:szCs w:val="18"/>
          <w:lang w:eastAsia="pl-PL"/>
        </w:rPr>
      </w:pPr>
      <w:r w:rsidRPr="0073429D">
        <w:rPr>
          <w:rFonts w:ascii="Verdana" w:eastAsia="Times New Roman" w:hAnsi="Verdana" w:cs="Times New Roman"/>
          <w:b/>
          <w:sz w:val="18"/>
          <w:szCs w:val="18"/>
          <w:lang w:eastAsia="pl-PL"/>
        </w:rPr>
        <w:t>OPIS PRZEDMIOTU ZAMÓWIENIA</w:t>
      </w:r>
    </w:p>
    <w:p w:rsidR="005B1951" w:rsidRPr="0073429D" w:rsidRDefault="005B1951" w:rsidP="005B1951">
      <w:pPr>
        <w:spacing w:after="0" w:line="360" w:lineRule="auto"/>
        <w:jc w:val="center"/>
        <w:rPr>
          <w:rFonts w:ascii="Verdana" w:eastAsia="Times New Roman" w:hAnsi="Verdana" w:cs="Times New Roman"/>
          <w:b/>
          <w:sz w:val="18"/>
          <w:szCs w:val="18"/>
          <w:lang w:eastAsia="pl-PL"/>
        </w:rPr>
      </w:pPr>
    </w:p>
    <w:p w:rsidR="0073429D" w:rsidRPr="0073429D" w:rsidRDefault="0073429D" w:rsidP="0073429D">
      <w:pPr>
        <w:numPr>
          <w:ilvl w:val="0"/>
          <w:numId w:val="2"/>
        </w:numPr>
        <w:autoSpaceDE w:val="0"/>
        <w:autoSpaceDN w:val="0"/>
        <w:adjustRightInd w:val="0"/>
        <w:spacing w:after="0" w:line="360" w:lineRule="auto"/>
        <w:rPr>
          <w:rFonts w:ascii="Verdana" w:eastAsia="Times New Roman" w:hAnsi="Verdana" w:cs="Tahoma"/>
          <w:b/>
          <w:sz w:val="18"/>
          <w:szCs w:val="18"/>
          <w:lang w:eastAsia="pl-PL"/>
        </w:rPr>
      </w:pPr>
      <w:r w:rsidRPr="0073429D">
        <w:rPr>
          <w:rFonts w:ascii="Verdana" w:eastAsia="Times New Roman" w:hAnsi="Verdana" w:cs="Tahoma"/>
          <w:b/>
          <w:sz w:val="18"/>
          <w:szCs w:val="18"/>
          <w:lang w:eastAsia="pl-PL"/>
        </w:rPr>
        <w:t>Warunki realizacji  zamówienia:</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Usługa kurierska polega na odbieraniu od Zamawiającego, przewożeniu i doręczaniu przesyłek adresatom na terenie kraju i poza jego granicami.</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Wykonawca świadczyć będzie na rzecz Zamawiającego także usługi dodatkowe polegające na</w:t>
      </w:r>
      <w:r w:rsidRPr="0073429D">
        <w:rPr>
          <w:rFonts w:ascii="Times New Roman" w:eastAsia="Times New Roman" w:hAnsi="Times New Roman" w:cs="Times New Roman"/>
          <w:color w:val="000000"/>
          <w:sz w:val="24"/>
          <w:szCs w:val="24"/>
          <w:lang w:eastAsia="pl-PL"/>
        </w:rPr>
        <w:t xml:space="preserve"> </w:t>
      </w:r>
      <w:r w:rsidRPr="0073429D">
        <w:rPr>
          <w:rFonts w:ascii="Verdana" w:eastAsia="Arial Unicode MS" w:hAnsi="Verdana" w:cs="Tahoma"/>
          <w:color w:val="000000"/>
          <w:sz w:val="18"/>
          <w:szCs w:val="18"/>
          <w:lang w:eastAsia="pl-PL"/>
        </w:rPr>
        <w:t xml:space="preserve">dostarczaniu według potrzeb Zamawiającego suchego lodu bądź innego materiału chłodzącego oraz specjalistycznych opakowań do przewozu, awizowaniu dostawy, przekazaniu dokumentów zwrotnych, ustalaniu właściwego adresu doręczenia, przeniesieniu kosztów przesyłki na odbiorcę, dostarczaniu kopii potwierdzenia odbioru.  </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Wykonawca zobowiązuje się do odbierania przesyłek, po uprzednim zgłoszeniu zlecenia odbioru przez Zamawiającego, w dni robocze:</w:t>
      </w:r>
    </w:p>
    <w:p w:rsidR="0073429D" w:rsidRPr="0073429D" w:rsidRDefault="0073429D" w:rsidP="0073429D">
      <w:pPr>
        <w:numPr>
          <w:ilvl w:val="0"/>
          <w:numId w:val="5"/>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od 8.00 do 15.00  –  odbiór z Kancelarii Ogólnej Uczelni przy ul. K. Marcinkowskiego 2-6 (tel. 71 784 10 74),</w:t>
      </w:r>
    </w:p>
    <w:p w:rsidR="0073429D" w:rsidRPr="0073429D" w:rsidRDefault="0073429D" w:rsidP="0073429D">
      <w:pPr>
        <w:numPr>
          <w:ilvl w:val="0"/>
          <w:numId w:val="5"/>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od 15.00 do 16.30 – odbiór z Portierni Centrum Naukowej Informacji Medycznej – wejście od strony Biblioteki Głównej Uniwersytetu Medycznego przy ul. K. Marcinkowskiego 2-6 (tel. 71  784 19 22),</w:t>
      </w:r>
    </w:p>
    <w:p w:rsidR="0073429D" w:rsidRPr="0073429D" w:rsidRDefault="0073429D" w:rsidP="0073429D">
      <w:pPr>
        <w:numPr>
          <w:ilvl w:val="0"/>
          <w:numId w:val="5"/>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odbiór bezpośrednio z adresu jednostki organizacyjnej UMW, w przypadku gdy taka dyspozycja zostanie zawarta w zamówieniu usługi.</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 xml:space="preserve">Przesyłki medyczne ze względu na specyfikę Wykonawca zobowiązuje się do odbioru, po uprzednim zgłoszeniu zlecenia odbioru przez Zamawiającego, bezpośrednio z Klinik lub Zakładów Uniwersytetu  Medycznego. </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Zamawiający zobowiązuje się do należytego przygotowania przesyłek, odpowiedniego zapakowania, zabezpieczenia, zaadresowania.</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Wykonawca będzie realizował usługi kurierskie po otrzymaniu od Zamawiającego zlecenia drogą elektroniczną lub telefoniczną.</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Zamawiający przewiduje następujący rodzaj nadawania przesyłek w różnych przedziałach wagowych:</w:t>
      </w:r>
    </w:p>
    <w:p w:rsidR="0073429D" w:rsidRPr="0073429D" w:rsidRDefault="0073429D" w:rsidP="0073429D">
      <w:pPr>
        <w:numPr>
          <w:ilvl w:val="0"/>
          <w:numId w:val="3"/>
        </w:numPr>
        <w:autoSpaceDE w:val="0"/>
        <w:autoSpaceDN w:val="0"/>
        <w:adjustRightInd w:val="0"/>
        <w:spacing w:after="0" w:line="360" w:lineRule="auto"/>
        <w:ind w:hanging="357"/>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przesyłki kurierskie krajowe doręczane do adresata w dniu następnym:</w:t>
      </w:r>
    </w:p>
    <w:p w:rsidR="0073429D" w:rsidRPr="0073429D" w:rsidRDefault="0073429D" w:rsidP="0073429D">
      <w:pPr>
        <w:numPr>
          <w:ilvl w:val="0"/>
          <w:numId w:val="4"/>
        </w:numPr>
        <w:autoSpaceDE w:val="0"/>
        <w:autoSpaceDN w:val="0"/>
        <w:adjustRightInd w:val="0"/>
        <w:spacing w:after="0" w:line="360" w:lineRule="auto"/>
        <w:ind w:hanging="357"/>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do godz. 9</w:t>
      </w:r>
      <w:r w:rsidRPr="0073429D">
        <w:rPr>
          <w:rFonts w:ascii="Verdana" w:eastAsia="Arial Unicode MS" w:hAnsi="Verdana" w:cs="Tahoma"/>
          <w:color w:val="000000"/>
          <w:sz w:val="18"/>
          <w:szCs w:val="18"/>
          <w:vertAlign w:val="superscript"/>
          <w:lang w:eastAsia="pl-PL"/>
        </w:rPr>
        <w:t>OO</w:t>
      </w:r>
    </w:p>
    <w:p w:rsidR="0073429D" w:rsidRPr="0073429D" w:rsidRDefault="0073429D" w:rsidP="0073429D">
      <w:pPr>
        <w:numPr>
          <w:ilvl w:val="0"/>
          <w:numId w:val="4"/>
        </w:numPr>
        <w:autoSpaceDE w:val="0"/>
        <w:autoSpaceDN w:val="0"/>
        <w:adjustRightInd w:val="0"/>
        <w:spacing w:after="0" w:line="360" w:lineRule="auto"/>
        <w:ind w:hanging="357"/>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do godz. 12</w:t>
      </w:r>
      <w:r w:rsidRPr="0073429D">
        <w:rPr>
          <w:rFonts w:ascii="Verdana" w:eastAsia="Arial Unicode MS" w:hAnsi="Verdana" w:cs="Tahoma"/>
          <w:color w:val="000000"/>
          <w:sz w:val="18"/>
          <w:szCs w:val="18"/>
          <w:vertAlign w:val="superscript"/>
          <w:lang w:eastAsia="pl-PL"/>
        </w:rPr>
        <w:t>OO</w:t>
      </w:r>
    </w:p>
    <w:p w:rsidR="0073429D" w:rsidRPr="0073429D" w:rsidRDefault="0073429D" w:rsidP="0073429D">
      <w:pPr>
        <w:numPr>
          <w:ilvl w:val="0"/>
          <w:numId w:val="4"/>
        </w:numPr>
        <w:autoSpaceDE w:val="0"/>
        <w:autoSpaceDN w:val="0"/>
        <w:adjustRightInd w:val="0"/>
        <w:spacing w:after="0" w:line="360" w:lineRule="auto"/>
        <w:ind w:hanging="357"/>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 xml:space="preserve">w ciągu całego dnia </w:t>
      </w:r>
    </w:p>
    <w:p w:rsidR="0073429D" w:rsidRPr="0073429D" w:rsidRDefault="0073429D" w:rsidP="0073429D">
      <w:pPr>
        <w:numPr>
          <w:ilvl w:val="0"/>
          <w:numId w:val="3"/>
        </w:numPr>
        <w:autoSpaceDE w:val="0"/>
        <w:autoSpaceDN w:val="0"/>
        <w:adjustRightInd w:val="0"/>
        <w:spacing w:after="0" w:line="360" w:lineRule="auto"/>
        <w:ind w:hanging="357"/>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przesyłki kurierskie zagraniczne na terenie Europy oraz do krajów pozaeuropejskich doręczane do adresata zgodnie z regulaminem Wykonawcy.</w:t>
      </w:r>
    </w:p>
    <w:p w:rsidR="0073429D" w:rsidRPr="0073429D" w:rsidRDefault="0073429D" w:rsidP="0073429D">
      <w:pPr>
        <w:numPr>
          <w:ilvl w:val="0"/>
          <w:numId w:val="1"/>
        </w:numPr>
        <w:spacing w:after="0" w:line="360" w:lineRule="auto"/>
        <w:contextualSpacing/>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Wykonawca zobowiązuje się do sukcesywnego dostarczania kopert oraz opakowań pomocniczych, w zależności od potrzeb Zamawiającego.</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Wykonawca zobowiązany jest dostarczyć do adresata przesyłkę kurierską w stanie nienaruszonym i niezniszczonym.</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W przypadku nieobecności adresata przesyłka będzie awizowana. Po drugiej bezskutecznej próbie doręczenia będzie ona zwracana do Zamawiającego.</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lastRenderedPageBreak/>
        <w:t xml:space="preserve">Wykonawca na rzecz Zamawiającego zobowiązuje się do załatwiania w razie potrzeby wszelkich formalności celnych. </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Zamawiający zastrzega, że podane ilości przesyłek mają charakter szacunkowy.</w:t>
      </w:r>
      <w:r w:rsidRPr="0073429D">
        <w:rPr>
          <w:rFonts w:ascii="Verdana" w:eastAsia="Times New Roman" w:hAnsi="Verdana" w:cs="Times New Roman"/>
          <w:color w:val="000000"/>
          <w:sz w:val="18"/>
          <w:szCs w:val="18"/>
          <w:lang w:eastAsia="pl-PL"/>
        </w:rPr>
        <w:t xml:space="preserve"> </w:t>
      </w:r>
      <w:r w:rsidRPr="0073429D">
        <w:rPr>
          <w:rFonts w:ascii="Verdana" w:eastAsia="Arial Unicode MS" w:hAnsi="Verdana" w:cs="Tahoma"/>
          <w:color w:val="000000"/>
          <w:sz w:val="18"/>
          <w:szCs w:val="18"/>
          <w:lang w:eastAsia="pl-PL"/>
        </w:rPr>
        <w:t>Zamawiający nie zobowiązuje się do nadania przesyłek w zadeklarowanej ilości, ale zgodnie z rzeczywistymi potrzebami. Średnia ilość przewidywanych przesyłek ok. 15 szt./miesięcznie</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Podstawą do naliczenia należności za wykonanie usług będzie suma opłat za przesyłki faktycznie nadane i zwrócone, według cen jednostkowych netto wynikających z oferty cenowej Wykonawcy.</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 xml:space="preserve">Do cen jednostkowych netto doliczona zostanie wyrażona procentowo opłata paliwowa, jeśli Wykonawca ją stosuje. </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Wysokość opłaty paliwowej, określanej na podstawie średnich</w:t>
      </w:r>
      <w:r>
        <w:rPr>
          <w:rFonts w:ascii="Verdana" w:eastAsia="Arial Unicode MS" w:hAnsi="Verdana" w:cs="Tahoma"/>
          <w:color w:val="000000"/>
          <w:sz w:val="18"/>
          <w:szCs w:val="18"/>
          <w:lang w:eastAsia="pl-PL"/>
        </w:rPr>
        <w:t xml:space="preserve"> cen rynkowych oleju napędowego </w:t>
      </w:r>
      <w:r w:rsidRPr="0073429D">
        <w:rPr>
          <w:rFonts w:ascii="Verdana" w:eastAsia="Arial Unicode MS" w:hAnsi="Verdana" w:cs="Tahoma"/>
          <w:color w:val="000000"/>
          <w:sz w:val="18"/>
          <w:szCs w:val="18"/>
          <w:lang w:eastAsia="pl-PL"/>
        </w:rPr>
        <w:t>i paliwa lotniczego jest zmienna i określona w % od wartości usługi netto.</w:t>
      </w:r>
    </w:p>
    <w:p w:rsidR="0073429D" w:rsidRPr="0073429D" w:rsidRDefault="0073429D" w:rsidP="0073429D">
      <w:pPr>
        <w:numPr>
          <w:ilvl w:val="0"/>
          <w:numId w:val="1"/>
        </w:numPr>
        <w:autoSpaceDE w:val="0"/>
        <w:autoSpaceDN w:val="0"/>
        <w:adjustRightInd w:val="0"/>
        <w:spacing w:after="0" w:line="360" w:lineRule="auto"/>
        <w:ind w:hanging="357"/>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Wykonawca za świadczone usługi będzie wystawiał faktury w okresach rozliczeniowych równych - jednego tygodnia.</w:t>
      </w:r>
    </w:p>
    <w:p w:rsidR="0073429D" w:rsidRPr="0073429D" w:rsidRDefault="0073429D" w:rsidP="0073429D">
      <w:pPr>
        <w:numPr>
          <w:ilvl w:val="0"/>
          <w:numId w:val="1"/>
        </w:numPr>
        <w:autoSpaceDE w:val="0"/>
        <w:autoSpaceDN w:val="0"/>
        <w:adjustRightInd w:val="0"/>
        <w:spacing w:after="0" w:line="360" w:lineRule="auto"/>
        <w:ind w:hanging="357"/>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 xml:space="preserve">Zamawiający należności za wykonane usługi będzie regulował przelewem na konto Wykonawcy, w terminie </w:t>
      </w:r>
      <w:r w:rsidRPr="0073429D">
        <w:rPr>
          <w:rFonts w:ascii="Verdana" w:eastAsia="Arial Unicode MS" w:hAnsi="Verdana" w:cs="Tahoma"/>
          <w:b/>
          <w:color w:val="000000"/>
          <w:sz w:val="18"/>
          <w:szCs w:val="18"/>
          <w:lang w:eastAsia="pl-PL"/>
        </w:rPr>
        <w:t>21</w:t>
      </w:r>
      <w:r w:rsidRPr="0073429D">
        <w:rPr>
          <w:rFonts w:ascii="Verdana" w:eastAsia="Arial Unicode MS" w:hAnsi="Verdana" w:cs="Tahoma"/>
          <w:color w:val="000000"/>
          <w:sz w:val="18"/>
          <w:szCs w:val="18"/>
          <w:lang w:eastAsia="pl-PL"/>
        </w:rPr>
        <w:t xml:space="preserve"> dni od daty otrzymania prawidłowo wystawionej faktury i potwierdzenia zgodności z zamówieniem. </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Faktury będą</w:t>
      </w:r>
      <w:r w:rsidRPr="0073429D">
        <w:rPr>
          <w:rFonts w:ascii="Verdana" w:eastAsia="Times New Roman" w:hAnsi="Verdana" w:cs="Times New Roman"/>
          <w:color w:val="000000"/>
          <w:sz w:val="18"/>
          <w:szCs w:val="18"/>
          <w:lang w:eastAsia="pl-PL"/>
        </w:rPr>
        <w:t xml:space="preserve"> wystawiane </w:t>
      </w:r>
      <w:r w:rsidRPr="0073429D">
        <w:rPr>
          <w:rFonts w:ascii="Verdana" w:eastAsia="Arial Unicode MS" w:hAnsi="Verdana" w:cs="Tahoma"/>
          <w:color w:val="000000"/>
          <w:sz w:val="18"/>
          <w:szCs w:val="18"/>
          <w:lang w:eastAsia="pl-PL"/>
        </w:rPr>
        <w:t xml:space="preserve">w wersji elektronicznej i dostarczane na adres mailowy Kancelarii Ogólnej Uniwersytetu Medycznego we Wrocławiu: </w:t>
      </w:r>
      <w:hyperlink r:id="rId5" w:history="1">
        <w:r w:rsidRPr="0073429D">
          <w:rPr>
            <w:rFonts w:ascii="Verdana" w:eastAsia="Arial Unicode MS" w:hAnsi="Verdana" w:cs="Tahoma"/>
            <w:color w:val="0000FF"/>
            <w:sz w:val="18"/>
            <w:szCs w:val="18"/>
            <w:u w:val="single"/>
            <w:lang w:eastAsia="pl-PL"/>
          </w:rPr>
          <w:t>kancelaria@umw.edu.pl</w:t>
        </w:r>
      </w:hyperlink>
      <w:r w:rsidRPr="0073429D">
        <w:rPr>
          <w:rFonts w:ascii="Verdana" w:eastAsia="Arial Unicode MS" w:hAnsi="Verdana" w:cs="Tahoma"/>
          <w:color w:val="000000"/>
          <w:sz w:val="18"/>
          <w:szCs w:val="18"/>
          <w:lang w:eastAsia="pl-PL"/>
        </w:rPr>
        <w:t xml:space="preserve"> lub na konto Uniwersytetu Medycznego we Wrocławiu - nr skrzynki PEPPOL 8960005779, za pośrednictwem Platformy Elektronicznego Fakturowania www.efaktura.gov.pl/uslugi-pef/.</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color w:val="000000"/>
          <w:sz w:val="18"/>
          <w:szCs w:val="18"/>
          <w:lang w:eastAsia="pl-PL"/>
        </w:rPr>
      </w:pPr>
      <w:r w:rsidRPr="0073429D">
        <w:rPr>
          <w:rFonts w:ascii="Verdana" w:eastAsia="Arial Unicode MS" w:hAnsi="Verdana" w:cs="Tahoma"/>
          <w:color w:val="000000"/>
          <w:sz w:val="18"/>
          <w:szCs w:val="18"/>
          <w:lang w:eastAsia="pl-PL"/>
        </w:rPr>
        <w:t>Zamawiający dopuszcza w szczególnych okolicznościach zamówienie usługi nie wymienionej</w:t>
      </w:r>
      <w:r w:rsidRPr="0073429D">
        <w:rPr>
          <w:rFonts w:ascii="Verdana" w:eastAsia="Arial Unicode MS" w:hAnsi="Verdana" w:cs="Tahoma"/>
          <w:color w:val="000000"/>
          <w:sz w:val="18"/>
          <w:szCs w:val="18"/>
          <w:lang w:eastAsia="pl-PL"/>
        </w:rPr>
        <w:br/>
        <w:t xml:space="preserve">w Formularzu ofertowym (np. przesyłki do innych krajów, przesyłki w innych zakresach wagowych,  zwroty przesyłek, rozmiary niestandardowe, elementy niepiętrowane, ubezpieczenie). Zapłata za taką usługę zostanie uregulowana według obowiązującego cennika Wykonawcy. </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sz w:val="18"/>
          <w:szCs w:val="18"/>
          <w:lang w:eastAsia="pl-PL"/>
        </w:rPr>
      </w:pPr>
      <w:r w:rsidRPr="0073429D">
        <w:rPr>
          <w:rFonts w:ascii="Verdana" w:eastAsia="Arial Unicode MS" w:hAnsi="Verdana" w:cs="Tahoma"/>
          <w:sz w:val="18"/>
          <w:szCs w:val="18"/>
          <w:lang w:eastAsia="pl-PL"/>
        </w:rPr>
        <w:t>Oferta na świadczenie w/w usług kurierskich dla Uniwersytetu Medycznego we Wrocławiu powinna być przygotowana zgodnie z ww. zakresem.</w:t>
      </w:r>
    </w:p>
    <w:p w:rsidR="0073429D" w:rsidRPr="0073429D" w:rsidRDefault="0073429D" w:rsidP="0073429D">
      <w:pPr>
        <w:numPr>
          <w:ilvl w:val="0"/>
          <w:numId w:val="1"/>
        </w:numPr>
        <w:autoSpaceDE w:val="0"/>
        <w:autoSpaceDN w:val="0"/>
        <w:adjustRightInd w:val="0"/>
        <w:spacing w:after="0" w:line="360" w:lineRule="auto"/>
        <w:jc w:val="both"/>
        <w:rPr>
          <w:rFonts w:ascii="Verdana" w:eastAsia="Arial Unicode MS" w:hAnsi="Verdana" w:cs="Tahoma"/>
          <w:sz w:val="18"/>
          <w:szCs w:val="18"/>
          <w:lang w:eastAsia="pl-PL"/>
        </w:rPr>
      </w:pPr>
      <w:r w:rsidRPr="0073429D">
        <w:rPr>
          <w:rFonts w:ascii="Verdana" w:eastAsia="Arial Unicode MS" w:hAnsi="Verdana" w:cs="Tahoma"/>
          <w:sz w:val="18"/>
          <w:szCs w:val="18"/>
          <w:lang w:eastAsia="pl-PL"/>
        </w:rPr>
        <w:t>Oferta na świadczenie w/w usług kurierskich dla Uniwersytetu Medycznego winna zawierać wszystkie informacje pozwalające na wybór najkorzystniejszej dla Zamawiającego oferty tj. ceny</w:t>
      </w:r>
      <w:r>
        <w:rPr>
          <w:rFonts w:ascii="Verdana" w:eastAsia="Arial Unicode MS" w:hAnsi="Verdana" w:cs="Tahoma"/>
          <w:sz w:val="18"/>
          <w:szCs w:val="18"/>
          <w:lang w:eastAsia="pl-PL"/>
        </w:rPr>
        <w:t xml:space="preserve"> </w:t>
      </w:r>
      <w:r w:rsidRPr="0073429D">
        <w:rPr>
          <w:rFonts w:ascii="Verdana" w:eastAsia="Arial Unicode MS" w:hAnsi="Verdana" w:cs="Tahoma"/>
          <w:sz w:val="18"/>
          <w:szCs w:val="18"/>
          <w:lang w:eastAsia="pl-PL"/>
        </w:rPr>
        <w:t>i warunków realizacji usługi.</w:t>
      </w:r>
    </w:p>
    <w:p w:rsidR="00950BDF" w:rsidRDefault="00950BDF"/>
    <w:sectPr w:rsidR="00950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3CE"/>
    <w:multiLevelType w:val="hybridMultilevel"/>
    <w:tmpl w:val="8BC6AD3E"/>
    <w:lvl w:ilvl="0" w:tplc="04150001">
      <w:start w:val="1"/>
      <w:numFmt w:val="bullet"/>
      <w:lvlText w:val=""/>
      <w:lvlJc w:val="left"/>
      <w:pPr>
        <w:ind w:left="1072" w:hanging="360"/>
      </w:pPr>
      <w:rPr>
        <w:rFonts w:ascii="Symbol" w:hAnsi="Symbol"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1" w15:restartNumberingAfterBreak="0">
    <w:nsid w:val="3F9B4DF8"/>
    <w:multiLevelType w:val="hybridMultilevel"/>
    <w:tmpl w:val="C6A64FE4"/>
    <w:lvl w:ilvl="0" w:tplc="0E6A3EDA">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2" w15:restartNumberingAfterBreak="0">
    <w:nsid w:val="40D20776"/>
    <w:multiLevelType w:val="hybridMultilevel"/>
    <w:tmpl w:val="0F50F0BA"/>
    <w:lvl w:ilvl="0" w:tplc="CF00DB3A">
      <w:start w:val="1"/>
      <w:numFmt w:val="upperRoman"/>
      <w:lvlText w:val="%1"/>
      <w:lvlJc w:val="right"/>
      <w:pPr>
        <w:ind w:left="720"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11715A"/>
    <w:multiLevelType w:val="hybridMultilevel"/>
    <w:tmpl w:val="E2268FD2"/>
    <w:lvl w:ilvl="0" w:tplc="0415000F">
      <w:start w:val="1"/>
      <w:numFmt w:val="decimal"/>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4" w15:restartNumberingAfterBreak="0">
    <w:nsid w:val="7EE97EEB"/>
    <w:multiLevelType w:val="hybridMultilevel"/>
    <w:tmpl w:val="CE38D5FA"/>
    <w:lvl w:ilvl="0" w:tplc="04150001">
      <w:start w:val="1"/>
      <w:numFmt w:val="bullet"/>
      <w:lvlText w:val=""/>
      <w:lvlJc w:val="left"/>
      <w:pPr>
        <w:ind w:left="1072" w:hanging="360"/>
      </w:pPr>
      <w:rPr>
        <w:rFonts w:ascii="Symbol" w:hAnsi="Symbol"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31"/>
    <w:rsid w:val="005B1951"/>
    <w:rsid w:val="0073429D"/>
    <w:rsid w:val="008B0E31"/>
    <w:rsid w:val="00950BDF"/>
    <w:rsid w:val="00AF6AE9"/>
    <w:rsid w:val="00ED7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83A3B-9CBE-48AB-B682-5C459641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m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3955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MonikaK</cp:lastModifiedBy>
  <cp:revision>2</cp:revision>
  <dcterms:created xsi:type="dcterms:W3CDTF">2022-07-22T11:35:00Z</dcterms:created>
  <dcterms:modified xsi:type="dcterms:W3CDTF">2022-07-22T11:35:00Z</dcterms:modified>
</cp:coreProperties>
</file>