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46A0E" w14:textId="77777777" w:rsidR="00846B15" w:rsidRDefault="004574F1" w:rsidP="004574F1">
      <w:pPr>
        <w:keepNext/>
        <w:spacing w:after="120" w:line="240" w:lineRule="exact"/>
        <w:ind w:right="-113"/>
        <w:jc w:val="right"/>
        <w:outlineLvl w:val="2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F3EA0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Załącznik nr </w:t>
      </w:r>
      <w:r w:rsidR="007F1A04">
        <w:rPr>
          <w:rFonts w:ascii="Verdana" w:eastAsia="Times New Roman" w:hAnsi="Verdana" w:cs="Times New Roman"/>
          <w:b/>
          <w:sz w:val="18"/>
          <w:szCs w:val="18"/>
          <w:lang w:eastAsia="pl-PL"/>
        </w:rPr>
        <w:t>1</w:t>
      </w:r>
      <w:r w:rsidR="00846B15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Zapytania ofertowego</w:t>
      </w:r>
    </w:p>
    <w:p w14:paraId="1EF2E72A" w14:textId="0013C844" w:rsidR="004574F1" w:rsidRDefault="006E74E4" w:rsidP="004574F1">
      <w:pPr>
        <w:keepNext/>
        <w:spacing w:after="120" w:line="240" w:lineRule="exact"/>
        <w:ind w:right="-113"/>
        <w:jc w:val="right"/>
        <w:outlineLvl w:val="2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z dnia </w:t>
      </w:r>
      <w:r w:rsidR="00275CC3">
        <w:rPr>
          <w:rFonts w:ascii="Verdana" w:eastAsia="Times New Roman" w:hAnsi="Verdana" w:cs="Times New Roman"/>
          <w:b/>
          <w:sz w:val="18"/>
          <w:szCs w:val="18"/>
          <w:lang w:eastAsia="pl-PL"/>
        </w:rPr>
        <w:t>01.07</w:t>
      </w:r>
      <w:bookmarkStart w:id="0" w:name="_GoBack"/>
      <w:bookmarkEnd w:id="0"/>
      <w:r w:rsidR="00846B15">
        <w:rPr>
          <w:rFonts w:ascii="Verdana" w:eastAsia="Times New Roman" w:hAnsi="Verdana" w:cs="Times New Roman"/>
          <w:b/>
          <w:sz w:val="18"/>
          <w:szCs w:val="18"/>
          <w:lang w:eastAsia="pl-PL"/>
        </w:rPr>
        <w:t>.2022 r.</w:t>
      </w:r>
    </w:p>
    <w:p w14:paraId="3D72DE0E" w14:textId="77777777" w:rsidR="004574F1" w:rsidRPr="005F3EA0" w:rsidRDefault="004574F1" w:rsidP="004574F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7ABD9553" w14:textId="08CE4074" w:rsidR="004574F1" w:rsidRDefault="00846B15" w:rsidP="004574F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846B15">
        <w:rPr>
          <w:rFonts w:ascii="Verdana" w:eastAsia="Times New Roman" w:hAnsi="Verdana" w:cs="Times New Roman"/>
          <w:b/>
          <w:bCs/>
          <w:lang w:eastAsia="pl-PL"/>
        </w:rPr>
        <w:t>Sukcesywne drukowanie cyfrowe/offsetowe, oprawa i dostawa publikacji na potrzeby Wydawnictwa i Działu Marketingu Uniwersytetu Medycznego we Wrocławiu.</w:t>
      </w:r>
    </w:p>
    <w:p w14:paraId="561693FA" w14:textId="72641A67" w:rsidR="004574F1" w:rsidRPr="005F3EA0" w:rsidRDefault="004574F1" w:rsidP="004574F1">
      <w:pPr>
        <w:spacing w:after="60" w:line="280" w:lineRule="exact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3B37BD5B" w14:textId="77777777" w:rsidR="004574F1" w:rsidRPr="005F3EA0" w:rsidRDefault="004574F1" w:rsidP="004574F1">
      <w:pPr>
        <w:spacing w:after="60" w:line="280" w:lineRule="exact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5F3EA0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Szczegółowy opis przedmiotu zamówienia</w:t>
      </w:r>
    </w:p>
    <w:p w14:paraId="6468163C" w14:textId="77777777" w:rsidR="004574F1" w:rsidRPr="005F3EA0" w:rsidRDefault="004574F1" w:rsidP="004574F1">
      <w:pPr>
        <w:spacing w:after="0" w:line="240" w:lineRule="auto"/>
        <w:rPr>
          <w:rFonts w:ascii="Verdana" w:eastAsia="Times New Roman" w:hAnsi="Verdana" w:cs="Times New Roman"/>
          <w:color w:val="006666"/>
          <w:sz w:val="18"/>
          <w:szCs w:val="18"/>
          <w:lang w:eastAsia="pl-PL"/>
        </w:rPr>
      </w:pPr>
    </w:p>
    <w:p w14:paraId="0829F542" w14:textId="21A6F27C" w:rsidR="004574F1" w:rsidRPr="005F3EA0" w:rsidRDefault="004574F1" w:rsidP="004574F1">
      <w:pPr>
        <w:spacing w:after="0" w:line="240" w:lineRule="exact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>Świadczenie usług w zakresie drukowania (wraz z oprawą i dostawą) publikacji, z zasto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sowaniem technologii </w:t>
      </w:r>
      <w:r w:rsidR="0043406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cyfrowej lub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offsetowej </w:t>
      </w: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>dla Uniwersytetu Medycznego im. Piastów Śląskich we Wrocławiu.</w:t>
      </w:r>
    </w:p>
    <w:p w14:paraId="4CB2A950" w14:textId="77777777" w:rsidR="004574F1" w:rsidRPr="005F3EA0" w:rsidRDefault="004574F1" w:rsidP="004574F1">
      <w:pPr>
        <w:spacing w:after="0" w:line="240" w:lineRule="exact"/>
        <w:jc w:val="both"/>
        <w:rPr>
          <w:rFonts w:ascii="Verdana" w:eastAsia="Times New Roman" w:hAnsi="Verdana" w:cs="Times New Roman"/>
          <w:color w:val="006666"/>
          <w:sz w:val="18"/>
          <w:szCs w:val="18"/>
          <w:lang w:eastAsia="pl-PL"/>
        </w:rPr>
      </w:pPr>
    </w:p>
    <w:p w14:paraId="7D162EB6" w14:textId="77777777" w:rsidR="004574F1" w:rsidRPr="005F3EA0" w:rsidRDefault="004574F1" w:rsidP="00846B15">
      <w:pPr>
        <w:numPr>
          <w:ilvl w:val="0"/>
          <w:numId w:val="7"/>
        </w:numPr>
        <w:spacing w:after="120" w:line="240" w:lineRule="exact"/>
        <w:ind w:left="567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Wykonawca będzie drukował i oprawiał publikacje zgodnie z każdorazowo przesłanym zleceniem. </w:t>
      </w:r>
    </w:p>
    <w:p w14:paraId="570AF55A" w14:textId="77777777" w:rsidR="004574F1" w:rsidRPr="005F3EA0" w:rsidRDefault="004574F1" w:rsidP="00454536">
      <w:pPr>
        <w:numPr>
          <w:ilvl w:val="0"/>
          <w:numId w:val="7"/>
        </w:numPr>
        <w:spacing w:after="120" w:line="240" w:lineRule="exact"/>
        <w:ind w:left="568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Zamawiający będzie przekazywał Wykonawcy projekty w postaci plików postscriptowych lub </w:t>
      </w: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br/>
        <w:t>w formacie PDF.</w:t>
      </w:r>
    </w:p>
    <w:p w14:paraId="5A7353A3" w14:textId="77777777" w:rsidR="004574F1" w:rsidRPr="00A8244C" w:rsidRDefault="004574F1" w:rsidP="00454536">
      <w:pPr>
        <w:numPr>
          <w:ilvl w:val="0"/>
          <w:numId w:val="7"/>
        </w:numPr>
        <w:spacing w:after="120" w:line="240" w:lineRule="exact"/>
        <w:ind w:left="568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8244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Wykonawca jest zobowiązany do odebrania plików PDF (płyty CD) z siedziby Zamawiającego </w:t>
      </w:r>
      <w:r w:rsidRPr="00A8244C">
        <w:rPr>
          <w:rFonts w:ascii="Verdana" w:eastAsia="Times New Roman" w:hAnsi="Verdana" w:cs="Times New Roman"/>
          <w:sz w:val="18"/>
          <w:szCs w:val="18"/>
          <w:lang w:eastAsia="pl-PL"/>
        </w:rPr>
        <w:br/>
        <w:t>w przeciągu 1 dnia roboczego.</w:t>
      </w:r>
    </w:p>
    <w:p w14:paraId="155C7B2B" w14:textId="77777777" w:rsidR="004574F1" w:rsidRPr="005F3EA0" w:rsidRDefault="004574F1" w:rsidP="00454536">
      <w:pPr>
        <w:numPr>
          <w:ilvl w:val="0"/>
          <w:numId w:val="7"/>
        </w:numPr>
        <w:spacing w:after="120" w:line="240" w:lineRule="exact"/>
        <w:ind w:left="568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Wykonawca będzie wykonywał na żądanie Zamawiającego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pl-PL"/>
        </w:rPr>
        <w:t>proofy</w:t>
      </w:r>
      <w:proofErr w:type="spellEnd"/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pracy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(do 15 stron)</w:t>
      </w: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oraz proof okładki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i po ich</w:t>
      </w: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ocenie przez Zamawiającego oraz akceptacji nastąpi drukowanie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całego nakładu</w:t>
      </w: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  </w:t>
      </w:r>
    </w:p>
    <w:p w14:paraId="17EDEA21" w14:textId="77777777" w:rsidR="004574F1" w:rsidRPr="005F3EA0" w:rsidRDefault="004574F1" w:rsidP="00454536">
      <w:pPr>
        <w:numPr>
          <w:ilvl w:val="0"/>
          <w:numId w:val="7"/>
        </w:numPr>
        <w:spacing w:after="120" w:line="240" w:lineRule="exact"/>
        <w:ind w:left="568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Wykonawca będzie własnym transportem: </w:t>
      </w:r>
    </w:p>
    <w:p w14:paraId="1D3BAEBC" w14:textId="708BE659" w:rsidR="004574F1" w:rsidRPr="005F3EA0" w:rsidRDefault="004574F1" w:rsidP="00434065">
      <w:pPr>
        <w:numPr>
          <w:ilvl w:val="3"/>
          <w:numId w:val="1"/>
        </w:numPr>
        <w:spacing w:after="60" w:line="240" w:lineRule="exact"/>
        <w:ind w:left="851" w:hanging="425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>odbierał przygotowane do druku materiały wydawnicze wraz z indywidualnym opisem technicznym parametrów każdej pozycji książkowej (nakład, format, objętość, rodzaj materiału, rodzaj oprawy, liczba egzemplarzy w paczce do ekspedycji, termin realizacji itp.),</w:t>
      </w:r>
    </w:p>
    <w:p w14:paraId="15AB255C" w14:textId="77777777" w:rsidR="004574F1" w:rsidRPr="005F3EA0" w:rsidRDefault="004574F1" w:rsidP="00434065">
      <w:pPr>
        <w:numPr>
          <w:ilvl w:val="3"/>
          <w:numId w:val="1"/>
        </w:numPr>
        <w:spacing w:after="60" w:line="240" w:lineRule="exact"/>
        <w:ind w:left="851" w:hanging="425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dostarczał i odbierał próbne wydruki pracy, </w:t>
      </w:r>
    </w:p>
    <w:p w14:paraId="61C503B3" w14:textId="77777777" w:rsidR="004574F1" w:rsidRPr="005F3EA0" w:rsidRDefault="004574F1" w:rsidP="00434065">
      <w:pPr>
        <w:numPr>
          <w:ilvl w:val="3"/>
          <w:numId w:val="1"/>
        </w:numPr>
        <w:spacing w:after="60" w:line="240" w:lineRule="exact"/>
        <w:ind w:left="851" w:hanging="425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dostarczał wykonane prace w paczkach o wadze do 10 kg. </w:t>
      </w:r>
    </w:p>
    <w:p w14:paraId="5E2BDC97" w14:textId="77777777" w:rsidR="004574F1" w:rsidRPr="005F3EA0" w:rsidRDefault="004574F1" w:rsidP="00454536">
      <w:pPr>
        <w:numPr>
          <w:ilvl w:val="0"/>
          <w:numId w:val="7"/>
        </w:numPr>
        <w:spacing w:after="120" w:line="240" w:lineRule="exact"/>
        <w:ind w:left="568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Materiały do druku będą </w:t>
      </w:r>
      <w:r w:rsidRPr="00A8244C">
        <w:rPr>
          <w:rFonts w:ascii="Verdana" w:eastAsia="Times New Roman" w:hAnsi="Verdana" w:cs="Times New Roman"/>
          <w:sz w:val="18"/>
          <w:szCs w:val="18"/>
          <w:lang w:eastAsia="pl-PL"/>
        </w:rPr>
        <w:t>dostarczone na płycie CD w formacie plików PDF.</w:t>
      </w: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53BA82A4" w14:textId="77777777" w:rsidR="004574F1" w:rsidRPr="005F3EA0" w:rsidRDefault="004574F1" w:rsidP="00454536">
      <w:pPr>
        <w:numPr>
          <w:ilvl w:val="0"/>
          <w:numId w:val="7"/>
        </w:numPr>
        <w:spacing w:after="120" w:line="240" w:lineRule="exact"/>
        <w:ind w:left="568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Wykonawca będzie drukował i oprawiał publikacje zgodnie z polskimi normami technicznymi </w:t>
      </w: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i normami branżowymi. </w:t>
      </w:r>
    </w:p>
    <w:p w14:paraId="3532BC19" w14:textId="77777777" w:rsidR="004574F1" w:rsidRPr="005F3EA0" w:rsidRDefault="004574F1" w:rsidP="00454536">
      <w:pPr>
        <w:numPr>
          <w:ilvl w:val="0"/>
          <w:numId w:val="7"/>
        </w:numPr>
        <w:spacing w:after="120" w:line="240" w:lineRule="exact"/>
        <w:ind w:left="568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>W składanych zamówieniach, Zamawiający określi: nazwę, liczbę i rodzaj zamawianych publikacji.</w:t>
      </w:r>
    </w:p>
    <w:p w14:paraId="7666E1D9" w14:textId="77777777" w:rsidR="004574F1" w:rsidRPr="005F3EA0" w:rsidRDefault="004574F1" w:rsidP="00454536">
      <w:pPr>
        <w:numPr>
          <w:ilvl w:val="0"/>
          <w:numId w:val="7"/>
        </w:numPr>
        <w:spacing w:after="120" w:line="240" w:lineRule="exact"/>
        <w:ind w:left="568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Zamawiający zastrzega możliwość wprowadzania zmian w formacie w granicach 30%. </w:t>
      </w:r>
    </w:p>
    <w:p w14:paraId="63F328B5" w14:textId="77777777" w:rsidR="004574F1" w:rsidRPr="005F3EA0" w:rsidRDefault="004574F1" w:rsidP="00454536">
      <w:pPr>
        <w:numPr>
          <w:ilvl w:val="0"/>
          <w:numId w:val="7"/>
        </w:numPr>
        <w:spacing w:after="120" w:line="240" w:lineRule="exact"/>
        <w:ind w:left="568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F3EA0">
        <w:rPr>
          <w:rFonts w:ascii="Verdana" w:eastAsia="Times New Roman" w:hAnsi="Verdana" w:cs="Times New Roman"/>
          <w:bCs/>
          <w:sz w:val="18"/>
          <w:szCs w:val="18"/>
          <w:lang w:eastAsia="pl-PL"/>
        </w:rPr>
        <w:t>Wykonawca niezwłocznie powiadomi Zamawiającego o zmianie danych kontaktowych takich jak telefon, fax, adres e-mail. Jeżeli Wykonawca zmieni nr telefonu, faksu lub adres e-mail i nie powiadomi o tym zdarzeniu Zamawiającego, to uważa się, że zamówienie jest skutecznie złożone pod ostatnio znanym Zamawiającemu adresie e-mail, numerze telefonu lub faxu.</w:t>
      </w:r>
    </w:p>
    <w:p w14:paraId="026D90BC" w14:textId="77777777" w:rsidR="004574F1" w:rsidRPr="005F3EA0" w:rsidRDefault="004574F1" w:rsidP="004574F1">
      <w:pPr>
        <w:spacing w:after="0" w:line="240" w:lineRule="exact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561BC4" w14:textId="77777777" w:rsidR="004574F1" w:rsidRPr="005F3EA0" w:rsidRDefault="004574F1" w:rsidP="004574F1">
      <w:pPr>
        <w:spacing w:after="60" w:line="240" w:lineRule="exact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F3EA0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Wymagania dotyczące współpracy Zamawiającego z Wykonawcą: </w:t>
      </w:r>
    </w:p>
    <w:p w14:paraId="42741322" w14:textId="77777777" w:rsidR="004574F1" w:rsidRPr="005F3EA0" w:rsidRDefault="004574F1" w:rsidP="00454536">
      <w:pPr>
        <w:numPr>
          <w:ilvl w:val="0"/>
          <w:numId w:val="7"/>
        </w:numPr>
        <w:spacing w:after="60" w:line="240" w:lineRule="exact"/>
        <w:ind w:left="567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Jakość wykonania usługi – druku, oprawy i spełnienie warunków co do parametrów (materiały, kolory itp.) – musi być zgodna z odpowiednimi normami technicznymi i technologicznymi. </w:t>
      </w:r>
    </w:p>
    <w:p w14:paraId="7A0EE387" w14:textId="77777777" w:rsidR="004574F1" w:rsidRPr="005F3EA0" w:rsidRDefault="004574F1" w:rsidP="00454536">
      <w:pPr>
        <w:numPr>
          <w:ilvl w:val="0"/>
          <w:numId w:val="7"/>
        </w:numPr>
        <w:spacing w:after="60" w:line="240" w:lineRule="exact"/>
        <w:ind w:left="567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Zamawiający zastrzega sobie prawo przekazywania do wykonania kilku zleceń jednocześnie, co nie może wydłużyć czasu realizacji poszczególnych zadań. </w:t>
      </w:r>
    </w:p>
    <w:p w14:paraId="283BACA1" w14:textId="0054D910" w:rsidR="004574F1" w:rsidRDefault="004574F1" w:rsidP="005F3EA0">
      <w:pPr>
        <w:keepNext/>
        <w:spacing w:after="120" w:line="240" w:lineRule="exact"/>
        <w:ind w:right="-113"/>
        <w:jc w:val="right"/>
        <w:outlineLvl w:val="2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217E1D9" w14:textId="57F46356" w:rsidR="00454536" w:rsidRDefault="00454536" w:rsidP="005F3EA0">
      <w:pPr>
        <w:keepNext/>
        <w:spacing w:after="120" w:line="240" w:lineRule="exact"/>
        <w:ind w:right="-113"/>
        <w:jc w:val="right"/>
        <w:outlineLvl w:val="2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593AEAF" w14:textId="77777777" w:rsidR="007F1A04" w:rsidRPr="004574F1" w:rsidRDefault="007F1A04" w:rsidP="005F3EA0">
      <w:pPr>
        <w:keepNext/>
        <w:spacing w:after="120" w:line="240" w:lineRule="exact"/>
        <w:ind w:right="-113"/>
        <w:jc w:val="right"/>
        <w:outlineLvl w:val="2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ABFD89" w14:textId="77777777" w:rsidR="005F3EA0" w:rsidRPr="005F3EA0" w:rsidRDefault="005F3EA0" w:rsidP="005F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F3EA0" w:rsidRPr="005F3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0AB3"/>
    <w:multiLevelType w:val="hybridMultilevel"/>
    <w:tmpl w:val="317E1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E391B"/>
    <w:multiLevelType w:val="hybridMultilevel"/>
    <w:tmpl w:val="DE2E42D0"/>
    <w:lvl w:ilvl="0" w:tplc="97A2AFBC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D54A4"/>
    <w:multiLevelType w:val="hybridMultilevel"/>
    <w:tmpl w:val="38DEEC86"/>
    <w:lvl w:ilvl="0" w:tplc="AE9C396C">
      <w:start w:val="6"/>
      <w:numFmt w:val="lowerLetter"/>
      <w:lvlText w:val="%1."/>
      <w:lvlJc w:val="righ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8A10EC04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AD0A47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53B86"/>
    <w:multiLevelType w:val="hybridMultilevel"/>
    <w:tmpl w:val="DE2E42D0"/>
    <w:lvl w:ilvl="0" w:tplc="97A2AFBC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F6F3A"/>
    <w:multiLevelType w:val="hybridMultilevel"/>
    <w:tmpl w:val="9CA29742"/>
    <w:lvl w:ilvl="0" w:tplc="4EF6C11C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F5CDB"/>
    <w:multiLevelType w:val="hybridMultilevel"/>
    <w:tmpl w:val="F2F07AFA"/>
    <w:lvl w:ilvl="0" w:tplc="6B727EB8">
      <w:start w:val="1"/>
      <w:numFmt w:val="decimal"/>
      <w:lvlText w:val="%1)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D2D9A"/>
    <w:multiLevelType w:val="hybridMultilevel"/>
    <w:tmpl w:val="489AC0B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0"/>
    <w:rsid w:val="00275CC3"/>
    <w:rsid w:val="00277CC9"/>
    <w:rsid w:val="003B0708"/>
    <w:rsid w:val="0041628B"/>
    <w:rsid w:val="00434065"/>
    <w:rsid w:val="00454536"/>
    <w:rsid w:val="004574F1"/>
    <w:rsid w:val="005B7C0B"/>
    <w:rsid w:val="005F3EA0"/>
    <w:rsid w:val="006E74E4"/>
    <w:rsid w:val="007F1A04"/>
    <w:rsid w:val="00846B15"/>
    <w:rsid w:val="00851D9D"/>
    <w:rsid w:val="0092343F"/>
    <w:rsid w:val="009923F3"/>
    <w:rsid w:val="00A05013"/>
    <w:rsid w:val="00A46674"/>
    <w:rsid w:val="00A5649B"/>
    <w:rsid w:val="00A8244C"/>
    <w:rsid w:val="00AF145A"/>
    <w:rsid w:val="00C82D5F"/>
    <w:rsid w:val="00C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F1EE"/>
  <w15:chartTrackingRefBased/>
  <w15:docId w15:val="{91E44B19-5C40-474E-82C1-4BCF2B8C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7C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4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Zosia</dc:creator>
  <cp:keywords/>
  <dc:description/>
  <cp:lastModifiedBy>Zosia</cp:lastModifiedBy>
  <cp:revision>8</cp:revision>
  <cp:lastPrinted>2022-06-09T09:07:00Z</cp:lastPrinted>
  <dcterms:created xsi:type="dcterms:W3CDTF">2022-05-24T07:50:00Z</dcterms:created>
  <dcterms:modified xsi:type="dcterms:W3CDTF">2022-07-01T09:48:00Z</dcterms:modified>
</cp:coreProperties>
</file>